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367D94" w:rsidRDefault="00BC1EC1"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7216" behindDoc="0" locked="0" layoutInCell="1" allowOverlap="1" wp14:anchorId="1C1F7ED9" wp14:editId="7F521E00">
            <wp:simplePos x="0" y="0"/>
            <wp:positionH relativeFrom="column">
              <wp:posOffset>-474980</wp:posOffset>
            </wp:positionH>
            <wp:positionV relativeFrom="page">
              <wp:align>top</wp:align>
            </wp:positionV>
            <wp:extent cx="7781290" cy="110617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81290" cy="1106170"/>
                    </a:xfrm>
                    <a:prstGeom prst="rect">
                      <a:avLst/>
                    </a:prstGeom>
                    <a:noFill/>
                    <a:ln>
                      <a:noFill/>
                    </a:ln>
                  </pic:spPr>
                </pic:pic>
              </a:graphicData>
            </a:graphic>
          </wp:anchor>
        </w:drawing>
      </w:r>
    </w:p>
    <w:p w:rsidR="001B5F89" w:rsidRPr="00652C16" w:rsidRDefault="001B5F89" w:rsidP="00CD1ED2">
      <w:pPr>
        <w:pStyle w:val="PURTOCHeader"/>
        <w:rPr>
          <w:rFonts w:ascii="Arial Black" w:eastAsiaTheme="minorEastAsia" w:hAnsi="Arial Black" w:cstheme="minorBidi"/>
          <w:b/>
          <w:color w:val="1F497D" w:themeColor="text2"/>
          <w:sz w:val="32"/>
          <w:lang w:val="pt-BR"/>
        </w:rPr>
      </w:pPr>
      <w:r w:rsidRPr="00652C16">
        <w:rPr>
          <w:rFonts w:ascii="Arial Black" w:eastAsiaTheme="minorEastAsia" w:hAnsi="Arial Black" w:cstheme="minorBidi"/>
          <w:b/>
          <w:color w:val="1F497D" w:themeColor="text2"/>
          <w:sz w:val="32"/>
          <w:lang w:val="pt-BR"/>
        </w:rPr>
        <w:t>Licenciamento por Volume da Microsoft</w:t>
      </w:r>
    </w:p>
    <w:p w:rsidR="001B5F89" w:rsidRPr="00223C62" w:rsidRDefault="00D05436" w:rsidP="00223C62">
      <w:pPr>
        <w:pStyle w:val="PURTOCHeader"/>
        <w:rPr>
          <w:rFonts w:eastAsiaTheme="minorEastAsia" w:cstheme="minorBidi"/>
          <w:color w:val="1F497D" w:themeColor="text2"/>
          <w:sz w:val="72"/>
          <w:lang w:val="pt-BR"/>
        </w:rPr>
      </w:pPr>
      <w:r w:rsidRPr="00223C62">
        <w:rPr>
          <w:rFonts w:eastAsiaTheme="minorEastAsia" w:cstheme="minorBidi"/>
          <w:color w:val="1F497D" w:themeColor="text2"/>
          <w:sz w:val="72"/>
          <w:lang w:val="pt-BR"/>
        </w:rPr>
        <w:t>Direitos de Uso do Provedor de</w:t>
      </w:r>
      <w:r w:rsidR="00223C62" w:rsidRPr="00223C62">
        <w:rPr>
          <w:rFonts w:eastAsiaTheme="minorEastAsia" w:cstheme="minorBidi"/>
          <w:color w:val="1F497D" w:themeColor="text2"/>
          <w:sz w:val="72"/>
          <w:lang w:val="pt-BR"/>
        </w:rPr>
        <w:t> </w:t>
      </w:r>
      <w:r w:rsidRPr="00223C62">
        <w:rPr>
          <w:rFonts w:eastAsiaTheme="minorEastAsia" w:cstheme="minorBidi"/>
          <w:color w:val="1F497D" w:themeColor="text2"/>
          <w:sz w:val="72"/>
          <w:lang w:val="pt-BR"/>
        </w:rPr>
        <w:t>Serviços</w:t>
      </w:r>
    </w:p>
    <w:p w:rsidR="001B5F89" w:rsidRPr="00223C62" w:rsidRDefault="001B5F89" w:rsidP="001B5F89">
      <w:pPr>
        <w:pStyle w:val="PURBody"/>
        <w:rPr>
          <w:lang w:val="pt-BR"/>
        </w:rPr>
      </w:pPr>
    </w:p>
    <w:p w:rsidR="001B5F89" w:rsidRPr="00652C16" w:rsidRDefault="001B5F89" w:rsidP="001B5F89">
      <w:pPr>
        <w:pStyle w:val="PURBody"/>
        <w:rPr>
          <w:rFonts w:eastAsiaTheme="minorEastAsia" w:cstheme="minorBidi"/>
          <w:color w:val="404040" w:themeColor="text1" w:themeTint="BF"/>
          <w:lang w:val="pt-BR"/>
        </w:rPr>
      </w:pPr>
      <w:r w:rsidRPr="00652C16">
        <w:rPr>
          <w:rFonts w:eastAsiaTheme="minorEastAsia" w:cstheme="minorBidi"/>
          <w:color w:val="404040" w:themeColor="text1" w:themeTint="BF"/>
          <w:lang w:val="pt-BR"/>
        </w:rPr>
        <w:t>Português do Brasil | Agosto de 2012</w:t>
      </w:r>
    </w:p>
    <w:p w:rsidR="001B5F89" w:rsidRPr="00223C62" w:rsidRDefault="00BC1EC1" w:rsidP="00CD1ED2">
      <w:pPr>
        <w:pStyle w:val="PURTOCHeader"/>
        <w:rPr>
          <w:lang w:val="pt-BR"/>
        </w:rPr>
        <w:sectPr w:rsidR="001B5F89" w:rsidRPr="00223C62" w:rsidSect="007710E7">
          <w:headerReference w:type="default" r:id="rId10"/>
          <w:footerReference w:type="default" r:id="rId11"/>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0" behindDoc="0" locked="1" layoutInCell="1" allowOverlap="1" wp14:anchorId="0C55D7AB" wp14:editId="543F83BA">
            <wp:simplePos x="0" y="0"/>
            <wp:positionH relativeFrom="column">
              <wp:posOffset>-457200</wp:posOffset>
            </wp:positionH>
            <wp:positionV relativeFrom="page">
              <wp:align>bottom</wp:align>
            </wp:positionV>
            <wp:extent cx="7772400" cy="11061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2400" cy="1106170"/>
                    </a:xfrm>
                    <a:prstGeom prst="rect">
                      <a:avLst/>
                    </a:prstGeom>
                    <a:noFill/>
                    <a:ln>
                      <a:noFill/>
                    </a:ln>
                  </pic:spPr>
                </pic:pic>
              </a:graphicData>
            </a:graphic>
          </wp:anchor>
        </w:drawing>
      </w:r>
    </w:p>
    <w:p w:rsidR="000A570B" w:rsidRPr="003A212A" w:rsidRDefault="000A570B" w:rsidP="003A212A">
      <w:pPr>
        <w:pStyle w:val="PURBlueStrong"/>
        <w:spacing w:after="240"/>
        <w:jc w:val="center"/>
        <w:rPr>
          <w:b/>
        </w:rPr>
        <w:sectPr w:rsidR="000A570B" w:rsidRPr="003A212A" w:rsidSect="007710E7">
          <w:headerReference w:type="even" r:id="rId13"/>
          <w:headerReference w:type="default" r:id="rId14"/>
          <w:footerReference w:type="default" r:id="rId15"/>
          <w:headerReference w:type="first" r:id="rId16"/>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Pr>
          <w:b/>
        </w:rPr>
        <w:lastRenderedPageBreak/>
        <w:t>Índice</w:t>
      </w:r>
    </w:p>
    <w:p w:rsidR="00510C9D" w:rsidRDefault="00A04FEF">
      <w:pPr>
        <w:pStyle w:val="TOC1"/>
        <w:tabs>
          <w:tab w:val="right" w:leader="dot" w:pos="5210"/>
        </w:tabs>
        <w:rPr>
          <w:rFonts w:asciiTheme="minorHAnsi" w:eastAsiaTheme="minorEastAsia" w:hAnsiTheme="minorHAnsi" w:cstheme="minorBidi"/>
          <w:b w:val="0"/>
          <w:caps w:val="0"/>
          <w:noProof/>
          <w:color w:val="auto"/>
          <w:sz w:val="22"/>
          <w:szCs w:val="22"/>
        </w:rPr>
      </w:pPr>
      <w:r>
        <w:lastRenderedPageBreak/>
        <w:fldChar w:fldCharType="begin"/>
      </w:r>
      <w:r w:rsidR="000A570B">
        <w:instrText xml:space="preserve"> TOC \h \z \t "PUR Product Name,2,PUR Section Heading,1" </w:instrText>
      </w:r>
      <w:r>
        <w:fldChar w:fldCharType="separate"/>
      </w:r>
      <w:hyperlink w:anchor="_Toc327794353" w:history="1">
        <w:r w:rsidR="00510C9D" w:rsidRPr="00A31A93">
          <w:rPr>
            <w:rStyle w:val="Hyperlink"/>
            <w:noProof/>
            <w:lang w:val="pt-BR"/>
          </w:rPr>
          <w:t>Introdução</w:t>
        </w:r>
        <w:r w:rsidR="00510C9D">
          <w:rPr>
            <w:noProof/>
            <w:webHidden/>
          </w:rPr>
          <w:tab/>
        </w:r>
        <w:r w:rsidR="00510C9D">
          <w:rPr>
            <w:noProof/>
            <w:webHidden/>
          </w:rPr>
          <w:fldChar w:fldCharType="begin"/>
        </w:r>
        <w:r w:rsidR="00510C9D">
          <w:rPr>
            <w:noProof/>
            <w:webHidden/>
          </w:rPr>
          <w:instrText xml:space="preserve"> PAGEREF _Toc327794353 \h </w:instrText>
        </w:r>
        <w:r w:rsidR="00510C9D">
          <w:rPr>
            <w:noProof/>
            <w:webHidden/>
          </w:rPr>
        </w:r>
        <w:r w:rsidR="00510C9D">
          <w:rPr>
            <w:noProof/>
            <w:webHidden/>
          </w:rPr>
          <w:fldChar w:fldCharType="separate"/>
        </w:r>
        <w:r w:rsidR="00510C9D">
          <w:rPr>
            <w:noProof/>
            <w:webHidden/>
          </w:rPr>
          <w:t>2</w:t>
        </w:r>
        <w:r w:rsidR="00510C9D">
          <w:rPr>
            <w:noProof/>
            <w:webHidden/>
          </w:rPr>
          <w:fldChar w:fldCharType="end"/>
        </w:r>
      </w:hyperlink>
    </w:p>
    <w:p w:rsidR="00510C9D" w:rsidRDefault="007809B7">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4354" w:history="1">
        <w:r w:rsidR="00510C9D" w:rsidRPr="00A31A93">
          <w:rPr>
            <w:rStyle w:val="Hyperlink"/>
            <w:noProof/>
            <w:lang w:val="pt-BR"/>
          </w:rPr>
          <w:t>Termos Universais de Licença</w:t>
        </w:r>
        <w:r w:rsidR="00510C9D">
          <w:rPr>
            <w:noProof/>
            <w:webHidden/>
          </w:rPr>
          <w:tab/>
        </w:r>
        <w:r w:rsidR="00510C9D">
          <w:rPr>
            <w:noProof/>
            <w:webHidden/>
          </w:rPr>
          <w:fldChar w:fldCharType="begin"/>
        </w:r>
        <w:r w:rsidR="00510C9D">
          <w:rPr>
            <w:noProof/>
            <w:webHidden/>
          </w:rPr>
          <w:instrText xml:space="preserve"> PAGEREF _Toc327794354 \h </w:instrText>
        </w:r>
        <w:r w:rsidR="00510C9D">
          <w:rPr>
            <w:noProof/>
            <w:webHidden/>
          </w:rPr>
        </w:r>
        <w:r w:rsidR="00510C9D">
          <w:rPr>
            <w:noProof/>
            <w:webHidden/>
          </w:rPr>
          <w:fldChar w:fldCharType="separate"/>
        </w:r>
        <w:r w:rsidR="00510C9D">
          <w:rPr>
            <w:noProof/>
            <w:webHidden/>
          </w:rPr>
          <w:t>4</w:t>
        </w:r>
        <w:r w:rsidR="00510C9D">
          <w:rPr>
            <w:noProof/>
            <w:webHidden/>
          </w:rPr>
          <w:fldChar w:fldCharType="end"/>
        </w:r>
      </w:hyperlink>
    </w:p>
    <w:p w:rsidR="00510C9D" w:rsidRDefault="007809B7">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4355" w:history="1">
        <w:r w:rsidR="00510C9D" w:rsidRPr="00A31A93">
          <w:rPr>
            <w:rStyle w:val="Hyperlink"/>
            <w:noProof/>
            <w:lang w:val="pt-BR"/>
          </w:rPr>
          <w:t>Modelo de Licença Por Processador</w:t>
        </w:r>
        <w:r w:rsidR="00510C9D">
          <w:rPr>
            <w:noProof/>
            <w:webHidden/>
          </w:rPr>
          <w:tab/>
        </w:r>
        <w:r w:rsidR="00510C9D">
          <w:rPr>
            <w:noProof/>
            <w:webHidden/>
          </w:rPr>
          <w:fldChar w:fldCharType="begin"/>
        </w:r>
        <w:r w:rsidR="00510C9D">
          <w:rPr>
            <w:noProof/>
            <w:webHidden/>
          </w:rPr>
          <w:instrText xml:space="preserve"> PAGEREF _Toc327794355 \h </w:instrText>
        </w:r>
        <w:r w:rsidR="00510C9D">
          <w:rPr>
            <w:noProof/>
            <w:webHidden/>
          </w:rPr>
        </w:r>
        <w:r w:rsidR="00510C9D">
          <w:rPr>
            <w:noProof/>
            <w:webHidden/>
          </w:rPr>
          <w:fldChar w:fldCharType="separate"/>
        </w:r>
        <w:r w:rsidR="00510C9D">
          <w:rPr>
            <w:noProof/>
            <w:webHidden/>
          </w:rPr>
          <w:t>10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56" w:history="1">
        <w:r w:rsidR="00510C9D" w:rsidRPr="00A31A93">
          <w:rPr>
            <w:rStyle w:val="Hyperlink"/>
            <w:noProof/>
            <w:lang w:val="pt-BR"/>
          </w:rPr>
          <w:t>BizTalk Server 2010 Branch Edition</w:t>
        </w:r>
        <w:r w:rsidR="00510C9D">
          <w:rPr>
            <w:noProof/>
            <w:webHidden/>
          </w:rPr>
          <w:tab/>
        </w:r>
        <w:r w:rsidR="00510C9D">
          <w:rPr>
            <w:noProof/>
            <w:webHidden/>
          </w:rPr>
          <w:fldChar w:fldCharType="begin"/>
        </w:r>
        <w:r w:rsidR="00510C9D">
          <w:rPr>
            <w:noProof/>
            <w:webHidden/>
          </w:rPr>
          <w:instrText xml:space="preserve"> PAGEREF _Toc327794356 \h </w:instrText>
        </w:r>
        <w:r w:rsidR="00510C9D">
          <w:rPr>
            <w:noProof/>
            <w:webHidden/>
          </w:rPr>
        </w:r>
        <w:r w:rsidR="00510C9D">
          <w:rPr>
            <w:noProof/>
            <w:webHidden/>
          </w:rPr>
          <w:fldChar w:fldCharType="separate"/>
        </w:r>
        <w:r w:rsidR="00510C9D">
          <w:rPr>
            <w:noProof/>
            <w:webHidden/>
          </w:rPr>
          <w:t>12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57" w:history="1">
        <w:r w:rsidR="00510C9D" w:rsidRPr="00A31A93">
          <w:rPr>
            <w:rStyle w:val="Hyperlink"/>
            <w:noProof/>
            <w:lang w:val="pt-BR"/>
          </w:rPr>
          <w:t>BizTalk Server 2010 Enterprise Edition</w:t>
        </w:r>
        <w:r w:rsidR="00510C9D">
          <w:rPr>
            <w:noProof/>
            <w:webHidden/>
          </w:rPr>
          <w:tab/>
        </w:r>
        <w:r w:rsidR="00510C9D">
          <w:rPr>
            <w:noProof/>
            <w:webHidden/>
          </w:rPr>
          <w:fldChar w:fldCharType="begin"/>
        </w:r>
        <w:r w:rsidR="00510C9D">
          <w:rPr>
            <w:noProof/>
            <w:webHidden/>
          </w:rPr>
          <w:instrText xml:space="preserve"> PAGEREF _Toc327794357 \h </w:instrText>
        </w:r>
        <w:r w:rsidR="00510C9D">
          <w:rPr>
            <w:noProof/>
            <w:webHidden/>
          </w:rPr>
        </w:r>
        <w:r w:rsidR="00510C9D">
          <w:rPr>
            <w:noProof/>
            <w:webHidden/>
          </w:rPr>
          <w:fldChar w:fldCharType="separate"/>
        </w:r>
        <w:r w:rsidR="00510C9D">
          <w:rPr>
            <w:noProof/>
            <w:webHidden/>
          </w:rPr>
          <w:t>13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58" w:history="1">
        <w:r w:rsidR="00510C9D" w:rsidRPr="00A31A93">
          <w:rPr>
            <w:rStyle w:val="Hyperlink"/>
            <w:noProof/>
            <w:lang w:val="pt-BR"/>
          </w:rPr>
          <w:t>BizTalk Server 2010 Standard Edition</w:t>
        </w:r>
        <w:r w:rsidR="00510C9D">
          <w:rPr>
            <w:noProof/>
            <w:webHidden/>
          </w:rPr>
          <w:tab/>
        </w:r>
        <w:r w:rsidR="00510C9D">
          <w:rPr>
            <w:noProof/>
            <w:webHidden/>
          </w:rPr>
          <w:fldChar w:fldCharType="begin"/>
        </w:r>
        <w:r w:rsidR="00510C9D">
          <w:rPr>
            <w:noProof/>
            <w:webHidden/>
          </w:rPr>
          <w:instrText xml:space="preserve"> PAGEREF _Toc327794358 \h </w:instrText>
        </w:r>
        <w:r w:rsidR="00510C9D">
          <w:rPr>
            <w:noProof/>
            <w:webHidden/>
          </w:rPr>
        </w:r>
        <w:r w:rsidR="00510C9D">
          <w:rPr>
            <w:noProof/>
            <w:webHidden/>
          </w:rPr>
          <w:fldChar w:fldCharType="separate"/>
        </w:r>
        <w:r w:rsidR="00510C9D">
          <w:rPr>
            <w:noProof/>
            <w:webHidden/>
          </w:rPr>
          <w:t>13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59" w:history="1">
        <w:r w:rsidR="00510C9D" w:rsidRPr="00A31A93">
          <w:rPr>
            <w:rStyle w:val="Hyperlink"/>
            <w:noProof/>
            <w:lang w:val="pt-BR"/>
          </w:rPr>
          <w:t>Commerce Server 2009 R2 Enterprise Edition</w:t>
        </w:r>
        <w:r w:rsidR="00510C9D">
          <w:rPr>
            <w:noProof/>
            <w:webHidden/>
          </w:rPr>
          <w:tab/>
        </w:r>
        <w:r w:rsidR="00510C9D">
          <w:rPr>
            <w:noProof/>
            <w:webHidden/>
          </w:rPr>
          <w:fldChar w:fldCharType="begin"/>
        </w:r>
        <w:r w:rsidR="00510C9D">
          <w:rPr>
            <w:noProof/>
            <w:webHidden/>
          </w:rPr>
          <w:instrText xml:space="preserve"> PAGEREF _Toc327794359 \h </w:instrText>
        </w:r>
        <w:r w:rsidR="00510C9D">
          <w:rPr>
            <w:noProof/>
            <w:webHidden/>
          </w:rPr>
        </w:r>
        <w:r w:rsidR="00510C9D">
          <w:rPr>
            <w:noProof/>
            <w:webHidden/>
          </w:rPr>
          <w:fldChar w:fldCharType="separate"/>
        </w:r>
        <w:r w:rsidR="00510C9D">
          <w:rPr>
            <w:noProof/>
            <w:webHidden/>
          </w:rPr>
          <w:t>14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0" w:history="1">
        <w:r w:rsidR="00510C9D" w:rsidRPr="00A31A93">
          <w:rPr>
            <w:rStyle w:val="Hyperlink"/>
            <w:noProof/>
            <w:lang w:val="pt-BR"/>
          </w:rPr>
          <w:t>Commerce Server 2009 R2 Standard Edition</w:t>
        </w:r>
        <w:r w:rsidR="00510C9D">
          <w:rPr>
            <w:noProof/>
            <w:webHidden/>
          </w:rPr>
          <w:tab/>
        </w:r>
        <w:r w:rsidR="00510C9D">
          <w:rPr>
            <w:noProof/>
            <w:webHidden/>
          </w:rPr>
          <w:fldChar w:fldCharType="begin"/>
        </w:r>
        <w:r w:rsidR="00510C9D">
          <w:rPr>
            <w:noProof/>
            <w:webHidden/>
          </w:rPr>
          <w:instrText xml:space="preserve"> PAGEREF _Toc327794360 \h </w:instrText>
        </w:r>
        <w:r w:rsidR="00510C9D">
          <w:rPr>
            <w:noProof/>
            <w:webHidden/>
          </w:rPr>
        </w:r>
        <w:r w:rsidR="00510C9D">
          <w:rPr>
            <w:noProof/>
            <w:webHidden/>
          </w:rPr>
          <w:fldChar w:fldCharType="separate"/>
        </w:r>
        <w:r w:rsidR="00510C9D">
          <w:rPr>
            <w:noProof/>
            <w:webHidden/>
          </w:rPr>
          <w:t>14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1" w:history="1">
        <w:r w:rsidR="00510C9D" w:rsidRPr="00A31A93">
          <w:rPr>
            <w:rStyle w:val="Hyperlink"/>
            <w:noProof/>
            <w:lang w:val="fr-FR"/>
          </w:rPr>
          <w:t>Core Infrastructure Server Suite Datacenter</w:t>
        </w:r>
        <w:r w:rsidR="00510C9D">
          <w:rPr>
            <w:noProof/>
            <w:webHidden/>
          </w:rPr>
          <w:tab/>
        </w:r>
        <w:r w:rsidR="00510C9D">
          <w:rPr>
            <w:noProof/>
            <w:webHidden/>
          </w:rPr>
          <w:fldChar w:fldCharType="begin"/>
        </w:r>
        <w:r w:rsidR="00510C9D">
          <w:rPr>
            <w:noProof/>
            <w:webHidden/>
          </w:rPr>
          <w:instrText xml:space="preserve"> PAGEREF _Toc327794361 \h </w:instrText>
        </w:r>
        <w:r w:rsidR="00510C9D">
          <w:rPr>
            <w:noProof/>
            <w:webHidden/>
          </w:rPr>
        </w:r>
        <w:r w:rsidR="00510C9D">
          <w:rPr>
            <w:noProof/>
            <w:webHidden/>
          </w:rPr>
          <w:fldChar w:fldCharType="separate"/>
        </w:r>
        <w:r w:rsidR="00510C9D">
          <w:rPr>
            <w:noProof/>
            <w:webHidden/>
          </w:rPr>
          <w:t>14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2" w:history="1">
        <w:r w:rsidR="00510C9D" w:rsidRPr="00A31A93">
          <w:rPr>
            <w:rStyle w:val="Hyperlink"/>
            <w:noProof/>
            <w:lang w:val="fr-FR"/>
          </w:rPr>
          <w:t>Core Infrastructure Server Suite Standard</w:t>
        </w:r>
        <w:r w:rsidR="00510C9D">
          <w:rPr>
            <w:noProof/>
            <w:webHidden/>
          </w:rPr>
          <w:tab/>
        </w:r>
        <w:r w:rsidR="00510C9D">
          <w:rPr>
            <w:noProof/>
            <w:webHidden/>
          </w:rPr>
          <w:fldChar w:fldCharType="begin"/>
        </w:r>
        <w:r w:rsidR="00510C9D">
          <w:rPr>
            <w:noProof/>
            <w:webHidden/>
          </w:rPr>
          <w:instrText xml:space="preserve"> PAGEREF _Toc327794362 \h </w:instrText>
        </w:r>
        <w:r w:rsidR="00510C9D">
          <w:rPr>
            <w:noProof/>
            <w:webHidden/>
          </w:rPr>
        </w:r>
        <w:r w:rsidR="00510C9D">
          <w:rPr>
            <w:noProof/>
            <w:webHidden/>
          </w:rPr>
          <w:fldChar w:fldCharType="separate"/>
        </w:r>
        <w:r w:rsidR="00510C9D">
          <w:rPr>
            <w:noProof/>
            <w:webHidden/>
          </w:rPr>
          <w:t>15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3" w:history="1">
        <w:r w:rsidR="00510C9D" w:rsidRPr="00A31A93">
          <w:rPr>
            <w:rStyle w:val="Hyperlink"/>
            <w:noProof/>
          </w:rPr>
          <w:t>Forefront Threat Management Gateway 2010 Enterprise</w:t>
        </w:r>
        <w:r w:rsidR="00510C9D">
          <w:rPr>
            <w:noProof/>
            <w:webHidden/>
          </w:rPr>
          <w:tab/>
        </w:r>
        <w:r w:rsidR="00510C9D">
          <w:rPr>
            <w:noProof/>
            <w:webHidden/>
          </w:rPr>
          <w:fldChar w:fldCharType="begin"/>
        </w:r>
        <w:r w:rsidR="00510C9D">
          <w:rPr>
            <w:noProof/>
            <w:webHidden/>
          </w:rPr>
          <w:instrText xml:space="preserve"> PAGEREF _Toc327794363 \h </w:instrText>
        </w:r>
        <w:r w:rsidR="00510C9D">
          <w:rPr>
            <w:noProof/>
            <w:webHidden/>
          </w:rPr>
        </w:r>
        <w:r w:rsidR="00510C9D">
          <w:rPr>
            <w:noProof/>
            <w:webHidden/>
          </w:rPr>
          <w:fldChar w:fldCharType="separate"/>
        </w:r>
        <w:r w:rsidR="00510C9D">
          <w:rPr>
            <w:noProof/>
            <w:webHidden/>
          </w:rPr>
          <w:t>16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4" w:history="1">
        <w:r w:rsidR="00510C9D" w:rsidRPr="00A31A93">
          <w:rPr>
            <w:rStyle w:val="Hyperlink"/>
            <w:noProof/>
          </w:rPr>
          <w:t>Forefront Threat Management Gateway 2010 Standard</w:t>
        </w:r>
        <w:r w:rsidR="00510C9D">
          <w:rPr>
            <w:noProof/>
            <w:webHidden/>
          </w:rPr>
          <w:tab/>
        </w:r>
        <w:r w:rsidR="00510C9D">
          <w:rPr>
            <w:noProof/>
            <w:webHidden/>
          </w:rPr>
          <w:fldChar w:fldCharType="begin"/>
        </w:r>
        <w:r w:rsidR="00510C9D">
          <w:rPr>
            <w:noProof/>
            <w:webHidden/>
          </w:rPr>
          <w:instrText xml:space="preserve"> PAGEREF _Toc327794364 \h </w:instrText>
        </w:r>
        <w:r w:rsidR="00510C9D">
          <w:rPr>
            <w:noProof/>
            <w:webHidden/>
          </w:rPr>
        </w:r>
        <w:r w:rsidR="00510C9D">
          <w:rPr>
            <w:noProof/>
            <w:webHidden/>
          </w:rPr>
          <w:fldChar w:fldCharType="separate"/>
        </w:r>
        <w:r w:rsidR="00510C9D">
          <w:rPr>
            <w:noProof/>
            <w:webHidden/>
          </w:rPr>
          <w:t>16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5" w:history="1">
        <w:r w:rsidR="00510C9D" w:rsidRPr="00A31A93">
          <w:rPr>
            <w:rStyle w:val="Hyperlink"/>
            <w:noProof/>
            <w:lang w:val="pt-BR"/>
          </w:rPr>
          <w:t>HPC Pack 2008 R2 Enterprise</w:t>
        </w:r>
        <w:r w:rsidR="00510C9D">
          <w:rPr>
            <w:noProof/>
            <w:webHidden/>
          </w:rPr>
          <w:tab/>
        </w:r>
        <w:r w:rsidR="00510C9D">
          <w:rPr>
            <w:noProof/>
            <w:webHidden/>
          </w:rPr>
          <w:fldChar w:fldCharType="begin"/>
        </w:r>
        <w:r w:rsidR="00510C9D">
          <w:rPr>
            <w:noProof/>
            <w:webHidden/>
          </w:rPr>
          <w:instrText xml:space="preserve"> PAGEREF _Toc327794365 \h </w:instrText>
        </w:r>
        <w:r w:rsidR="00510C9D">
          <w:rPr>
            <w:noProof/>
            <w:webHidden/>
          </w:rPr>
        </w:r>
        <w:r w:rsidR="00510C9D">
          <w:rPr>
            <w:noProof/>
            <w:webHidden/>
          </w:rPr>
          <w:fldChar w:fldCharType="separate"/>
        </w:r>
        <w:r w:rsidR="00510C9D">
          <w:rPr>
            <w:noProof/>
            <w:webHidden/>
          </w:rPr>
          <w:t>16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6" w:history="1">
        <w:r w:rsidR="00510C9D" w:rsidRPr="00A31A93">
          <w:rPr>
            <w:rStyle w:val="Hyperlink"/>
            <w:noProof/>
            <w:lang w:val="pt-BR"/>
          </w:rPr>
          <w:t>Microsoft Dynamics AX 2012</w:t>
        </w:r>
        <w:r w:rsidR="00510C9D">
          <w:rPr>
            <w:noProof/>
            <w:webHidden/>
          </w:rPr>
          <w:tab/>
        </w:r>
        <w:r w:rsidR="00510C9D">
          <w:rPr>
            <w:noProof/>
            <w:webHidden/>
          </w:rPr>
          <w:fldChar w:fldCharType="begin"/>
        </w:r>
        <w:r w:rsidR="00510C9D">
          <w:rPr>
            <w:noProof/>
            <w:webHidden/>
          </w:rPr>
          <w:instrText xml:space="preserve"> PAGEREF _Toc327794366 \h </w:instrText>
        </w:r>
        <w:r w:rsidR="00510C9D">
          <w:rPr>
            <w:noProof/>
            <w:webHidden/>
          </w:rPr>
        </w:r>
        <w:r w:rsidR="00510C9D">
          <w:rPr>
            <w:noProof/>
            <w:webHidden/>
          </w:rPr>
          <w:fldChar w:fldCharType="separate"/>
        </w:r>
        <w:r w:rsidR="00510C9D">
          <w:rPr>
            <w:noProof/>
            <w:webHidden/>
          </w:rPr>
          <w:t>17</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7" w:history="1">
        <w:r w:rsidR="00510C9D" w:rsidRPr="00A31A93">
          <w:rPr>
            <w:rStyle w:val="Hyperlink"/>
            <w:noProof/>
            <w:lang w:val="pt-BR"/>
          </w:rPr>
          <w:t>Microsoft Dynamics C5 2012</w:t>
        </w:r>
        <w:r w:rsidR="00510C9D">
          <w:rPr>
            <w:noProof/>
            <w:webHidden/>
          </w:rPr>
          <w:tab/>
        </w:r>
        <w:r w:rsidR="00510C9D">
          <w:rPr>
            <w:noProof/>
            <w:webHidden/>
          </w:rPr>
          <w:fldChar w:fldCharType="begin"/>
        </w:r>
        <w:r w:rsidR="00510C9D">
          <w:rPr>
            <w:noProof/>
            <w:webHidden/>
          </w:rPr>
          <w:instrText xml:space="preserve"> PAGEREF _Toc327794367 \h </w:instrText>
        </w:r>
        <w:r w:rsidR="00510C9D">
          <w:rPr>
            <w:noProof/>
            <w:webHidden/>
          </w:rPr>
        </w:r>
        <w:r w:rsidR="00510C9D">
          <w:rPr>
            <w:noProof/>
            <w:webHidden/>
          </w:rPr>
          <w:fldChar w:fldCharType="separate"/>
        </w:r>
        <w:r w:rsidR="00510C9D">
          <w:rPr>
            <w:noProof/>
            <w:webHidden/>
          </w:rPr>
          <w:t>18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8" w:history="1">
        <w:r w:rsidR="00510C9D" w:rsidRPr="00A31A93">
          <w:rPr>
            <w:rStyle w:val="Hyperlink"/>
            <w:noProof/>
            <w:lang w:val="pt-BR"/>
          </w:rPr>
          <w:t>Microsoft Dynamics GP 2010 R2</w:t>
        </w:r>
        <w:r w:rsidR="00510C9D">
          <w:rPr>
            <w:noProof/>
            <w:webHidden/>
          </w:rPr>
          <w:tab/>
        </w:r>
        <w:r w:rsidR="00510C9D">
          <w:rPr>
            <w:noProof/>
            <w:webHidden/>
          </w:rPr>
          <w:fldChar w:fldCharType="begin"/>
        </w:r>
        <w:r w:rsidR="00510C9D">
          <w:rPr>
            <w:noProof/>
            <w:webHidden/>
          </w:rPr>
          <w:instrText xml:space="preserve"> PAGEREF _Toc327794368 \h </w:instrText>
        </w:r>
        <w:r w:rsidR="00510C9D">
          <w:rPr>
            <w:noProof/>
            <w:webHidden/>
          </w:rPr>
        </w:r>
        <w:r w:rsidR="00510C9D">
          <w:rPr>
            <w:noProof/>
            <w:webHidden/>
          </w:rPr>
          <w:fldChar w:fldCharType="separate"/>
        </w:r>
        <w:r w:rsidR="00510C9D">
          <w:rPr>
            <w:noProof/>
            <w:webHidden/>
          </w:rPr>
          <w:t>19</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69" w:history="1">
        <w:r w:rsidR="00510C9D" w:rsidRPr="00A31A93">
          <w:rPr>
            <w:rStyle w:val="Hyperlink"/>
            <w:noProof/>
            <w:lang w:val="pt-BR"/>
          </w:rPr>
          <w:t>Microsoft Dynamics NAV 2009 R2</w:t>
        </w:r>
        <w:r w:rsidR="00510C9D">
          <w:rPr>
            <w:noProof/>
            <w:webHidden/>
          </w:rPr>
          <w:tab/>
        </w:r>
        <w:r w:rsidR="00510C9D">
          <w:rPr>
            <w:noProof/>
            <w:webHidden/>
          </w:rPr>
          <w:fldChar w:fldCharType="begin"/>
        </w:r>
        <w:r w:rsidR="00510C9D">
          <w:rPr>
            <w:noProof/>
            <w:webHidden/>
          </w:rPr>
          <w:instrText xml:space="preserve"> PAGEREF _Toc327794369 \h </w:instrText>
        </w:r>
        <w:r w:rsidR="00510C9D">
          <w:rPr>
            <w:noProof/>
            <w:webHidden/>
          </w:rPr>
        </w:r>
        <w:r w:rsidR="00510C9D">
          <w:rPr>
            <w:noProof/>
            <w:webHidden/>
          </w:rPr>
          <w:fldChar w:fldCharType="separate"/>
        </w:r>
        <w:r w:rsidR="00510C9D">
          <w:rPr>
            <w:noProof/>
            <w:webHidden/>
          </w:rPr>
          <w:t>20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0" w:history="1">
        <w:r w:rsidR="00510C9D" w:rsidRPr="00A31A93">
          <w:rPr>
            <w:rStyle w:val="Hyperlink"/>
            <w:noProof/>
            <w:lang w:val="pt-BR"/>
          </w:rPr>
          <w:t>Microsoft Dynamics SL 2011</w:t>
        </w:r>
        <w:r w:rsidR="00510C9D">
          <w:rPr>
            <w:noProof/>
            <w:webHidden/>
          </w:rPr>
          <w:tab/>
        </w:r>
        <w:r w:rsidR="00510C9D">
          <w:rPr>
            <w:noProof/>
            <w:webHidden/>
          </w:rPr>
          <w:fldChar w:fldCharType="begin"/>
        </w:r>
        <w:r w:rsidR="00510C9D">
          <w:rPr>
            <w:noProof/>
            <w:webHidden/>
          </w:rPr>
          <w:instrText xml:space="preserve"> PAGEREF _Toc327794370 \h </w:instrText>
        </w:r>
        <w:r w:rsidR="00510C9D">
          <w:rPr>
            <w:noProof/>
            <w:webHidden/>
          </w:rPr>
        </w:r>
        <w:r w:rsidR="00510C9D">
          <w:rPr>
            <w:noProof/>
            <w:webHidden/>
          </w:rPr>
          <w:fldChar w:fldCharType="separate"/>
        </w:r>
        <w:r w:rsidR="00510C9D">
          <w:rPr>
            <w:noProof/>
            <w:webHidden/>
          </w:rPr>
          <w:t>21</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1" w:history="1">
        <w:r w:rsidR="00510C9D" w:rsidRPr="00A31A93">
          <w:rPr>
            <w:rStyle w:val="Hyperlink"/>
            <w:noProof/>
            <w:lang w:val="pt-BR"/>
          </w:rPr>
          <w:t>Provisioning System</w:t>
        </w:r>
        <w:r w:rsidR="00510C9D">
          <w:rPr>
            <w:noProof/>
            <w:webHidden/>
          </w:rPr>
          <w:tab/>
        </w:r>
        <w:r w:rsidR="00510C9D">
          <w:rPr>
            <w:noProof/>
            <w:webHidden/>
          </w:rPr>
          <w:fldChar w:fldCharType="begin"/>
        </w:r>
        <w:r w:rsidR="00510C9D">
          <w:rPr>
            <w:noProof/>
            <w:webHidden/>
          </w:rPr>
          <w:instrText xml:space="preserve"> PAGEREF _Toc327794371 \h </w:instrText>
        </w:r>
        <w:r w:rsidR="00510C9D">
          <w:rPr>
            <w:noProof/>
            <w:webHidden/>
          </w:rPr>
        </w:r>
        <w:r w:rsidR="00510C9D">
          <w:rPr>
            <w:noProof/>
            <w:webHidden/>
          </w:rPr>
          <w:fldChar w:fldCharType="separate"/>
        </w:r>
        <w:r w:rsidR="00510C9D">
          <w:rPr>
            <w:noProof/>
            <w:webHidden/>
          </w:rPr>
          <w:t>22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2" w:history="1">
        <w:r w:rsidR="00510C9D" w:rsidRPr="00A31A93">
          <w:rPr>
            <w:rStyle w:val="Hyperlink"/>
            <w:noProof/>
            <w:lang w:val="pt-BR"/>
          </w:rPr>
          <w:t>Search Server 2010</w:t>
        </w:r>
        <w:r w:rsidR="00510C9D">
          <w:rPr>
            <w:noProof/>
            <w:webHidden/>
          </w:rPr>
          <w:tab/>
        </w:r>
        <w:r w:rsidR="00510C9D">
          <w:rPr>
            <w:noProof/>
            <w:webHidden/>
          </w:rPr>
          <w:fldChar w:fldCharType="begin"/>
        </w:r>
        <w:r w:rsidR="00510C9D">
          <w:rPr>
            <w:noProof/>
            <w:webHidden/>
          </w:rPr>
          <w:instrText xml:space="preserve"> PAGEREF _Toc327794372 \h </w:instrText>
        </w:r>
        <w:r w:rsidR="00510C9D">
          <w:rPr>
            <w:noProof/>
            <w:webHidden/>
          </w:rPr>
        </w:r>
        <w:r w:rsidR="00510C9D">
          <w:rPr>
            <w:noProof/>
            <w:webHidden/>
          </w:rPr>
          <w:fldChar w:fldCharType="separate"/>
        </w:r>
        <w:r w:rsidR="00510C9D">
          <w:rPr>
            <w:noProof/>
            <w:webHidden/>
          </w:rPr>
          <w:t>22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3" w:history="1">
        <w:r w:rsidR="00510C9D" w:rsidRPr="00A31A93">
          <w:rPr>
            <w:rStyle w:val="Hyperlink"/>
            <w:noProof/>
            <w:lang w:val="fr-FR"/>
          </w:rPr>
          <w:t>SharePoint Server 2010 para Internet Sites Enterprise</w:t>
        </w:r>
        <w:r w:rsidR="00510C9D">
          <w:rPr>
            <w:noProof/>
            <w:webHidden/>
          </w:rPr>
          <w:tab/>
        </w:r>
        <w:r w:rsidR="00510C9D">
          <w:rPr>
            <w:noProof/>
            <w:webHidden/>
          </w:rPr>
          <w:fldChar w:fldCharType="begin"/>
        </w:r>
        <w:r w:rsidR="00510C9D">
          <w:rPr>
            <w:noProof/>
            <w:webHidden/>
          </w:rPr>
          <w:instrText xml:space="preserve"> PAGEREF _Toc327794373 \h </w:instrText>
        </w:r>
        <w:r w:rsidR="00510C9D">
          <w:rPr>
            <w:noProof/>
            <w:webHidden/>
          </w:rPr>
        </w:r>
        <w:r w:rsidR="00510C9D">
          <w:rPr>
            <w:noProof/>
            <w:webHidden/>
          </w:rPr>
          <w:fldChar w:fldCharType="separate"/>
        </w:r>
        <w:r w:rsidR="00510C9D">
          <w:rPr>
            <w:noProof/>
            <w:webHidden/>
          </w:rPr>
          <w:t>22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4" w:history="1">
        <w:r w:rsidR="00510C9D" w:rsidRPr="00A31A93">
          <w:rPr>
            <w:rStyle w:val="Hyperlink"/>
            <w:noProof/>
            <w:lang w:val="pt-BR"/>
          </w:rPr>
          <w:t>SQL Server 2008 R2 Datacenter</w:t>
        </w:r>
        <w:r w:rsidR="00510C9D">
          <w:rPr>
            <w:noProof/>
            <w:webHidden/>
          </w:rPr>
          <w:tab/>
        </w:r>
        <w:r w:rsidR="00510C9D">
          <w:rPr>
            <w:noProof/>
            <w:webHidden/>
          </w:rPr>
          <w:fldChar w:fldCharType="begin"/>
        </w:r>
        <w:r w:rsidR="00510C9D">
          <w:rPr>
            <w:noProof/>
            <w:webHidden/>
          </w:rPr>
          <w:instrText xml:space="preserve"> PAGEREF _Toc327794374 \h </w:instrText>
        </w:r>
        <w:r w:rsidR="00510C9D">
          <w:rPr>
            <w:noProof/>
            <w:webHidden/>
          </w:rPr>
        </w:r>
        <w:r w:rsidR="00510C9D">
          <w:rPr>
            <w:noProof/>
            <w:webHidden/>
          </w:rPr>
          <w:fldChar w:fldCharType="separate"/>
        </w:r>
        <w:r w:rsidR="00510C9D">
          <w:rPr>
            <w:noProof/>
            <w:webHidden/>
          </w:rPr>
          <w:t>23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5" w:history="1">
        <w:r w:rsidR="00510C9D" w:rsidRPr="00A31A93">
          <w:rPr>
            <w:rStyle w:val="Hyperlink"/>
            <w:noProof/>
            <w:lang w:val="pt-BR"/>
          </w:rPr>
          <w:t>SQL Server 2008 R2 Enterprise</w:t>
        </w:r>
        <w:r w:rsidR="00510C9D">
          <w:rPr>
            <w:noProof/>
            <w:webHidden/>
          </w:rPr>
          <w:tab/>
        </w:r>
        <w:r w:rsidR="00510C9D">
          <w:rPr>
            <w:noProof/>
            <w:webHidden/>
          </w:rPr>
          <w:fldChar w:fldCharType="begin"/>
        </w:r>
        <w:r w:rsidR="00510C9D">
          <w:rPr>
            <w:noProof/>
            <w:webHidden/>
          </w:rPr>
          <w:instrText xml:space="preserve"> PAGEREF _Toc327794375 \h </w:instrText>
        </w:r>
        <w:r w:rsidR="00510C9D">
          <w:rPr>
            <w:noProof/>
            <w:webHidden/>
          </w:rPr>
        </w:r>
        <w:r w:rsidR="00510C9D">
          <w:rPr>
            <w:noProof/>
            <w:webHidden/>
          </w:rPr>
          <w:fldChar w:fldCharType="separate"/>
        </w:r>
        <w:r w:rsidR="00510C9D">
          <w:rPr>
            <w:noProof/>
            <w:webHidden/>
          </w:rPr>
          <w:t>23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6" w:history="1">
        <w:r w:rsidR="00510C9D" w:rsidRPr="00A31A93">
          <w:rPr>
            <w:rStyle w:val="Hyperlink"/>
            <w:noProof/>
            <w:lang w:val="pt-BR"/>
          </w:rPr>
          <w:t>SQL Server 2008 R2 Standard</w:t>
        </w:r>
        <w:r w:rsidR="00510C9D">
          <w:rPr>
            <w:noProof/>
            <w:webHidden/>
          </w:rPr>
          <w:tab/>
        </w:r>
        <w:r w:rsidR="00510C9D">
          <w:rPr>
            <w:noProof/>
            <w:webHidden/>
          </w:rPr>
          <w:fldChar w:fldCharType="begin"/>
        </w:r>
        <w:r w:rsidR="00510C9D">
          <w:rPr>
            <w:noProof/>
            <w:webHidden/>
          </w:rPr>
          <w:instrText xml:space="preserve"> PAGEREF _Toc327794376 \h </w:instrText>
        </w:r>
        <w:r w:rsidR="00510C9D">
          <w:rPr>
            <w:noProof/>
            <w:webHidden/>
          </w:rPr>
        </w:r>
        <w:r w:rsidR="00510C9D">
          <w:rPr>
            <w:noProof/>
            <w:webHidden/>
          </w:rPr>
          <w:fldChar w:fldCharType="separate"/>
        </w:r>
        <w:r w:rsidR="00510C9D">
          <w:rPr>
            <w:noProof/>
            <w:webHidden/>
          </w:rPr>
          <w:t>24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7" w:history="1">
        <w:r w:rsidR="00510C9D" w:rsidRPr="00A31A93">
          <w:rPr>
            <w:rStyle w:val="Hyperlink"/>
            <w:noProof/>
            <w:lang w:val="pt-BR"/>
          </w:rPr>
          <w:t>SQL Server 2008 R2 Workgroup</w:t>
        </w:r>
        <w:r w:rsidR="00510C9D">
          <w:rPr>
            <w:noProof/>
            <w:webHidden/>
          </w:rPr>
          <w:tab/>
        </w:r>
        <w:r w:rsidR="00510C9D">
          <w:rPr>
            <w:noProof/>
            <w:webHidden/>
          </w:rPr>
          <w:fldChar w:fldCharType="begin"/>
        </w:r>
        <w:r w:rsidR="00510C9D">
          <w:rPr>
            <w:noProof/>
            <w:webHidden/>
          </w:rPr>
          <w:instrText xml:space="preserve"> PAGEREF _Toc327794377 \h </w:instrText>
        </w:r>
        <w:r w:rsidR="00510C9D">
          <w:rPr>
            <w:noProof/>
            <w:webHidden/>
          </w:rPr>
        </w:r>
        <w:r w:rsidR="00510C9D">
          <w:rPr>
            <w:noProof/>
            <w:webHidden/>
          </w:rPr>
          <w:fldChar w:fldCharType="separate"/>
        </w:r>
        <w:r w:rsidR="00510C9D">
          <w:rPr>
            <w:noProof/>
            <w:webHidden/>
          </w:rPr>
          <w:t>24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8" w:history="1">
        <w:r w:rsidR="00510C9D" w:rsidRPr="00A31A93">
          <w:rPr>
            <w:rStyle w:val="Hyperlink"/>
            <w:noProof/>
            <w:lang w:val="pt-BR"/>
          </w:rPr>
          <w:t>SQL Server 2008 R2 Web</w:t>
        </w:r>
        <w:r w:rsidR="00510C9D">
          <w:rPr>
            <w:noProof/>
            <w:webHidden/>
          </w:rPr>
          <w:tab/>
        </w:r>
        <w:r w:rsidR="00510C9D">
          <w:rPr>
            <w:noProof/>
            <w:webHidden/>
          </w:rPr>
          <w:fldChar w:fldCharType="begin"/>
        </w:r>
        <w:r w:rsidR="00510C9D">
          <w:rPr>
            <w:noProof/>
            <w:webHidden/>
          </w:rPr>
          <w:instrText xml:space="preserve"> PAGEREF _Toc327794378 \h </w:instrText>
        </w:r>
        <w:r w:rsidR="00510C9D">
          <w:rPr>
            <w:noProof/>
            <w:webHidden/>
          </w:rPr>
        </w:r>
        <w:r w:rsidR="00510C9D">
          <w:rPr>
            <w:noProof/>
            <w:webHidden/>
          </w:rPr>
          <w:fldChar w:fldCharType="separate"/>
        </w:r>
        <w:r w:rsidR="00510C9D">
          <w:rPr>
            <w:noProof/>
            <w:webHidden/>
          </w:rPr>
          <w:t>24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79" w:history="1">
        <w:r w:rsidR="00510C9D" w:rsidRPr="00A31A93">
          <w:rPr>
            <w:rStyle w:val="Hyperlink"/>
            <w:noProof/>
            <w:lang w:val="pt-BR"/>
          </w:rPr>
          <w:t>System Center 2012 Datacenter</w:t>
        </w:r>
        <w:r w:rsidR="00510C9D">
          <w:rPr>
            <w:noProof/>
            <w:webHidden/>
          </w:rPr>
          <w:tab/>
        </w:r>
        <w:r w:rsidR="00510C9D">
          <w:rPr>
            <w:noProof/>
            <w:webHidden/>
          </w:rPr>
          <w:fldChar w:fldCharType="begin"/>
        </w:r>
        <w:r w:rsidR="00510C9D">
          <w:rPr>
            <w:noProof/>
            <w:webHidden/>
          </w:rPr>
          <w:instrText xml:space="preserve"> PAGEREF _Toc327794379 \h </w:instrText>
        </w:r>
        <w:r w:rsidR="00510C9D">
          <w:rPr>
            <w:noProof/>
            <w:webHidden/>
          </w:rPr>
        </w:r>
        <w:r w:rsidR="00510C9D">
          <w:rPr>
            <w:noProof/>
            <w:webHidden/>
          </w:rPr>
          <w:fldChar w:fldCharType="separate"/>
        </w:r>
        <w:r w:rsidR="00510C9D">
          <w:rPr>
            <w:noProof/>
            <w:webHidden/>
          </w:rPr>
          <w:t>25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0" w:history="1">
        <w:r w:rsidR="00510C9D" w:rsidRPr="00A31A93">
          <w:rPr>
            <w:rStyle w:val="Hyperlink"/>
            <w:noProof/>
            <w:lang w:val="pt-BR"/>
          </w:rPr>
          <w:t>System Center 2012 Standard</w:t>
        </w:r>
        <w:r w:rsidR="00510C9D">
          <w:rPr>
            <w:noProof/>
            <w:webHidden/>
          </w:rPr>
          <w:tab/>
        </w:r>
        <w:r w:rsidR="00510C9D">
          <w:rPr>
            <w:noProof/>
            <w:webHidden/>
          </w:rPr>
          <w:fldChar w:fldCharType="begin"/>
        </w:r>
        <w:r w:rsidR="00510C9D">
          <w:rPr>
            <w:noProof/>
            <w:webHidden/>
          </w:rPr>
          <w:instrText xml:space="preserve"> PAGEREF _Toc327794380 \h </w:instrText>
        </w:r>
        <w:r w:rsidR="00510C9D">
          <w:rPr>
            <w:noProof/>
            <w:webHidden/>
          </w:rPr>
        </w:r>
        <w:r w:rsidR="00510C9D">
          <w:rPr>
            <w:noProof/>
            <w:webHidden/>
          </w:rPr>
          <w:fldChar w:fldCharType="separate"/>
        </w:r>
        <w:r w:rsidR="00510C9D">
          <w:rPr>
            <w:noProof/>
            <w:webHidden/>
          </w:rPr>
          <w:t>26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1" w:history="1">
        <w:r w:rsidR="00510C9D" w:rsidRPr="00A31A93">
          <w:rPr>
            <w:rStyle w:val="Hyperlink"/>
            <w:noProof/>
            <w:lang w:val="pt-BR"/>
          </w:rPr>
          <w:t>Windows Server 2008 R2 Datacenter</w:t>
        </w:r>
        <w:r w:rsidR="00510C9D">
          <w:rPr>
            <w:noProof/>
            <w:webHidden/>
          </w:rPr>
          <w:tab/>
        </w:r>
        <w:r w:rsidR="00510C9D">
          <w:rPr>
            <w:noProof/>
            <w:webHidden/>
          </w:rPr>
          <w:fldChar w:fldCharType="begin"/>
        </w:r>
        <w:r w:rsidR="00510C9D">
          <w:rPr>
            <w:noProof/>
            <w:webHidden/>
          </w:rPr>
          <w:instrText xml:space="preserve"> PAGEREF _Toc327794381 \h </w:instrText>
        </w:r>
        <w:r w:rsidR="00510C9D">
          <w:rPr>
            <w:noProof/>
            <w:webHidden/>
          </w:rPr>
        </w:r>
        <w:r w:rsidR="00510C9D">
          <w:rPr>
            <w:noProof/>
            <w:webHidden/>
          </w:rPr>
          <w:fldChar w:fldCharType="separate"/>
        </w:r>
        <w:r w:rsidR="00510C9D">
          <w:rPr>
            <w:noProof/>
            <w:webHidden/>
          </w:rPr>
          <w:t>28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2" w:history="1">
        <w:r w:rsidR="00510C9D" w:rsidRPr="00A31A93">
          <w:rPr>
            <w:rStyle w:val="Hyperlink"/>
            <w:noProof/>
            <w:lang w:val="pt-BR"/>
          </w:rPr>
          <w:t>Windows Server 2008 R2 Enterprise</w:t>
        </w:r>
        <w:r w:rsidR="00510C9D">
          <w:rPr>
            <w:noProof/>
            <w:webHidden/>
          </w:rPr>
          <w:tab/>
        </w:r>
        <w:r w:rsidR="00510C9D">
          <w:rPr>
            <w:noProof/>
            <w:webHidden/>
          </w:rPr>
          <w:fldChar w:fldCharType="begin"/>
        </w:r>
        <w:r w:rsidR="00510C9D">
          <w:rPr>
            <w:noProof/>
            <w:webHidden/>
          </w:rPr>
          <w:instrText xml:space="preserve"> PAGEREF _Toc327794382 \h </w:instrText>
        </w:r>
        <w:r w:rsidR="00510C9D">
          <w:rPr>
            <w:noProof/>
            <w:webHidden/>
          </w:rPr>
        </w:r>
        <w:r w:rsidR="00510C9D">
          <w:rPr>
            <w:noProof/>
            <w:webHidden/>
          </w:rPr>
          <w:fldChar w:fldCharType="separate"/>
        </w:r>
        <w:r w:rsidR="00510C9D">
          <w:rPr>
            <w:noProof/>
            <w:webHidden/>
          </w:rPr>
          <w:t>29</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3" w:history="1">
        <w:r w:rsidR="00510C9D" w:rsidRPr="00A31A93">
          <w:rPr>
            <w:rStyle w:val="Hyperlink"/>
            <w:noProof/>
            <w:lang w:val="pt-BR"/>
          </w:rPr>
          <w:t>Windows Server 2008 R2 para Sistemas baseados em Itanium</w:t>
        </w:r>
        <w:r w:rsidR="00510C9D">
          <w:rPr>
            <w:noProof/>
            <w:webHidden/>
          </w:rPr>
          <w:tab/>
        </w:r>
        <w:r w:rsidR="00510C9D">
          <w:rPr>
            <w:noProof/>
            <w:webHidden/>
          </w:rPr>
          <w:fldChar w:fldCharType="begin"/>
        </w:r>
        <w:r w:rsidR="00510C9D">
          <w:rPr>
            <w:noProof/>
            <w:webHidden/>
          </w:rPr>
          <w:instrText xml:space="preserve"> PAGEREF _Toc327794383 \h </w:instrText>
        </w:r>
        <w:r w:rsidR="00510C9D">
          <w:rPr>
            <w:noProof/>
            <w:webHidden/>
          </w:rPr>
        </w:r>
        <w:r w:rsidR="00510C9D">
          <w:rPr>
            <w:noProof/>
            <w:webHidden/>
          </w:rPr>
          <w:fldChar w:fldCharType="separate"/>
        </w:r>
        <w:r w:rsidR="00510C9D">
          <w:rPr>
            <w:noProof/>
            <w:webHidden/>
          </w:rPr>
          <w:t>30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4" w:history="1">
        <w:r w:rsidR="00510C9D" w:rsidRPr="00A31A93">
          <w:rPr>
            <w:rStyle w:val="Hyperlink"/>
            <w:noProof/>
            <w:lang w:val="pt-BR"/>
          </w:rPr>
          <w:t>Windows Server 2008 R2 HPC Edition</w:t>
        </w:r>
        <w:r w:rsidR="00510C9D">
          <w:rPr>
            <w:noProof/>
            <w:webHidden/>
          </w:rPr>
          <w:tab/>
        </w:r>
        <w:r w:rsidR="00510C9D">
          <w:rPr>
            <w:noProof/>
            <w:webHidden/>
          </w:rPr>
          <w:fldChar w:fldCharType="begin"/>
        </w:r>
        <w:r w:rsidR="00510C9D">
          <w:rPr>
            <w:noProof/>
            <w:webHidden/>
          </w:rPr>
          <w:instrText xml:space="preserve"> PAGEREF _Toc327794384 \h </w:instrText>
        </w:r>
        <w:r w:rsidR="00510C9D">
          <w:rPr>
            <w:noProof/>
            <w:webHidden/>
          </w:rPr>
        </w:r>
        <w:r w:rsidR="00510C9D">
          <w:rPr>
            <w:noProof/>
            <w:webHidden/>
          </w:rPr>
          <w:fldChar w:fldCharType="separate"/>
        </w:r>
        <w:r w:rsidR="00510C9D">
          <w:rPr>
            <w:noProof/>
            <w:webHidden/>
          </w:rPr>
          <w:t>30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5" w:history="1">
        <w:r w:rsidR="00510C9D" w:rsidRPr="00A31A93">
          <w:rPr>
            <w:rStyle w:val="Hyperlink"/>
            <w:noProof/>
            <w:lang w:val="pt-BR"/>
          </w:rPr>
          <w:t>Windows Server 2008 R2 OEM Standard e Enterprise</w:t>
        </w:r>
        <w:r w:rsidR="00510C9D">
          <w:rPr>
            <w:noProof/>
            <w:webHidden/>
          </w:rPr>
          <w:tab/>
        </w:r>
        <w:r w:rsidR="00510C9D">
          <w:rPr>
            <w:noProof/>
            <w:webHidden/>
          </w:rPr>
          <w:fldChar w:fldCharType="begin"/>
        </w:r>
        <w:r w:rsidR="00510C9D">
          <w:rPr>
            <w:noProof/>
            <w:webHidden/>
          </w:rPr>
          <w:instrText xml:space="preserve"> PAGEREF _Toc327794385 \h </w:instrText>
        </w:r>
        <w:r w:rsidR="00510C9D">
          <w:rPr>
            <w:noProof/>
            <w:webHidden/>
          </w:rPr>
        </w:r>
        <w:r w:rsidR="00510C9D">
          <w:rPr>
            <w:noProof/>
            <w:webHidden/>
          </w:rPr>
          <w:fldChar w:fldCharType="separate"/>
        </w:r>
        <w:r w:rsidR="00510C9D">
          <w:rPr>
            <w:noProof/>
            <w:webHidden/>
          </w:rPr>
          <w:t>31</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6" w:history="1">
        <w:r w:rsidR="00510C9D" w:rsidRPr="00A31A93">
          <w:rPr>
            <w:rStyle w:val="Hyperlink"/>
            <w:noProof/>
            <w:lang w:val="pt-BR"/>
          </w:rPr>
          <w:t>Windows Server 2008 R2 Standard</w:t>
        </w:r>
        <w:r w:rsidR="00510C9D">
          <w:rPr>
            <w:noProof/>
            <w:webHidden/>
          </w:rPr>
          <w:tab/>
        </w:r>
        <w:r w:rsidR="00510C9D">
          <w:rPr>
            <w:noProof/>
            <w:webHidden/>
          </w:rPr>
          <w:fldChar w:fldCharType="begin"/>
        </w:r>
        <w:r w:rsidR="00510C9D">
          <w:rPr>
            <w:noProof/>
            <w:webHidden/>
          </w:rPr>
          <w:instrText xml:space="preserve"> PAGEREF _Toc327794386 \h </w:instrText>
        </w:r>
        <w:r w:rsidR="00510C9D">
          <w:rPr>
            <w:noProof/>
            <w:webHidden/>
          </w:rPr>
        </w:r>
        <w:r w:rsidR="00510C9D">
          <w:rPr>
            <w:noProof/>
            <w:webHidden/>
          </w:rPr>
          <w:fldChar w:fldCharType="separate"/>
        </w:r>
        <w:r w:rsidR="00510C9D">
          <w:rPr>
            <w:noProof/>
            <w:webHidden/>
          </w:rPr>
          <w:t>32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7" w:history="1">
        <w:r w:rsidR="00510C9D" w:rsidRPr="00A31A93">
          <w:rPr>
            <w:rStyle w:val="Hyperlink"/>
            <w:noProof/>
            <w:lang w:val="pt-BR"/>
          </w:rPr>
          <w:t>Windows Web Server 2008 R2</w:t>
        </w:r>
        <w:r w:rsidR="00510C9D">
          <w:rPr>
            <w:noProof/>
            <w:webHidden/>
          </w:rPr>
          <w:tab/>
        </w:r>
        <w:r w:rsidR="00510C9D">
          <w:rPr>
            <w:noProof/>
            <w:webHidden/>
          </w:rPr>
          <w:fldChar w:fldCharType="begin"/>
        </w:r>
        <w:r w:rsidR="00510C9D">
          <w:rPr>
            <w:noProof/>
            <w:webHidden/>
          </w:rPr>
          <w:instrText xml:space="preserve"> PAGEREF _Toc327794387 \h </w:instrText>
        </w:r>
        <w:r w:rsidR="00510C9D">
          <w:rPr>
            <w:noProof/>
            <w:webHidden/>
          </w:rPr>
        </w:r>
        <w:r w:rsidR="00510C9D">
          <w:rPr>
            <w:noProof/>
            <w:webHidden/>
          </w:rPr>
          <w:fldChar w:fldCharType="separate"/>
        </w:r>
        <w:r w:rsidR="00510C9D">
          <w:rPr>
            <w:noProof/>
            <w:webHidden/>
          </w:rPr>
          <w:t>33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8" w:history="1">
        <w:r w:rsidR="00510C9D" w:rsidRPr="00A31A93">
          <w:rPr>
            <w:rStyle w:val="Hyperlink"/>
            <w:noProof/>
            <w:lang w:val="pt-BR"/>
          </w:rPr>
          <w:t>Windows Server 2012 Datacenter</w:t>
        </w:r>
        <w:r w:rsidR="00510C9D">
          <w:rPr>
            <w:noProof/>
            <w:webHidden/>
          </w:rPr>
          <w:tab/>
        </w:r>
        <w:r w:rsidR="00510C9D">
          <w:rPr>
            <w:noProof/>
            <w:webHidden/>
          </w:rPr>
          <w:fldChar w:fldCharType="begin"/>
        </w:r>
        <w:r w:rsidR="00510C9D">
          <w:rPr>
            <w:noProof/>
            <w:webHidden/>
          </w:rPr>
          <w:instrText xml:space="preserve"> PAGEREF _Toc327794388 \h </w:instrText>
        </w:r>
        <w:r w:rsidR="00510C9D">
          <w:rPr>
            <w:noProof/>
            <w:webHidden/>
          </w:rPr>
        </w:r>
        <w:r w:rsidR="00510C9D">
          <w:rPr>
            <w:noProof/>
            <w:webHidden/>
          </w:rPr>
          <w:fldChar w:fldCharType="separate"/>
        </w:r>
        <w:r w:rsidR="00510C9D">
          <w:rPr>
            <w:noProof/>
            <w:webHidden/>
          </w:rPr>
          <w:t>34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89" w:history="1">
        <w:r w:rsidR="00510C9D" w:rsidRPr="00A31A93">
          <w:rPr>
            <w:rStyle w:val="Hyperlink"/>
            <w:noProof/>
            <w:lang w:val="pt-BR"/>
          </w:rPr>
          <w:t>Windows Server 2012 Standard</w:t>
        </w:r>
        <w:r w:rsidR="00510C9D">
          <w:rPr>
            <w:noProof/>
            <w:webHidden/>
          </w:rPr>
          <w:tab/>
        </w:r>
        <w:r w:rsidR="00510C9D">
          <w:rPr>
            <w:noProof/>
            <w:webHidden/>
          </w:rPr>
          <w:fldChar w:fldCharType="begin"/>
        </w:r>
        <w:r w:rsidR="00510C9D">
          <w:rPr>
            <w:noProof/>
            <w:webHidden/>
          </w:rPr>
          <w:instrText xml:space="preserve"> PAGEREF _Toc327794389 \h </w:instrText>
        </w:r>
        <w:r w:rsidR="00510C9D">
          <w:rPr>
            <w:noProof/>
            <w:webHidden/>
          </w:rPr>
        </w:r>
        <w:r w:rsidR="00510C9D">
          <w:rPr>
            <w:noProof/>
            <w:webHidden/>
          </w:rPr>
          <w:fldChar w:fldCharType="separate"/>
        </w:r>
        <w:r w:rsidR="00510C9D">
          <w:rPr>
            <w:noProof/>
            <w:webHidden/>
          </w:rPr>
          <w:t>35</w:t>
        </w:r>
        <w:r w:rsidR="00510C9D">
          <w:rPr>
            <w:noProof/>
            <w:webHidden/>
          </w:rPr>
          <w:fldChar w:fldCharType="end"/>
        </w:r>
      </w:hyperlink>
    </w:p>
    <w:p w:rsidR="00510C9D" w:rsidRDefault="007809B7">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4390" w:history="1">
        <w:r w:rsidR="00510C9D" w:rsidRPr="00A31A93">
          <w:rPr>
            <w:rStyle w:val="Hyperlink"/>
            <w:noProof/>
            <w:lang w:val="pt-BR"/>
          </w:rPr>
          <w:t>Modelo de Licença Por Núcleo</w:t>
        </w:r>
        <w:r w:rsidR="00510C9D">
          <w:rPr>
            <w:noProof/>
            <w:webHidden/>
          </w:rPr>
          <w:tab/>
        </w:r>
        <w:r w:rsidR="00510C9D">
          <w:rPr>
            <w:noProof/>
            <w:webHidden/>
          </w:rPr>
          <w:fldChar w:fldCharType="begin"/>
        </w:r>
        <w:r w:rsidR="00510C9D">
          <w:rPr>
            <w:noProof/>
            <w:webHidden/>
          </w:rPr>
          <w:instrText xml:space="preserve"> PAGEREF _Toc327794390 \h </w:instrText>
        </w:r>
        <w:r w:rsidR="00510C9D">
          <w:rPr>
            <w:noProof/>
            <w:webHidden/>
          </w:rPr>
        </w:r>
        <w:r w:rsidR="00510C9D">
          <w:rPr>
            <w:noProof/>
            <w:webHidden/>
          </w:rPr>
          <w:fldChar w:fldCharType="separate"/>
        </w:r>
        <w:r w:rsidR="00510C9D">
          <w:rPr>
            <w:noProof/>
            <w:webHidden/>
          </w:rPr>
          <w:t>37</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91" w:history="1">
        <w:r w:rsidR="00510C9D" w:rsidRPr="00A31A93">
          <w:rPr>
            <w:rStyle w:val="Hyperlink"/>
            <w:noProof/>
            <w:lang w:val="pt-BR"/>
          </w:rPr>
          <w:t>SQL Server 2012 Enterprise</w:t>
        </w:r>
        <w:r w:rsidR="00510C9D">
          <w:rPr>
            <w:noProof/>
            <w:webHidden/>
          </w:rPr>
          <w:tab/>
        </w:r>
        <w:r w:rsidR="00510C9D">
          <w:rPr>
            <w:noProof/>
            <w:webHidden/>
          </w:rPr>
          <w:fldChar w:fldCharType="begin"/>
        </w:r>
        <w:r w:rsidR="00510C9D">
          <w:rPr>
            <w:noProof/>
            <w:webHidden/>
          </w:rPr>
          <w:instrText xml:space="preserve"> PAGEREF _Toc327794391 \h </w:instrText>
        </w:r>
        <w:r w:rsidR="00510C9D">
          <w:rPr>
            <w:noProof/>
            <w:webHidden/>
          </w:rPr>
        </w:r>
        <w:r w:rsidR="00510C9D">
          <w:rPr>
            <w:noProof/>
            <w:webHidden/>
          </w:rPr>
          <w:fldChar w:fldCharType="separate"/>
        </w:r>
        <w:r w:rsidR="00510C9D">
          <w:rPr>
            <w:noProof/>
            <w:webHidden/>
          </w:rPr>
          <w:t>38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92" w:history="1">
        <w:r w:rsidR="00510C9D" w:rsidRPr="00A31A93">
          <w:rPr>
            <w:rStyle w:val="Hyperlink"/>
            <w:noProof/>
            <w:lang w:val="pt-BR"/>
          </w:rPr>
          <w:t>SQL Server 2012 Standard</w:t>
        </w:r>
        <w:r w:rsidR="00510C9D">
          <w:rPr>
            <w:noProof/>
            <w:webHidden/>
          </w:rPr>
          <w:tab/>
        </w:r>
        <w:r w:rsidR="00510C9D">
          <w:rPr>
            <w:noProof/>
            <w:webHidden/>
          </w:rPr>
          <w:fldChar w:fldCharType="begin"/>
        </w:r>
        <w:r w:rsidR="00510C9D">
          <w:rPr>
            <w:noProof/>
            <w:webHidden/>
          </w:rPr>
          <w:instrText xml:space="preserve"> PAGEREF _Toc327794392 \h </w:instrText>
        </w:r>
        <w:r w:rsidR="00510C9D">
          <w:rPr>
            <w:noProof/>
            <w:webHidden/>
          </w:rPr>
        </w:r>
        <w:r w:rsidR="00510C9D">
          <w:rPr>
            <w:noProof/>
            <w:webHidden/>
          </w:rPr>
          <w:fldChar w:fldCharType="separate"/>
        </w:r>
        <w:r w:rsidR="00510C9D">
          <w:rPr>
            <w:noProof/>
            <w:webHidden/>
          </w:rPr>
          <w:t>39</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93" w:history="1">
        <w:r w:rsidR="00510C9D" w:rsidRPr="00A31A93">
          <w:rPr>
            <w:rStyle w:val="Hyperlink"/>
            <w:noProof/>
            <w:lang w:val="pt-BR"/>
          </w:rPr>
          <w:t>SQL Server 2012 Web</w:t>
        </w:r>
        <w:r w:rsidR="00510C9D">
          <w:rPr>
            <w:noProof/>
            <w:webHidden/>
          </w:rPr>
          <w:tab/>
        </w:r>
        <w:r w:rsidR="00510C9D">
          <w:rPr>
            <w:noProof/>
            <w:webHidden/>
          </w:rPr>
          <w:fldChar w:fldCharType="begin"/>
        </w:r>
        <w:r w:rsidR="00510C9D">
          <w:rPr>
            <w:noProof/>
            <w:webHidden/>
          </w:rPr>
          <w:instrText xml:space="preserve"> PAGEREF _Toc327794393 \h </w:instrText>
        </w:r>
        <w:r w:rsidR="00510C9D">
          <w:rPr>
            <w:noProof/>
            <w:webHidden/>
          </w:rPr>
        </w:r>
        <w:r w:rsidR="00510C9D">
          <w:rPr>
            <w:noProof/>
            <w:webHidden/>
          </w:rPr>
          <w:fldChar w:fldCharType="separate"/>
        </w:r>
        <w:r w:rsidR="00510C9D">
          <w:rPr>
            <w:noProof/>
            <w:webHidden/>
          </w:rPr>
          <w:t>39</w:t>
        </w:r>
        <w:r w:rsidR="00510C9D">
          <w:rPr>
            <w:noProof/>
            <w:webHidden/>
          </w:rPr>
          <w:fldChar w:fldCharType="end"/>
        </w:r>
      </w:hyperlink>
    </w:p>
    <w:p w:rsidR="00510C9D" w:rsidRDefault="007809B7">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4394" w:history="1">
        <w:r w:rsidR="00510C9D" w:rsidRPr="00A31A93">
          <w:rPr>
            <w:rStyle w:val="Hyperlink"/>
            <w:noProof/>
            <w:lang w:val="pt-BR"/>
          </w:rPr>
          <w:t>Modelo SAL (Licença de Acesso para Assinantes) (Produtos e Serviços que não Sejam Online)</w:t>
        </w:r>
        <w:r w:rsidR="00510C9D">
          <w:rPr>
            <w:noProof/>
            <w:webHidden/>
          </w:rPr>
          <w:tab/>
        </w:r>
        <w:r w:rsidR="00510C9D">
          <w:rPr>
            <w:noProof/>
            <w:webHidden/>
          </w:rPr>
          <w:fldChar w:fldCharType="begin"/>
        </w:r>
        <w:r w:rsidR="00510C9D">
          <w:rPr>
            <w:noProof/>
            <w:webHidden/>
          </w:rPr>
          <w:instrText xml:space="preserve"> PAGEREF _Toc327794394 \h </w:instrText>
        </w:r>
        <w:r w:rsidR="00510C9D">
          <w:rPr>
            <w:noProof/>
            <w:webHidden/>
          </w:rPr>
        </w:r>
        <w:r w:rsidR="00510C9D">
          <w:rPr>
            <w:noProof/>
            <w:webHidden/>
          </w:rPr>
          <w:fldChar w:fldCharType="separate"/>
        </w:r>
        <w:r w:rsidR="00510C9D">
          <w:rPr>
            <w:noProof/>
            <w:webHidden/>
          </w:rPr>
          <w:t>41</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95" w:history="1">
        <w:r w:rsidR="00510C9D" w:rsidRPr="00A31A93">
          <w:rPr>
            <w:rStyle w:val="Hyperlink"/>
            <w:noProof/>
            <w:lang w:val="pt-BR"/>
          </w:rPr>
          <w:t>Exchange Server 2010 Standard e Enterprise</w:t>
        </w:r>
        <w:r w:rsidR="00510C9D">
          <w:rPr>
            <w:noProof/>
            <w:webHidden/>
          </w:rPr>
          <w:tab/>
        </w:r>
        <w:r w:rsidR="00510C9D">
          <w:rPr>
            <w:noProof/>
            <w:webHidden/>
          </w:rPr>
          <w:fldChar w:fldCharType="begin"/>
        </w:r>
        <w:r w:rsidR="00510C9D">
          <w:rPr>
            <w:noProof/>
            <w:webHidden/>
          </w:rPr>
          <w:instrText xml:space="preserve"> PAGEREF _Toc327794395 \h </w:instrText>
        </w:r>
        <w:r w:rsidR="00510C9D">
          <w:rPr>
            <w:noProof/>
            <w:webHidden/>
          </w:rPr>
        </w:r>
        <w:r w:rsidR="00510C9D">
          <w:rPr>
            <w:noProof/>
            <w:webHidden/>
          </w:rPr>
          <w:fldChar w:fldCharType="separate"/>
        </w:r>
        <w:r w:rsidR="00510C9D">
          <w:rPr>
            <w:noProof/>
            <w:webHidden/>
          </w:rPr>
          <w:t>46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96" w:history="1">
        <w:r w:rsidR="00510C9D" w:rsidRPr="00A31A93">
          <w:rPr>
            <w:rStyle w:val="Hyperlink"/>
            <w:noProof/>
            <w:lang w:val="pt-BR"/>
          </w:rPr>
          <w:t>Expression Encoder Pro 4</w:t>
        </w:r>
        <w:r w:rsidR="00510C9D">
          <w:rPr>
            <w:noProof/>
            <w:webHidden/>
          </w:rPr>
          <w:tab/>
        </w:r>
        <w:r w:rsidR="00510C9D">
          <w:rPr>
            <w:noProof/>
            <w:webHidden/>
          </w:rPr>
          <w:fldChar w:fldCharType="begin"/>
        </w:r>
        <w:r w:rsidR="00510C9D">
          <w:rPr>
            <w:noProof/>
            <w:webHidden/>
          </w:rPr>
          <w:instrText xml:space="preserve"> PAGEREF _Toc327794396 \h </w:instrText>
        </w:r>
        <w:r w:rsidR="00510C9D">
          <w:rPr>
            <w:noProof/>
            <w:webHidden/>
          </w:rPr>
        </w:r>
        <w:r w:rsidR="00510C9D">
          <w:rPr>
            <w:noProof/>
            <w:webHidden/>
          </w:rPr>
          <w:fldChar w:fldCharType="separate"/>
        </w:r>
        <w:r w:rsidR="00510C9D">
          <w:rPr>
            <w:noProof/>
            <w:webHidden/>
          </w:rPr>
          <w:t>48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97" w:history="1">
        <w:r w:rsidR="00510C9D" w:rsidRPr="00A31A93">
          <w:rPr>
            <w:rStyle w:val="Hyperlink"/>
            <w:noProof/>
            <w:lang w:val="pt-BR"/>
          </w:rPr>
          <w:t>Expression Studio 4 Ultimate</w:t>
        </w:r>
        <w:r w:rsidR="00510C9D">
          <w:rPr>
            <w:noProof/>
            <w:webHidden/>
          </w:rPr>
          <w:tab/>
        </w:r>
        <w:r w:rsidR="00510C9D">
          <w:rPr>
            <w:noProof/>
            <w:webHidden/>
          </w:rPr>
          <w:fldChar w:fldCharType="begin"/>
        </w:r>
        <w:r w:rsidR="00510C9D">
          <w:rPr>
            <w:noProof/>
            <w:webHidden/>
          </w:rPr>
          <w:instrText xml:space="preserve"> PAGEREF _Toc327794397 \h </w:instrText>
        </w:r>
        <w:r w:rsidR="00510C9D">
          <w:rPr>
            <w:noProof/>
            <w:webHidden/>
          </w:rPr>
        </w:r>
        <w:r w:rsidR="00510C9D">
          <w:rPr>
            <w:noProof/>
            <w:webHidden/>
          </w:rPr>
          <w:fldChar w:fldCharType="separate"/>
        </w:r>
        <w:r w:rsidR="00510C9D">
          <w:rPr>
            <w:noProof/>
            <w:webHidden/>
          </w:rPr>
          <w:t>48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98" w:history="1">
        <w:r w:rsidR="00510C9D" w:rsidRPr="00A31A93">
          <w:rPr>
            <w:rStyle w:val="Hyperlink"/>
            <w:noProof/>
            <w:lang w:val="pt-BR"/>
          </w:rPr>
          <w:t>Expression Studio 4 Web Professional</w:t>
        </w:r>
        <w:r w:rsidR="00510C9D">
          <w:rPr>
            <w:noProof/>
            <w:webHidden/>
          </w:rPr>
          <w:tab/>
        </w:r>
        <w:r w:rsidR="00510C9D">
          <w:rPr>
            <w:noProof/>
            <w:webHidden/>
          </w:rPr>
          <w:fldChar w:fldCharType="begin"/>
        </w:r>
        <w:r w:rsidR="00510C9D">
          <w:rPr>
            <w:noProof/>
            <w:webHidden/>
          </w:rPr>
          <w:instrText xml:space="preserve"> PAGEREF _Toc327794398 \h </w:instrText>
        </w:r>
        <w:r w:rsidR="00510C9D">
          <w:rPr>
            <w:noProof/>
            <w:webHidden/>
          </w:rPr>
        </w:r>
        <w:r w:rsidR="00510C9D">
          <w:rPr>
            <w:noProof/>
            <w:webHidden/>
          </w:rPr>
          <w:fldChar w:fldCharType="separate"/>
        </w:r>
        <w:r w:rsidR="00510C9D">
          <w:rPr>
            <w:noProof/>
            <w:webHidden/>
          </w:rPr>
          <w:t>48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399" w:history="1">
        <w:r w:rsidR="00510C9D" w:rsidRPr="00A31A93">
          <w:rPr>
            <w:rStyle w:val="Hyperlink"/>
            <w:noProof/>
          </w:rPr>
          <w:t>Forefront Identity Manager 2010 R2</w:t>
        </w:r>
        <w:r w:rsidR="00510C9D">
          <w:rPr>
            <w:noProof/>
            <w:webHidden/>
          </w:rPr>
          <w:tab/>
        </w:r>
        <w:r w:rsidR="00510C9D">
          <w:rPr>
            <w:noProof/>
            <w:webHidden/>
          </w:rPr>
          <w:fldChar w:fldCharType="begin"/>
        </w:r>
        <w:r w:rsidR="00510C9D">
          <w:rPr>
            <w:noProof/>
            <w:webHidden/>
          </w:rPr>
          <w:instrText xml:space="preserve"> PAGEREF _Toc327794399 \h </w:instrText>
        </w:r>
        <w:r w:rsidR="00510C9D">
          <w:rPr>
            <w:noProof/>
            <w:webHidden/>
          </w:rPr>
        </w:r>
        <w:r w:rsidR="00510C9D">
          <w:rPr>
            <w:noProof/>
            <w:webHidden/>
          </w:rPr>
          <w:fldChar w:fldCharType="separate"/>
        </w:r>
        <w:r w:rsidR="00510C9D">
          <w:rPr>
            <w:noProof/>
            <w:webHidden/>
          </w:rPr>
          <w:t>49</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0" w:history="1">
        <w:r w:rsidR="00510C9D" w:rsidRPr="00A31A93">
          <w:rPr>
            <w:rStyle w:val="Hyperlink"/>
            <w:noProof/>
            <w:lang w:val="pt-BR"/>
          </w:rPr>
          <w:t>Forefront Unified Access Gateway 2010</w:t>
        </w:r>
        <w:r w:rsidR="00510C9D">
          <w:rPr>
            <w:noProof/>
            <w:webHidden/>
          </w:rPr>
          <w:tab/>
        </w:r>
        <w:r w:rsidR="00510C9D">
          <w:rPr>
            <w:noProof/>
            <w:webHidden/>
          </w:rPr>
          <w:fldChar w:fldCharType="begin"/>
        </w:r>
        <w:r w:rsidR="00510C9D">
          <w:rPr>
            <w:noProof/>
            <w:webHidden/>
          </w:rPr>
          <w:instrText xml:space="preserve"> PAGEREF _Toc327794400 \h </w:instrText>
        </w:r>
        <w:r w:rsidR="00510C9D">
          <w:rPr>
            <w:noProof/>
            <w:webHidden/>
          </w:rPr>
        </w:r>
        <w:r w:rsidR="00510C9D">
          <w:rPr>
            <w:noProof/>
            <w:webHidden/>
          </w:rPr>
          <w:fldChar w:fldCharType="separate"/>
        </w:r>
        <w:r w:rsidR="00510C9D">
          <w:rPr>
            <w:noProof/>
            <w:webHidden/>
          </w:rPr>
          <w:t>49</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1" w:history="1">
        <w:r w:rsidR="00510C9D" w:rsidRPr="00A31A93">
          <w:rPr>
            <w:rStyle w:val="Hyperlink"/>
            <w:noProof/>
            <w:lang w:val="pt-BR"/>
          </w:rPr>
          <w:t>HPC Pack 2008 R2 Enterprise</w:t>
        </w:r>
        <w:r w:rsidR="00510C9D">
          <w:rPr>
            <w:noProof/>
            <w:webHidden/>
          </w:rPr>
          <w:tab/>
        </w:r>
        <w:r w:rsidR="00510C9D">
          <w:rPr>
            <w:noProof/>
            <w:webHidden/>
          </w:rPr>
          <w:fldChar w:fldCharType="begin"/>
        </w:r>
        <w:r w:rsidR="00510C9D">
          <w:rPr>
            <w:noProof/>
            <w:webHidden/>
          </w:rPr>
          <w:instrText xml:space="preserve"> PAGEREF _Toc327794401 \h </w:instrText>
        </w:r>
        <w:r w:rsidR="00510C9D">
          <w:rPr>
            <w:noProof/>
            <w:webHidden/>
          </w:rPr>
        </w:r>
        <w:r w:rsidR="00510C9D">
          <w:rPr>
            <w:noProof/>
            <w:webHidden/>
          </w:rPr>
          <w:fldChar w:fldCharType="separate"/>
        </w:r>
        <w:r w:rsidR="00510C9D">
          <w:rPr>
            <w:noProof/>
            <w:webHidden/>
          </w:rPr>
          <w:t>49</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2" w:history="1">
        <w:r w:rsidR="00510C9D" w:rsidRPr="00A31A93">
          <w:rPr>
            <w:rStyle w:val="Hyperlink"/>
            <w:noProof/>
            <w:lang w:val="pt-BR"/>
          </w:rPr>
          <w:t>Lync Server 2010 Standard e Enterprise</w:t>
        </w:r>
        <w:r w:rsidR="00510C9D">
          <w:rPr>
            <w:noProof/>
            <w:webHidden/>
          </w:rPr>
          <w:tab/>
        </w:r>
        <w:r w:rsidR="00510C9D">
          <w:rPr>
            <w:noProof/>
            <w:webHidden/>
          </w:rPr>
          <w:fldChar w:fldCharType="begin"/>
        </w:r>
        <w:r w:rsidR="00510C9D">
          <w:rPr>
            <w:noProof/>
            <w:webHidden/>
          </w:rPr>
          <w:instrText xml:space="preserve"> PAGEREF _Toc327794402 \h </w:instrText>
        </w:r>
        <w:r w:rsidR="00510C9D">
          <w:rPr>
            <w:noProof/>
            <w:webHidden/>
          </w:rPr>
        </w:r>
        <w:r w:rsidR="00510C9D">
          <w:rPr>
            <w:noProof/>
            <w:webHidden/>
          </w:rPr>
          <w:fldChar w:fldCharType="separate"/>
        </w:r>
        <w:r w:rsidR="00510C9D">
          <w:rPr>
            <w:noProof/>
            <w:webHidden/>
          </w:rPr>
          <w:t>50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3" w:history="1">
        <w:r w:rsidR="00510C9D" w:rsidRPr="00A31A93">
          <w:rPr>
            <w:rStyle w:val="Hyperlink"/>
            <w:noProof/>
            <w:lang w:val="pt-BR"/>
          </w:rPr>
          <w:t>Microsoft Application Virtualization Hosting para Desktops</w:t>
        </w:r>
        <w:r w:rsidR="00510C9D">
          <w:rPr>
            <w:noProof/>
            <w:webHidden/>
          </w:rPr>
          <w:tab/>
        </w:r>
        <w:r w:rsidR="00510C9D">
          <w:rPr>
            <w:noProof/>
            <w:webHidden/>
          </w:rPr>
          <w:fldChar w:fldCharType="begin"/>
        </w:r>
        <w:r w:rsidR="00510C9D">
          <w:rPr>
            <w:noProof/>
            <w:webHidden/>
          </w:rPr>
          <w:instrText xml:space="preserve"> PAGEREF _Toc327794403 \h </w:instrText>
        </w:r>
        <w:r w:rsidR="00510C9D">
          <w:rPr>
            <w:noProof/>
            <w:webHidden/>
          </w:rPr>
        </w:r>
        <w:r w:rsidR="00510C9D">
          <w:rPr>
            <w:noProof/>
            <w:webHidden/>
          </w:rPr>
          <w:fldChar w:fldCharType="separate"/>
        </w:r>
        <w:r w:rsidR="00510C9D">
          <w:rPr>
            <w:noProof/>
            <w:webHidden/>
          </w:rPr>
          <w:t>51</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4" w:history="1">
        <w:r w:rsidR="00510C9D" w:rsidRPr="00A31A93">
          <w:rPr>
            <w:rStyle w:val="Hyperlink"/>
            <w:noProof/>
            <w:lang w:val="pt-BR"/>
          </w:rPr>
          <w:t>Microsoft Dynamics AX 2012</w:t>
        </w:r>
        <w:r w:rsidR="00510C9D">
          <w:rPr>
            <w:noProof/>
            <w:webHidden/>
          </w:rPr>
          <w:tab/>
        </w:r>
        <w:r w:rsidR="00510C9D">
          <w:rPr>
            <w:noProof/>
            <w:webHidden/>
          </w:rPr>
          <w:fldChar w:fldCharType="begin"/>
        </w:r>
        <w:r w:rsidR="00510C9D">
          <w:rPr>
            <w:noProof/>
            <w:webHidden/>
          </w:rPr>
          <w:instrText xml:space="preserve"> PAGEREF _Toc327794404 \h </w:instrText>
        </w:r>
        <w:r w:rsidR="00510C9D">
          <w:rPr>
            <w:noProof/>
            <w:webHidden/>
          </w:rPr>
        </w:r>
        <w:r w:rsidR="00510C9D">
          <w:rPr>
            <w:noProof/>
            <w:webHidden/>
          </w:rPr>
          <w:fldChar w:fldCharType="separate"/>
        </w:r>
        <w:r w:rsidR="00510C9D">
          <w:rPr>
            <w:noProof/>
            <w:webHidden/>
          </w:rPr>
          <w:t>52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5" w:history="1">
        <w:r w:rsidR="00510C9D" w:rsidRPr="00A31A93">
          <w:rPr>
            <w:rStyle w:val="Hyperlink"/>
            <w:noProof/>
            <w:lang w:val="pt-BR"/>
          </w:rPr>
          <w:t>Microsoft Dynamics C5 2012</w:t>
        </w:r>
        <w:r w:rsidR="00510C9D">
          <w:rPr>
            <w:noProof/>
            <w:webHidden/>
          </w:rPr>
          <w:tab/>
        </w:r>
        <w:r w:rsidR="00510C9D">
          <w:rPr>
            <w:noProof/>
            <w:webHidden/>
          </w:rPr>
          <w:fldChar w:fldCharType="begin"/>
        </w:r>
        <w:r w:rsidR="00510C9D">
          <w:rPr>
            <w:noProof/>
            <w:webHidden/>
          </w:rPr>
          <w:instrText xml:space="preserve"> PAGEREF _Toc327794405 \h </w:instrText>
        </w:r>
        <w:r w:rsidR="00510C9D">
          <w:rPr>
            <w:noProof/>
            <w:webHidden/>
          </w:rPr>
        </w:r>
        <w:r w:rsidR="00510C9D">
          <w:rPr>
            <w:noProof/>
            <w:webHidden/>
          </w:rPr>
          <w:fldChar w:fldCharType="separate"/>
        </w:r>
        <w:r w:rsidR="00510C9D">
          <w:rPr>
            <w:noProof/>
            <w:webHidden/>
          </w:rPr>
          <w:t>53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6" w:history="1">
        <w:r w:rsidR="00510C9D" w:rsidRPr="00A31A93">
          <w:rPr>
            <w:rStyle w:val="Hyperlink"/>
            <w:noProof/>
            <w:lang w:val="pt-BR"/>
          </w:rPr>
          <w:t>Microsoft Dynamics CRM 2011 Service Provider</w:t>
        </w:r>
        <w:r w:rsidR="00510C9D">
          <w:rPr>
            <w:noProof/>
            <w:webHidden/>
          </w:rPr>
          <w:tab/>
        </w:r>
        <w:r w:rsidR="00510C9D">
          <w:rPr>
            <w:noProof/>
            <w:webHidden/>
          </w:rPr>
          <w:fldChar w:fldCharType="begin"/>
        </w:r>
        <w:r w:rsidR="00510C9D">
          <w:rPr>
            <w:noProof/>
            <w:webHidden/>
          </w:rPr>
          <w:instrText xml:space="preserve"> PAGEREF _Toc327794406 \h </w:instrText>
        </w:r>
        <w:r w:rsidR="00510C9D">
          <w:rPr>
            <w:noProof/>
            <w:webHidden/>
          </w:rPr>
        </w:r>
        <w:r w:rsidR="00510C9D">
          <w:rPr>
            <w:noProof/>
            <w:webHidden/>
          </w:rPr>
          <w:fldChar w:fldCharType="separate"/>
        </w:r>
        <w:r w:rsidR="00510C9D">
          <w:rPr>
            <w:noProof/>
            <w:webHidden/>
          </w:rPr>
          <w:t>54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7" w:history="1">
        <w:r w:rsidR="00510C9D" w:rsidRPr="00A31A93">
          <w:rPr>
            <w:rStyle w:val="Hyperlink"/>
            <w:noProof/>
            <w:lang w:val="pt-BR"/>
          </w:rPr>
          <w:t>Microsoft Dynamics GP 2010 R2</w:t>
        </w:r>
        <w:r w:rsidR="00510C9D">
          <w:rPr>
            <w:noProof/>
            <w:webHidden/>
          </w:rPr>
          <w:tab/>
        </w:r>
        <w:r w:rsidR="00510C9D">
          <w:rPr>
            <w:noProof/>
            <w:webHidden/>
          </w:rPr>
          <w:fldChar w:fldCharType="begin"/>
        </w:r>
        <w:r w:rsidR="00510C9D">
          <w:rPr>
            <w:noProof/>
            <w:webHidden/>
          </w:rPr>
          <w:instrText xml:space="preserve"> PAGEREF _Toc327794407 \h </w:instrText>
        </w:r>
        <w:r w:rsidR="00510C9D">
          <w:rPr>
            <w:noProof/>
            <w:webHidden/>
          </w:rPr>
        </w:r>
        <w:r w:rsidR="00510C9D">
          <w:rPr>
            <w:noProof/>
            <w:webHidden/>
          </w:rPr>
          <w:fldChar w:fldCharType="separate"/>
        </w:r>
        <w:r w:rsidR="00510C9D">
          <w:rPr>
            <w:noProof/>
            <w:webHidden/>
          </w:rPr>
          <w:t>55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8" w:history="1">
        <w:r w:rsidR="00510C9D" w:rsidRPr="00A31A93">
          <w:rPr>
            <w:rStyle w:val="Hyperlink"/>
            <w:noProof/>
            <w:lang w:val="pt-BR"/>
          </w:rPr>
          <w:t>Microsoft Dynamics NAV 2009 R2</w:t>
        </w:r>
        <w:r w:rsidR="00510C9D">
          <w:rPr>
            <w:noProof/>
            <w:webHidden/>
          </w:rPr>
          <w:tab/>
        </w:r>
        <w:r w:rsidR="00510C9D">
          <w:rPr>
            <w:noProof/>
            <w:webHidden/>
          </w:rPr>
          <w:fldChar w:fldCharType="begin"/>
        </w:r>
        <w:r w:rsidR="00510C9D">
          <w:rPr>
            <w:noProof/>
            <w:webHidden/>
          </w:rPr>
          <w:instrText xml:space="preserve"> PAGEREF _Toc327794408 \h </w:instrText>
        </w:r>
        <w:r w:rsidR="00510C9D">
          <w:rPr>
            <w:noProof/>
            <w:webHidden/>
          </w:rPr>
        </w:r>
        <w:r w:rsidR="00510C9D">
          <w:rPr>
            <w:noProof/>
            <w:webHidden/>
          </w:rPr>
          <w:fldChar w:fldCharType="separate"/>
        </w:r>
        <w:r w:rsidR="00510C9D">
          <w:rPr>
            <w:noProof/>
            <w:webHidden/>
          </w:rPr>
          <w:t>56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09" w:history="1">
        <w:r w:rsidR="00510C9D" w:rsidRPr="00A31A93">
          <w:rPr>
            <w:rStyle w:val="Hyperlink"/>
            <w:noProof/>
            <w:lang w:val="pt-BR"/>
          </w:rPr>
          <w:t>Microsoft Dynamics SL 2011</w:t>
        </w:r>
        <w:r w:rsidR="00510C9D">
          <w:rPr>
            <w:noProof/>
            <w:webHidden/>
          </w:rPr>
          <w:tab/>
        </w:r>
        <w:r w:rsidR="00510C9D">
          <w:rPr>
            <w:noProof/>
            <w:webHidden/>
          </w:rPr>
          <w:fldChar w:fldCharType="begin"/>
        </w:r>
        <w:r w:rsidR="00510C9D">
          <w:rPr>
            <w:noProof/>
            <w:webHidden/>
          </w:rPr>
          <w:instrText xml:space="preserve"> PAGEREF _Toc327794409 \h </w:instrText>
        </w:r>
        <w:r w:rsidR="00510C9D">
          <w:rPr>
            <w:noProof/>
            <w:webHidden/>
          </w:rPr>
        </w:r>
        <w:r w:rsidR="00510C9D">
          <w:rPr>
            <w:noProof/>
            <w:webHidden/>
          </w:rPr>
          <w:fldChar w:fldCharType="separate"/>
        </w:r>
        <w:r w:rsidR="00510C9D">
          <w:rPr>
            <w:noProof/>
            <w:webHidden/>
          </w:rPr>
          <w:t>58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0" w:history="1">
        <w:r w:rsidR="00510C9D" w:rsidRPr="00A31A93">
          <w:rPr>
            <w:rStyle w:val="Hyperlink"/>
            <w:noProof/>
            <w:lang w:val="pt-BR"/>
          </w:rPr>
          <w:t>Office Multi Language Pack 2010</w:t>
        </w:r>
        <w:r w:rsidR="00510C9D">
          <w:rPr>
            <w:noProof/>
            <w:webHidden/>
          </w:rPr>
          <w:tab/>
        </w:r>
        <w:r w:rsidR="00510C9D">
          <w:rPr>
            <w:noProof/>
            <w:webHidden/>
          </w:rPr>
          <w:fldChar w:fldCharType="begin"/>
        </w:r>
        <w:r w:rsidR="00510C9D">
          <w:rPr>
            <w:noProof/>
            <w:webHidden/>
          </w:rPr>
          <w:instrText xml:space="preserve"> PAGEREF _Toc327794410 \h </w:instrText>
        </w:r>
        <w:r w:rsidR="00510C9D">
          <w:rPr>
            <w:noProof/>
            <w:webHidden/>
          </w:rPr>
        </w:r>
        <w:r w:rsidR="00510C9D">
          <w:rPr>
            <w:noProof/>
            <w:webHidden/>
          </w:rPr>
          <w:fldChar w:fldCharType="separate"/>
        </w:r>
        <w:r w:rsidR="00510C9D">
          <w:rPr>
            <w:noProof/>
            <w:webHidden/>
          </w:rPr>
          <w:t>60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1" w:history="1">
        <w:r w:rsidR="00510C9D" w:rsidRPr="00A31A93">
          <w:rPr>
            <w:rStyle w:val="Hyperlink"/>
            <w:noProof/>
          </w:rPr>
          <w:t>Office Professional Plus 2010</w:t>
        </w:r>
        <w:r w:rsidR="00510C9D">
          <w:rPr>
            <w:noProof/>
            <w:webHidden/>
          </w:rPr>
          <w:tab/>
        </w:r>
        <w:r w:rsidR="00510C9D">
          <w:rPr>
            <w:noProof/>
            <w:webHidden/>
          </w:rPr>
          <w:fldChar w:fldCharType="begin"/>
        </w:r>
        <w:r w:rsidR="00510C9D">
          <w:rPr>
            <w:noProof/>
            <w:webHidden/>
          </w:rPr>
          <w:instrText xml:space="preserve"> PAGEREF _Toc327794411 \h </w:instrText>
        </w:r>
        <w:r w:rsidR="00510C9D">
          <w:rPr>
            <w:noProof/>
            <w:webHidden/>
          </w:rPr>
        </w:r>
        <w:r w:rsidR="00510C9D">
          <w:rPr>
            <w:noProof/>
            <w:webHidden/>
          </w:rPr>
          <w:fldChar w:fldCharType="separate"/>
        </w:r>
        <w:r w:rsidR="00510C9D">
          <w:rPr>
            <w:noProof/>
            <w:webHidden/>
          </w:rPr>
          <w:t>60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2" w:history="1">
        <w:r w:rsidR="00510C9D" w:rsidRPr="00A31A93">
          <w:rPr>
            <w:rStyle w:val="Hyperlink"/>
            <w:noProof/>
            <w:lang w:val="pt-BR"/>
          </w:rPr>
          <w:t>Office Standard 2010</w:t>
        </w:r>
        <w:r w:rsidR="00510C9D">
          <w:rPr>
            <w:noProof/>
            <w:webHidden/>
          </w:rPr>
          <w:tab/>
        </w:r>
        <w:r w:rsidR="00510C9D">
          <w:rPr>
            <w:noProof/>
            <w:webHidden/>
          </w:rPr>
          <w:fldChar w:fldCharType="begin"/>
        </w:r>
        <w:r w:rsidR="00510C9D">
          <w:rPr>
            <w:noProof/>
            <w:webHidden/>
          </w:rPr>
          <w:instrText xml:space="preserve"> PAGEREF _Toc327794412 \h </w:instrText>
        </w:r>
        <w:r w:rsidR="00510C9D">
          <w:rPr>
            <w:noProof/>
            <w:webHidden/>
          </w:rPr>
        </w:r>
        <w:r w:rsidR="00510C9D">
          <w:rPr>
            <w:noProof/>
            <w:webHidden/>
          </w:rPr>
          <w:fldChar w:fldCharType="separate"/>
        </w:r>
        <w:r w:rsidR="00510C9D">
          <w:rPr>
            <w:noProof/>
            <w:webHidden/>
          </w:rPr>
          <w:t>60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3" w:history="1">
        <w:r w:rsidR="00510C9D" w:rsidRPr="00A31A93">
          <w:rPr>
            <w:rStyle w:val="Hyperlink"/>
            <w:noProof/>
            <w:lang w:val="pt-BR"/>
          </w:rPr>
          <w:t>Productivity Suite</w:t>
        </w:r>
        <w:r w:rsidR="00510C9D">
          <w:rPr>
            <w:noProof/>
            <w:webHidden/>
          </w:rPr>
          <w:tab/>
        </w:r>
        <w:r w:rsidR="00510C9D">
          <w:rPr>
            <w:noProof/>
            <w:webHidden/>
          </w:rPr>
          <w:fldChar w:fldCharType="begin"/>
        </w:r>
        <w:r w:rsidR="00510C9D">
          <w:rPr>
            <w:noProof/>
            <w:webHidden/>
          </w:rPr>
          <w:instrText xml:space="preserve"> PAGEREF _Toc327794413 \h </w:instrText>
        </w:r>
        <w:r w:rsidR="00510C9D">
          <w:rPr>
            <w:noProof/>
            <w:webHidden/>
          </w:rPr>
        </w:r>
        <w:r w:rsidR="00510C9D">
          <w:rPr>
            <w:noProof/>
            <w:webHidden/>
          </w:rPr>
          <w:fldChar w:fldCharType="separate"/>
        </w:r>
        <w:r w:rsidR="00510C9D">
          <w:rPr>
            <w:noProof/>
            <w:webHidden/>
          </w:rPr>
          <w:t>61</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4" w:history="1">
        <w:r w:rsidR="00510C9D" w:rsidRPr="00A31A93">
          <w:rPr>
            <w:rStyle w:val="Hyperlink"/>
            <w:noProof/>
            <w:lang w:val="pt-BR"/>
          </w:rPr>
          <w:t>Project 2010 Professional</w:t>
        </w:r>
        <w:r w:rsidR="00510C9D">
          <w:rPr>
            <w:noProof/>
            <w:webHidden/>
          </w:rPr>
          <w:tab/>
        </w:r>
        <w:r w:rsidR="00510C9D">
          <w:rPr>
            <w:noProof/>
            <w:webHidden/>
          </w:rPr>
          <w:fldChar w:fldCharType="begin"/>
        </w:r>
        <w:r w:rsidR="00510C9D">
          <w:rPr>
            <w:noProof/>
            <w:webHidden/>
          </w:rPr>
          <w:instrText xml:space="preserve"> PAGEREF _Toc327794414 \h </w:instrText>
        </w:r>
        <w:r w:rsidR="00510C9D">
          <w:rPr>
            <w:noProof/>
            <w:webHidden/>
          </w:rPr>
        </w:r>
        <w:r w:rsidR="00510C9D">
          <w:rPr>
            <w:noProof/>
            <w:webHidden/>
          </w:rPr>
          <w:fldChar w:fldCharType="separate"/>
        </w:r>
        <w:r w:rsidR="00510C9D">
          <w:rPr>
            <w:noProof/>
            <w:webHidden/>
          </w:rPr>
          <w:t>61</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5" w:history="1">
        <w:r w:rsidR="00510C9D" w:rsidRPr="00A31A93">
          <w:rPr>
            <w:rStyle w:val="Hyperlink"/>
            <w:noProof/>
            <w:lang w:val="pt-BR"/>
          </w:rPr>
          <w:t>Project 2010 Standard</w:t>
        </w:r>
        <w:r w:rsidR="00510C9D">
          <w:rPr>
            <w:noProof/>
            <w:webHidden/>
          </w:rPr>
          <w:tab/>
        </w:r>
        <w:r w:rsidR="00510C9D">
          <w:rPr>
            <w:noProof/>
            <w:webHidden/>
          </w:rPr>
          <w:fldChar w:fldCharType="begin"/>
        </w:r>
        <w:r w:rsidR="00510C9D">
          <w:rPr>
            <w:noProof/>
            <w:webHidden/>
          </w:rPr>
          <w:instrText xml:space="preserve"> PAGEREF _Toc327794415 \h </w:instrText>
        </w:r>
        <w:r w:rsidR="00510C9D">
          <w:rPr>
            <w:noProof/>
            <w:webHidden/>
          </w:rPr>
        </w:r>
        <w:r w:rsidR="00510C9D">
          <w:rPr>
            <w:noProof/>
            <w:webHidden/>
          </w:rPr>
          <w:fldChar w:fldCharType="separate"/>
        </w:r>
        <w:r w:rsidR="00510C9D">
          <w:rPr>
            <w:noProof/>
            <w:webHidden/>
          </w:rPr>
          <w:t>62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6" w:history="1">
        <w:r w:rsidR="00510C9D" w:rsidRPr="00A31A93">
          <w:rPr>
            <w:rStyle w:val="Hyperlink"/>
            <w:noProof/>
          </w:rPr>
          <w:t>Project Server 2010</w:t>
        </w:r>
        <w:r w:rsidR="00510C9D">
          <w:rPr>
            <w:noProof/>
            <w:webHidden/>
          </w:rPr>
          <w:tab/>
        </w:r>
        <w:r w:rsidR="00510C9D">
          <w:rPr>
            <w:noProof/>
            <w:webHidden/>
          </w:rPr>
          <w:fldChar w:fldCharType="begin"/>
        </w:r>
        <w:r w:rsidR="00510C9D">
          <w:rPr>
            <w:noProof/>
            <w:webHidden/>
          </w:rPr>
          <w:instrText xml:space="preserve"> PAGEREF _Toc327794416 \h </w:instrText>
        </w:r>
        <w:r w:rsidR="00510C9D">
          <w:rPr>
            <w:noProof/>
            <w:webHidden/>
          </w:rPr>
        </w:r>
        <w:r w:rsidR="00510C9D">
          <w:rPr>
            <w:noProof/>
            <w:webHidden/>
          </w:rPr>
          <w:fldChar w:fldCharType="separate"/>
        </w:r>
        <w:r w:rsidR="00510C9D">
          <w:rPr>
            <w:noProof/>
            <w:webHidden/>
          </w:rPr>
          <w:t>62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7" w:history="1">
        <w:r w:rsidR="00510C9D" w:rsidRPr="00A31A93">
          <w:rPr>
            <w:rStyle w:val="Hyperlink"/>
            <w:noProof/>
          </w:rPr>
          <w:t>SharePoint Server 2010</w:t>
        </w:r>
        <w:r w:rsidR="00510C9D">
          <w:rPr>
            <w:noProof/>
            <w:webHidden/>
          </w:rPr>
          <w:tab/>
        </w:r>
        <w:r w:rsidR="00510C9D">
          <w:rPr>
            <w:noProof/>
            <w:webHidden/>
          </w:rPr>
          <w:fldChar w:fldCharType="begin"/>
        </w:r>
        <w:r w:rsidR="00510C9D">
          <w:rPr>
            <w:noProof/>
            <w:webHidden/>
          </w:rPr>
          <w:instrText xml:space="preserve"> PAGEREF _Toc327794417 \h </w:instrText>
        </w:r>
        <w:r w:rsidR="00510C9D">
          <w:rPr>
            <w:noProof/>
            <w:webHidden/>
          </w:rPr>
        </w:r>
        <w:r w:rsidR="00510C9D">
          <w:rPr>
            <w:noProof/>
            <w:webHidden/>
          </w:rPr>
          <w:fldChar w:fldCharType="separate"/>
        </w:r>
        <w:r w:rsidR="00510C9D">
          <w:rPr>
            <w:noProof/>
            <w:webHidden/>
          </w:rPr>
          <w:t>62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8" w:history="1">
        <w:r w:rsidR="00510C9D" w:rsidRPr="00A31A93">
          <w:rPr>
            <w:rStyle w:val="Hyperlink"/>
            <w:noProof/>
          </w:rPr>
          <w:t>SQL Server 2008 R2 Enterprise</w:t>
        </w:r>
        <w:r w:rsidR="00510C9D">
          <w:rPr>
            <w:noProof/>
            <w:webHidden/>
          </w:rPr>
          <w:tab/>
        </w:r>
        <w:r w:rsidR="00510C9D">
          <w:rPr>
            <w:noProof/>
            <w:webHidden/>
          </w:rPr>
          <w:fldChar w:fldCharType="begin"/>
        </w:r>
        <w:r w:rsidR="00510C9D">
          <w:rPr>
            <w:noProof/>
            <w:webHidden/>
          </w:rPr>
          <w:instrText xml:space="preserve"> PAGEREF _Toc327794418 \h </w:instrText>
        </w:r>
        <w:r w:rsidR="00510C9D">
          <w:rPr>
            <w:noProof/>
            <w:webHidden/>
          </w:rPr>
        </w:r>
        <w:r w:rsidR="00510C9D">
          <w:rPr>
            <w:noProof/>
            <w:webHidden/>
          </w:rPr>
          <w:fldChar w:fldCharType="separate"/>
        </w:r>
        <w:r w:rsidR="00510C9D">
          <w:rPr>
            <w:noProof/>
            <w:webHidden/>
          </w:rPr>
          <w:t>63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19" w:history="1">
        <w:r w:rsidR="00510C9D" w:rsidRPr="00A31A93">
          <w:rPr>
            <w:rStyle w:val="Hyperlink"/>
            <w:noProof/>
            <w:lang w:val="pt-BR"/>
          </w:rPr>
          <w:t>SQL Server 2008 R2 OEM Standard e Enterprise</w:t>
        </w:r>
        <w:r w:rsidR="00510C9D">
          <w:rPr>
            <w:noProof/>
            <w:webHidden/>
          </w:rPr>
          <w:tab/>
        </w:r>
        <w:r w:rsidR="00510C9D">
          <w:rPr>
            <w:noProof/>
            <w:webHidden/>
          </w:rPr>
          <w:fldChar w:fldCharType="begin"/>
        </w:r>
        <w:r w:rsidR="00510C9D">
          <w:rPr>
            <w:noProof/>
            <w:webHidden/>
          </w:rPr>
          <w:instrText xml:space="preserve"> PAGEREF _Toc327794419 \h </w:instrText>
        </w:r>
        <w:r w:rsidR="00510C9D">
          <w:rPr>
            <w:noProof/>
            <w:webHidden/>
          </w:rPr>
        </w:r>
        <w:r w:rsidR="00510C9D">
          <w:rPr>
            <w:noProof/>
            <w:webHidden/>
          </w:rPr>
          <w:fldChar w:fldCharType="separate"/>
        </w:r>
        <w:r w:rsidR="00510C9D">
          <w:rPr>
            <w:noProof/>
            <w:webHidden/>
          </w:rPr>
          <w:t>63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0" w:history="1">
        <w:r w:rsidR="00510C9D" w:rsidRPr="00A31A93">
          <w:rPr>
            <w:rStyle w:val="Hyperlink"/>
            <w:noProof/>
          </w:rPr>
          <w:t>SQL Server 2010 R2 Small Business</w:t>
        </w:r>
        <w:r w:rsidR="00510C9D">
          <w:rPr>
            <w:noProof/>
            <w:webHidden/>
          </w:rPr>
          <w:tab/>
        </w:r>
        <w:r w:rsidR="00510C9D">
          <w:rPr>
            <w:noProof/>
            <w:webHidden/>
          </w:rPr>
          <w:fldChar w:fldCharType="begin"/>
        </w:r>
        <w:r w:rsidR="00510C9D">
          <w:rPr>
            <w:noProof/>
            <w:webHidden/>
          </w:rPr>
          <w:instrText xml:space="preserve"> PAGEREF _Toc327794420 \h </w:instrText>
        </w:r>
        <w:r w:rsidR="00510C9D">
          <w:rPr>
            <w:noProof/>
            <w:webHidden/>
          </w:rPr>
        </w:r>
        <w:r w:rsidR="00510C9D">
          <w:rPr>
            <w:noProof/>
            <w:webHidden/>
          </w:rPr>
          <w:fldChar w:fldCharType="separate"/>
        </w:r>
        <w:r w:rsidR="00510C9D">
          <w:rPr>
            <w:noProof/>
            <w:webHidden/>
          </w:rPr>
          <w:t>64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1" w:history="1">
        <w:r w:rsidR="00510C9D" w:rsidRPr="00A31A93">
          <w:rPr>
            <w:rStyle w:val="Hyperlink"/>
            <w:noProof/>
            <w:lang w:val="pt-BR"/>
          </w:rPr>
          <w:t>SQL Server 2012 Standard</w:t>
        </w:r>
        <w:r w:rsidR="00510C9D">
          <w:rPr>
            <w:noProof/>
            <w:webHidden/>
          </w:rPr>
          <w:tab/>
        </w:r>
        <w:r w:rsidR="00510C9D">
          <w:rPr>
            <w:noProof/>
            <w:webHidden/>
          </w:rPr>
          <w:fldChar w:fldCharType="begin"/>
        </w:r>
        <w:r w:rsidR="00510C9D">
          <w:rPr>
            <w:noProof/>
            <w:webHidden/>
          </w:rPr>
          <w:instrText xml:space="preserve"> PAGEREF _Toc327794421 \h </w:instrText>
        </w:r>
        <w:r w:rsidR="00510C9D">
          <w:rPr>
            <w:noProof/>
            <w:webHidden/>
          </w:rPr>
        </w:r>
        <w:r w:rsidR="00510C9D">
          <w:rPr>
            <w:noProof/>
            <w:webHidden/>
          </w:rPr>
          <w:fldChar w:fldCharType="separate"/>
        </w:r>
        <w:r w:rsidR="00510C9D">
          <w:rPr>
            <w:noProof/>
            <w:webHidden/>
          </w:rPr>
          <w:t>65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2" w:history="1">
        <w:r w:rsidR="00510C9D" w:rsidRPr="00A31A93">
          <w:rPr>
            <w:rStyle w:val="Hyperlink"/>
            <w:noProof/>
            <w:lang w:val="pt-BR"/>
          </w:rPr>
          <w:t>SQL Server 2012 Business Intelligence</w:t>
        </w:r>
        <w:r w:rsidR="00510C9D">
          <w:rPr>
            <w:noProof/>
            <w:webHidden/>
          </w:rPr>
          <w:tab/>
        </w:r>
        <w:r w:rsidR="00510C9D">
          <w:rPr>
            <w:noProof/>
            <w:webHidden/>
          </w:rPr>
          <w:fldChar w:fldCharType="begin"/>
        </w:r>
        <w:r w:rsidR="00510C9D">
          <w:rPr>
            <w:noProof/>
            <w:webHidden/>
          </w:rPr>
          <w:instrText xml:space="preserve"> PAGEREF _Toc327794422 \h </w:instrText>
        </w:r>
        <w:r w:rsidR="00510C9D">
          <w:rPr>
            <w:noProof/>
            <w:webHidden/>
          </w:rPr>
        </w:r>
        <w:r w:rsidR="00510C9D">
          <w:rPr>
            <w:noProof/>
            <w:webHidden/>
          </w:rPr>
          <w:fldChar w:fldCharType="separate"/>
        </w:r>
        <w:r w:rsidR="00510C9D">
          <w:rPr>
            <w:noProof/>
            <w:webHidden/>
          </w:rPr>
          <w:t>65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3" w:history="1">
        <w:r w:rsidR="00510C9D" w:rsidRPr="00A31A93">
          <w:rPr>
            <w:rStyle w:val="Hyperlink"/>
            <w:noProof/>
            <w:lang w:val="pt-BR"/>
          </w:rPr>
          <w:t>SQL Server 2008 R2 Workgroup</w:t>
        </w:r>
        <w:r w:rsidR="00510C9D">
          <w:rPr>
            <w:noProof/>
            <w:webHidden/>
          </w:rPr>
          <w:tab/>
        </w:r>
        <w:r w:rsidR="00510C9D">
          <w:rPr>
            <w:noProof/>
            <w:webHidden/>
          </w:rPr>
          <w:fldChar w:fldCharType="begin"/>
        </w:r>
        <w:r w:rsidR="00510C9D">
          <w:rPr>
            <w:noProof/>
            <w:webHidden/>
          </w:rPr>
          <w:instrText xml:space="preserve"> PAGEREF _Toc327794423 \h </w:instrText>
        </w:r>
        <w:r w:rsidR="00510C9D">
          <w:rPr>
            <w:noProof/>
            <w:webHidden/>
          </w:rPr>
        </w:r>
        <w:r w:rsidR="00510C9D">
          <w:rPr>
            <w:noProof/>
            <w:webHidden/>
          </w:rPr>
          <w:fldChar w:fldCharType="separate"/>
        </w:r>
        <w:r w:rsidR="00510C9D">
          <w:rPr>
            <w:noProof/>
            <w:webHidden/>
          </w:rPr>
          <w:t>66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4" w:history="1">
        <w:r w:rsidR="00510C9D" w:rsidRPr="00A31A93">
          <w:rPr>
            <w:rStyle w:val="Hyperlink"/>
            <w:noProof/>
            <w:lang w:val="fr-FR"/>
          </w:rPr>
          <w:t>System Center 2012 Client Management Suite</w:t>
        </w:r>
        <w:r w:rsidR="00510C9D">
          <w:rPr>
            <w:noProof/>
            <w:webHidden/>
          </w:rPr>
          <w:tab/>
        </w:r>
        <w:r w:rsidR="00510C9D">
          <w:rPr>
            <w:noProof/>
            <w:webHidden/>
          </w:rPr>
          <w:fldChar w:fldCharType="begin"/>
        </w:r>
        <w:r w:rsidR="00510C9D">
          <w:rPr>
            <w:noProof/>
            <w:webHidden/>
          </w:rPr>
          <w:instrText xml:space="preserve"> PAGEREF _Toc327794424 \h </w:instrText>
        </w:r>
        <w:r w:rsidR="00510C9D">
          <w:rPr>
            <w:noProof/>
            <w:webHidden/>
          </w:rPr>
        </w:r>
        <w:r w:rsidR="00510C9D">
          <w:rPr>
            <w:noProof/>
            <w:webHidden/>
          </w:rPr>
          <w:fldChar w:fldCharType="separate"/>
        </w:r>
        <w:r w:rsidR="00510C9D">
          <w:rPr>
            <w:noProof/>
            <w:webHidden/>
          </w:rPr>
          <w:t>66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5" w:history="1">
        <w:r w:rsidR="00510C9D" w:rsidRPr="00A31A93">
          <w:rPr>
            <w:rStyle w:val="Hyperlink"/>
            <w:noProof/>
          </w:rPr>
          <w:t>System Center 2012 Configuration Manager</w:t>
        </w:r>
        <w:r w:rsidR="00510C9D">
          <w:rPr>
            <w:noProof/>
            <w:webHidden/>
          </w:rPr>
          <w:tab/>
        </w:r>
        <w:r w:rsidR="00510C9D">
          <w:rPr>
            <w:noProof/>
            <w:webHidden/>
          </w:rPr>
          <w:fldChar w:fldCharType="begin"/>
        </w:r>
        <w:r w:rsidR="00510C9D">
          <w:rPr>
            <w:noProof/>
            <w:webHidden/>
          </w:rPr>
          <w:instrText xml:space="preserve"> PAGEREF _Toc327794425 \h </w:instrText>
        </w:r>
        <w:r w:rsidR="00510C9D">
          <w:rPr>
            <w:noProof/>
            <w:webHidden/>
          </w:rPr>
        </w:r>
        <w:r w:rsidR="00510C9D">
          <w:rPr>
            <w:noProof/>
            <w:webHidden/>
          </w:rPr>
          <w:fldChar w:fldCharType="separate"/>
        </w:r>
        <w:r w:rsidR="00510C9D">
          <w:rPr>
            <w:noProof/>
            <w:webHidden/>
          </w:rPr>
          <w:t>66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6" w:history="1">
        <w:r w:rsidR="00510C9D" w:rsidRPr="00A31A93">
          <w:rPr>
            <w:rStyle w:val="Hyperlink"/>
            <w:noProof/>
            <w:lang w:val="pt-BR"/>
          </w:rPr>
          <w:t>Visio 2010 Premium</w:t>
        </w:r>
        <w:r w:rsidR="00510C9D">
          <w:rPr>
            <w:noProof/>
            <w:webHidden/>
          </w:rPr>
          <w:tab/>
        </w:r>
        <w:r w:rsidR="00510C9D">
          <w:rPr>
            <w:noProof/>
            <w:webHidden/>
          </w:rPr>
          <w:fldChar w:fldCharType="begin"/>
        </w:r>
        <w:r w:rsidR="00510C9D">
          <w:rPr>
            <w:noProof/>
            <w:webHidden/>
          </w:rPr>
          <w:instrText xml:space="preserve"> PAGEREF _Toc327794426 \h </w:instrText>
        </w:r>
        <w:r w:rsidR="00510C9D">
          <w:rPr>
            <w:noProof/>
            <w:webHidden/>
          </w:rPr>
        </w:r>
        <w:r w:rsidR="00510C9D">
          <w:rPr>
            <w:noProof/>
            <w:webHidden/>
          </w:rPr>
          <w:fldChar w:fldCharType="separate"/>
        </w:r>
        <w:r w:rsidR="00510C9D">
          <w:rPr>
            <w:noProof/>
            <w:webHidden/>
          </w:rPr>
          <w:t>66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7" w:history="1">
        <w:r w:rsidR="00510C9D" w:rsidRPr="00A31A93">
          <w:rPr>
            <w:rStyle w:val="Hyperlink"/>
            <w:noProof/>
          </w:rPr>
          <w:t>Visio 2010 Professional</w:t>
        </w:r>
        <w:r w:rsidR="00510C9D">
          <w:rPr>
            <w:noProof/>
            <w:webHidden/>
          </w:rPr>
          <w:tab/>
        </w:r>
        <w:r w:rsidR="00510C9D">
          <w:rPr>
            <w:noProof/>
            <w:webHidden/>
          </w:rPr>
          <w:fldChar w:fldCharType="begin"/>
        </w:r>
        <w:r w:rsidR="00510C9D">
          <w:rPr>
            <w:noProof/>
            <w:webHidden/>
          </w:rPr>
          <w:instrText xml:space="preserve"> PAGEREF _Toc327794427 \h </w:instrText>
        </w:r>
        <w:r w:rsidR="00510C9D">
          <w:rPr>
            <w:noProof/>
            <w:webHidden/>
          </w:rPr>
        </w:r>
        <w:r w:rsidR="00510C9D">
          <w:rPr>
            <w:noProof/>
            <w:webHidden/>
          </w:rPr>
          <w:fldChar w:fldCharType="separate"/>
        </w:r>
        <w:r w:rsidR="00510C9D">
          <w:rPr>
            <w:noProof/>
            <w:webHidden/>
          </w:rPr>
          <w:t>67</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8" w:history="1">
        <w:r w:rsidR="00510C9D" w:rsidRPr="00A31A93">
          <w:rPr>
            <w:rStyle w:val="Hyperlink"/>
            <w:noProof/>
          </w:rPr>
          <w:t>Visio 2010 Standard</w:t>
        </w:r>
        <w:r w:rsidR="00510C9D">
          <w:rPr>
            <w:noProof/>
            <w:webHidden/>
          </w:rPr>
          <w:tab/>
        </w:r>
        <w:r w:rsidR="00510C9D">
          <w:rPr>
            <w:noProof/>
            <w:webHidden/>
          </w:rPr>
          <w:fldChar w:fldCharType="begin"/>
        </w:r>
        <w:r w:rsidR="00510C9D">
          <w:rPr>
            <w:noProof/>
            <w:webHidden/>
          </w:rPr>
          <w:instrText xml:space="preserve"> PAGEREF _Toc327794428 \h </w:instrText>
        </w:r>
        <w:r w:rsidR="00510C9D">
          <w:rPr>
            <w:noProof/>
            <w:webHidden/>
          </w:rPr>
        </w:r>
        <w:r w:rsidR="00510C9D">
          <w:rPr>
            <w:noProof/>
            <w:webHidden/>
          </w:rPr>
          <w:fldChar w:fldCharType="separate"/>
        </w:r>
        <w:r w:rsidR="00510C9D">
          <w:rPr>
            <w:noProof/>
            <w:webHidden/>
          </w:rPr>
          <w:t>67</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29" w:history="1">
        <w:r w:rsidR="00510C9D" w:rsidRPr="00A31A93">
          <w:rPr>
            <w:rStyle w:val="Hyperlink"/>
            <w:noProof/>
          </w:rPr>
          <w:t>Visual Studio Premium 2012</w:t>
        </w:r>
        <w:r w:rsidR="00510C9D">
          <w:rPr>
            <w:noProof/>
            <w:webHidden/>
          </w:rPr>
          <w:tab/>
        </w:r>
        <w:r w:rsidR="00510C9D">
          <w:rPr>
            <w:noProof/>
            <w:webHidden/>
          </w:rPr>
          <w:fldChar w:fldCharType="begin"/>
        </w:r>
        <w:r w:rsidR="00510C9D">
          <w:rPr>
            <w:noProof/>
            <w:webHidden/>
          </w:rPr>
          <w:instrText xml:space="preserve"> PAGEREF _Toc327794429 \h </w:instrText>
        </w:r>
        <w:r w:rsidR="00510C9D">
          <w:rPr>
            <w:noProof/>
            <w:webHidden/>
          </w:rPr>
        </w:r>
        <w:r w:rsidR="00510C9D">
          <w:rPr>
            <w:noProof/>
            <w:webHidden/>
          </w:rPr>
          <w:fldChar w:fldCharType="separate"/>
        </w:r>
        <w:r w:rsidR="00510C9D">
          <w:rPr>
            <w:noProof/>
            <w:webHidden/>
          </w:rPr>
          <w:t>67</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0" w:history="1">
        <w:r w:rsidR="00510C9D" w:rsidRPr="00A31A93">
          <w:rPr>
            <w:rStyle w:val="Hyperlink"/>
            <w:noProof/>
            <w:lang w:val="pt-BR"/>
          </w:rPr>
          <w:t>Visual Studio Professional 2012</w:t>
        </w:r>
        <w:r w:rsidR="00510C9D">
          <w:rPr>
            <w:noProof/>
            <w:webHidden/>
          </w:rPr>
          <w:tab/>
        </w:r>
        <w:r w:rsidR="00510C9D">
          <w:rPr>
            <w:noProof/>
            <w:webHidden/>
          </w:rPr>
          <w:fldChar w:fldCharType="begin"/>
        </w:r>
        <w:r w:rsidR="00510C9D">
          <w:rPr>
            <w:noProof/>
            <w:webHidden/>
          </w:rPr>
          <w:instrText xml:space="preserve"> PAGEREF _Toc327794430 \h </w:instrText>
        </w:r>
        <w:r w:rsidR="00510C9D">
          <w:rPr>
            <w:noProof/>
            <w:webHidden/>
          </w:rPr>
        </w:r>
        <w:r w:rsidR="00510C9D">
          <w:rPr>
            <w:noProof/>
            <w:webHidden/>
          </w:rPr>
          <w:fldChar w:fldCharType="separate"/>
        </w:r>
        <w:r w:rsidR="00510C9D">
          <w:rPr>
            <w:noProof/>
            <w:webHidden/>
          </w:rPr>
          <w:t>69</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1" w:history="1">
        <w:r w:rsidR="00510C9D" w:rsidRPr="00A31A93">
          <w:rPr>
            <w:rStyle w:val="Hyperlink"/>
            <w:noProof/>
            <w:lang w:val="pt-BR"/>
          </w:rPr>
          <w:t>Visual Studio Ultimate 2012</w:t>
        </w:r>
        <w:r w:rsidR="00510C9D">
          <w:rPr>
            <w:noProof/>
            <w:webHidden/>
          </w:rPr>
          <w:tab/>
        </w:r>
        <w:r w:rsidR="00510C9D">
          <w:rPr>
            <w:noProof/>
            <w:webHidden/>
          </w:rPr>
          <w:fldChar w:fldCharType="begin"/>
        </w:r>
        <w:r w:rsidR="00510C9D">
          <w:rPr>
            <w:noProof/>
            <w:webHidden/>
          </w:rPr>
          <w:instrText xml:space="preserve"> PAGEREF _Toc327794431 \h </w:instrText>
        </w:r>
        <w:r w:rsidR="00510C9D">
          <w:rPr>
            <w:noProof/>
            <w:webHidden/>
          </w:rPr>
        </w:r>
        <w:r w:rsidR="00510C9D">
          <w:rPr>
            <w:noProof/>
            <w:webHidden/>
          </w:rPr>
          <w:fldChar w:fldCharType="separate"/>
        </w:r>
        <w:r w:rsidR="00510C9D">
          <w:rPr>
            <w:noProof/>
            <w:webHidden/>
          </w:rPr>
          <w:t>70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2" w:history="1">
        <w:r w:rsidR="00510C9D" w:rsidRPr="00A31A93">
          <w:rPr>
            <w:rStyle w:val="Hyperlink"/>
            <w:noProof/>
            <w:lang w:val="pt-BR"/>
          </w:rPr>
          <w:t>Visual Studio Team Foundation Server 2012 com Tecnologia SQL Server 2012</w:t>
        </w:r>
        <w:r w:rsidR="00510C9D">
          <w:rPr>
            <w:noProof/>
            <w:webHidden/>
          </w:rPr>
          <w:tab/>
        </w:r>
        <w:r w:rsidR="00510C9D">
          <w:rPr>
            <w:noProof/>
            <w:webHidden/>
          </w:rPr>
          <w:fldChar w:fldCharType="begin"/>
        </w:r>
        <w:r w:rsidR="00510C9D">
          <w:rPr>
            <w:noProof/>
            <w:webHidden/>
          </w:rPr>
          <w:instrText xml:space="preserve"> PAGEREF _Toc327794432 \h </w:instrText>
        </w:r>
        <w:r w:rsidR="00510C9D">
          <w:rPr>
            <w:noProof/>
            <w:webHidden/>
          </w:rPr>
        </w:r>
        <w:r w:rsidR="00510C9D">
          <w:rPr>
            <w:noProof/>
            <w:webHidden/>
          </w:rPr>
          <w:fldChar w:fldCharType="separate"/>
        </w:r>
        <w:r w:rsidR="00510C9D">
          <w:rPr>
            <w:noProof/>
            <w:webHidden/>
          </w:rPr>
          <w:t>71</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3" w:history="1">
        <w:r w:rsidR="00510C9D" w:rsidRPr="00A31A93">
          <w:rPr>
            <w:rStyle w:val="Hyperlink"/>
            <w:noProof/>
            <w:lang w:val="pt-BR"/>
          </w:rPr>
          <w:t>Visual Studio Test Professional 2012</w:t>
        </w:r>
        <w:r w:rsidR="00510C9D">
          <w:rPr>
            <w:noProof/>
            <w:webHidden/>
          </w:rPr>
          <w:tab/>
        </w:r>
        <w:r w:rsidR="00510C9D">
          <w:rPr>
            <w:noProof/>
            <w:webHidden/>
          </w:rPr>
          <w:fldChar w:fldCharType="begin"/>
        </w:r>
        <w:r w:rsidR="00510C9D">
          <w:rPr>
            <w:noProof/>
            <w:webHidden/>
          </w:rPr>
          <w:instrText xml:space="preserve"> PAGEREF _Toc327794433 \h </w:instrText>
        </w:r>
        <w:r w:rsidR="00510C9D">
          <w:rPr>
            <w:noProof/>
            <w:webHidden/>
          </w:rPr>
        </w:r>
        <w:r w:rsidR="00510C9D">
          <w:rPr>
            <w:noProof/>
            <w:webHidden/>
          </w:rPr>
          <w:fldChar w:fldCharType="separate"/>
        </w:r>
        <w:r w:rsidR="00510C9D">
          <w:rPr>
            <w:noProof/>
            <w:webHidden/>
          </w:rPr>
          <w:t>72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4" w:history="1">
        <w:r w:rsidR="00510C9D" w:rsidRPr="00A31A93">
          <w:rPr>
            <w:rStyle w:val="Hyperlink"/>
            <w:noProof/>
            <w:lang w:val="pt-BR"/>
          </w:rPr>
          <w:t>Windows Embedded Device Manager 2011</w:t>
        </w:r>
        <w:r w:rsidR="00510C9D">
          <w:rPr>
            <w:noProof/>
            <w:webHidden/>
          </w:rPr>
          <w:tab/>
        </w:r>
        <w:r w:rsidR="00510C9D">
          <w:rPr>
            <w:noProof/>
            <w:webHidden/>
          </w:rPr>
          <w:fldChar w:fldCharType="begin"/>
        </w:r>
        <w:r w:rsidR="00510C9D">
          <w:rPr>
            <w:noProof/>
            <w:webHidden/>
          </w:rPr>
          <w:instrText xml:space="preserve"> PAGEREF _Toc327794434 \h </w:instrText>
        </w:r>
        <w:r w:rsidR="00510C9D">
          <w:rPr>
            <w:noProof/>
            <w:webHidden/>
          </w:rPr>
        </w:r>
        <w:r w:rsidR="00510C9D">
          <w:rPr>
            <w:noProof/>
            <w:webHidden/>
          </w:rPr>
          <w:fldChar w:fldCharType="separate"/>
        </w:r>
        <w:r w:rsidR="00510C9D">
          <w:rPr>
            <w:noProof/>
            <w:webHidden/>
          </w:rPr>
          <w:t>73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5" w:history="1">
        <w:r w:rsidR="00510C9D" w:rsidRPr="00A31A93">
          <w:rPr>
            <w:rStyle w:val="Hyperlink"/>
            <w:noProof/>
          </w:rPr>
          <w:t>Windows HPC Server 2008 R2 Suite</w:t>
        </w:r>
        <w:r w:rsidR="00510C9D">
          <w:rPr>
            <w:noProof/>
            <w:webHidden/>
          </w:rPr>
          <w:tab/>
        </w:r>
        <w:r w:rsidR="00510C9D">
          <w:rPr>
            <w:noProof/>
            <w:webHidden/>
          </w:rPr>
          <w:fldChar w:fldCharType="begin"/>
        </w:r>
        <w:r w:rsidR="00510C9D">
          <w:rPr>
            <w:noProof/>
            <w:webHidden/>
          </w:rPr>
          <w:instrText xml:space="preserve"> PAGEREF _Toc327794435 \h </w:instrText>
        </w:r>
        <w:r w:rsidR="00510C9D">
          <w:rPr>
            <w:noProof/>
            <w:webHidden/>
          </w:rPr>
        </w:r>
        <w:r w:rsidR="00510C9D">
          <w:rPr>
            <w:noProof/>
            <w:webHidden/>
          </w:rPr>
          <w:fldChar w:fldCharType="separate"/>
        </w:r>
        <w:r w:rsidR="00510C9D">
          <w:rPr>
            <w:noProof/>
            <w:webHidden/>
          </w:rPr>
          <w:t>73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6" w:history="1">
        <w:r w:rsidR="00510C9D" w:rsidRPr="00A31A93">
          <w:rPr>
            <w:rStyle w:val="Hyperlink"/>
            <w:noProof/>
            <w:lang w:val="pt-BR"/>
          </w:rPr>
          <w:t>Windows Server 2008 R2 Enterprise</w:t>
        </w:r>
        <w:r w:rsidR="00510C9D">
          <w:rPr>
            <w:noProof/>
            <w:webHidden/>
          </w:rPr>
          <w:tab/>
        </w:r>
        <w:r w:rsidR="00510C9D">
          <w:rPr>
            <w:noProof/>
            <w:webHidden/>
          </w:rPr>
          <w:fldChar w:fldCharType="begin"/>
        </w:r>
        <w:r w:rsidR="00510C9D">
          <w:rPr>
            <w:noProof/>
            <w:webHidden/>
          </w:rPr>
          <w:instrText xml:space="preserve"> PAGEREF _Toc327794436 \h </w:instrText>
        </w:r>
        <w:r w:rsidR="00510C9D">
          <w:rPr>
            <w:noProof/>
            <w:webHidden/>
          </w:rPr>
        </w:r>
        <w:r w:rsidR="00510C9D">
          <w:rPr>
            <w:noProof/>
            <w:webHidden/>
          </w:rPr>
          <w:fldChar w:fldCharType="separate"/>
        </w:r>
        <w:r w:rsidR="00510C9D">
          <w:rPr>
            <w:noProof/>
            <w:webHidden/>
          </w:rPr>
          <w:t>73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7" w:history="1">
        <w:r w:rsidR="00510C9D" w:rsidRPr="00A31A93">
          <w:rPr>
            <w:rStyle w:val="Hyperlink"/>
            <w:noProof/>
            <w:lang w:val="pt-BR"/>
          </w:rPr>
          <w:t>Windows Server 2008 R2 HPC Edition</w:t>
        </w:r>
        <w:r w:rsidR="00510C9D">
          <w:rPr>
            <w:noProof/>
            <w:webHidden/>
          </w:rPr>
          <w:tab/>
        </w:r>
        <w:r w:rsidR="00510C9D">
          <w:rPr>
            <w:noProof/>
            <w:webHidden/>
          </w:rPr>
          <w:fldChar w:fldCharType="begin"/>
        </w:r>
        <w:r w:rsidR="00510C9D">
          <w:rPr>
            <w:noProof/>
            <w:webHidden/>
          </w:rPr>
          <w:instrText xml:space="preserve"> PAGEREF _Toc327794437 \h </w:instrText>
        </w:r>
        <w:r w:rsidR="00510C9D">
          <w:rPr>
            <w:noProof/>
            <w:webHidden/>
          </w:rPr>
        </w:r>
        <w:r w:rsidR="00510C9D">
          <w:rPr>
            <w:noProof/>
            <w:webHidden/>
          </w:rPr>
          <w:fldChar w:fldCharType="separate"/>
        </w:r>
        <w:r w:rsidR="00510C9D">
          <w:rPr>
            <w:noProof/>
            <w:webHidden/>
          </w:rPr>
          <w:t>74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8" w:history="1">
        <w:r w:rsidR="00510C9D" w:rsidRPr="00A31A93">
          <w:rPr>
            <w:rStyle w:val="Hyperlink"/>
            <w:noProof/>
            <w:lang w:val="pt-BR"/>
          </w:rPr>
          <w:t>Windows Server 2008 R2 OEM</w:t>
        </w:r>
        <w:r w:rsidR="00510C9D">
          <w:rPr>
            <w:noProof/>
            <w:webHidden/>
          </w:rPr>
          <w:tab/>
        </w:r>
        <w:r w:rsidR="00510C9D">
          <w:rPr>
            <w:noProof/>
            <w:webHidden/>
          </w:rPr>
          <w:fldChar w:fldCharType="begin"/>
        </w:r>
        <w:r w:rsidR="00510C9D">
          <w:rPr>
            <w:noProof/>
            <w:webHidden/>
          </w:rPr>
          <w:instrText xml:space="preserve"> PAGEREF _Toc327794438 \h </w:instrText>
        </w:r>
        <w:r w:rsidR="00510C9D">
          <w:rPr>
            <w:noProof/>
            <w:webHidden/>
          </w:rPr>
        </w:r>
        <w:r w:rsidR="00510C9D">
          <w:rPr>
            <w:noProof/>
            <w:webHidden/>
          </w:rPr>
          <w:fldChar w:fldCharType="separate"/>
        </w:r>
        <w:r w:rsidR="00510C9D">
          <w:rPr>
            <w:noProof/>
            <w:webHidden/>
          </w:rPr>
          <w:t>75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39" w:history="1">
        <w:r w:rsidR="00510C9D" w:rsidRPr="00A31A93">
          <w:rPr>
            <w:rStyle w:val="Hyperlink"/>
            <w:noProof/>
            <w:lang w:val="pt-BR"/>
          </w:rPr>
          <w:t>Windows Server 2008 R2 Standard</w:t>
        </w:r>
        <w:r w:rsidR="00510C9D">
          <w:rPr>
            <w:noProof/>
            <w:webHidden/>
          </w:rPr>
          <w:tab/>
        </w:r>
        <w:r w:rsidR="00510C9D">
          <w:rPr>
            <w:noProof/>
            <w:webHidden/>
          </w:rPr>
          <w:fldChar w:fldCharType="begin"/>
        </w:r>
        <w:r w:rsidR="00510C9D">
          <w:rPr>
            <w:noProof/>
            <w:webHidden/>
          </w:rPr>
          <w:instrText xml:space="preserve"> PAGEREF _Toc327794439 \h </w:instrText>
        </w:r>
        <w:r w:rsidR="00510C9D">
          <w:rPr>
            <w:noProof/>
            <w:webHidden/>
          </w:rPr>
        </w:r>
        <w:r w:rsidR="00510C9D">
          <w:rPr>
            <w:noProof/>
            <w:webHidden/>
          </w:rPr>
          <w:fldChar w:fldCharType="separate"/>
        </w:r>
        <w:r w:rsidR="00510C9D">
          <w:rPr>
            <w:noProof/>
            <w:webHidden/>
          </w:rPr>
          <w:t>76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40" w:history="1">
        <w:r w:rsidR="00510C9D" w:rsidRPr="00A31A93">
          <w:rPr>
            <w:rStyle w:val="Hyperlink"/>
            <w:noProof/>
          </w:rPr>
          <w:t>Windows Small Business Server 2011 Essentials</w:t>
        </w:r>
        <w:r w:rsidR="00510C9D">
          <w:rPr>
            <w:noProof/>
            <w:webHidden/>
          </w:rPr>
          <w:tab/>
        </w:r>
        <w:r w:rsidR="00510C9D">
          <w:rPr>
            <w:noProof/>
            <w:webHidden/>
          </w:rPr>
          <w:fldChar w:fldCharType="begin"/>
        </w:r>
        <w:r w:rsidR="00510C9D">
          <w:rPr>
            <w:noProof/>
            <w:webHidden/>
          </w:rPr>
          <w:instrText xml:space="preserve"> PAGEREF _Toc327794440 \h </w:instrText>
        </w:r>
        <w:r w:rsidR="00510C9D">
          <w:rPr>
            <w:noProof/>
            <w:webHidden/>
          </w:rPr>
        </w:r>
        <w:r w:rsidR="00510C9D">
          <w:rPr>
            <w:noProof/>
            <w:webHidden/>
          </w:rPr>
          <w:fldChar w:fldCharType="separate"/>
        </w:r>
        <w:r w:rsidR="00510C9D">
          <w:rPr>
            <w:noProof/>
            <w:webHidden/>
          </w:rPr>
          <w:t>77</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41" w:history="1">
        <w:r w:rsidR="00510C9D" w:rsidRPr="00A31A93">
          <w:rPr>
            <w:rStyle w:val="Hyperlink"/>
            <w:noProof/>
          </w:rPr>
          <w:t>Windows Small Business Server 2011 Premium Add-on</w:t>
        </w:r>
        <w:r w:rsidR="00510C9D">
          <w:rPr>
            <w:noProof/>
            <w:webHidden/>
          </w:rPr>
          <w:tab/>
        </w:r>
        <w:r w:rsidR="00510C9D">
          <w:rPr>
            <w:noProof/>
            <w:webHidden/>
          </w:rPr>
          <w:fldChar w:fldCharType="begin"/>
        </w:r>
        <w:r w:rsidR="00510C9D">
          <w:rPr>
            <w:noProof/>
            <w:webHidden/>
          </w:rPr>
          <w:instrText xml:space="preserve"> PAGEREF _Toc327794441 \h </w:instrText>
        </w:r>
        <w:r w:rsidR="00510C9D">
          <w:rPr>
            <w:noProof/>
            <w:webHidden/>
          </w:rPr>
        </w:r>
        <w:r w:rsidR="00510C9D">
          <w:rPr>
            <w:noProof/>
            <w:webHidden/>
          </w:rPr>
          <w:fldChar w:fldCharType="separate"/>
        </w:r>
        <w:r w:rsidR="00510C9D">
          <w:rPr>
            <w:noProof/>
            <w:webHidden/>
          </w:rPr>
          <w:t>78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42" w:history="1">
        <w:r w:rsidR="00510C9D" w:rsidRPr="00A31A93">
          <w:rPr>
            <w:rStyle w:val="Hyperlink"/>
            <w:noProof/>
          </w:rPr>
          <w:t>Windows Small Business Server 2011 Standard</w:t>
        </w:r>
        <w:r w:rsidR="00510C9D">
          <w:rPr>
            <w:noProof/>
            <w:webHidden/>
          </w:rPr>
          <w:tab/>
        </w:r>
        <w:r w:rsidR="00510C9D">
          <w:rPr>
            <w:noProof/>
            <w:webHidden/>
          </w:rPr>
          <w:fldChar w:fldCharType="begin"/>
        </w:r>
        <w:r w:rsidR="00510C9D">
          <w:rPr>
            <w:noProof/>
            <w:webHidden/>
          </w:rPr>
          <w:instrText xml:space="preserve"> PAGEREF _Toc327794442 \h </w:instrText>
        </w:r>
        <w:r w:rsidR="00510C9D">
          <w:rPr>
            <w:noProof/>
            <w:webHidden/>
          </w:rPr>
        </w:r>
        <w:r w:rsidR="00510C9D">
          <w:rPr>
            <w:noProof/>
            <w:webHidden/>
          </w:rPr>
          <w:fldChar w:fldCharType="separate"/>
        </w:r>
        <w:r w:rsidR="00510C9D">
          <w:rPr>
            <w:noProof/>
            <w:webHidden/>
          </w:rPr>
          <w:t>79</w:t>
        </w:r>
        <w:r w:rsidR="00510C9D">
          <w:rPr>
            <w:noProof/>
            <w:webHidden/>
          </w:rPr>
          <w:fldChar w:fldCharType="end"/>
        </w:r>
      </w:hyperlink>
    </w:p>
    <w:p w:rsidR="00510C9D" w:rsidRDefault="007809B7">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4443" w:history="1">
        <w:r w:rsidR="00510C9D" w:rsidRPr="00A31A93">
          <w:rPr>
            <w:rStyle w:val="Hyperlink"/>
            <w:noProof/>
            <w:lang w:val="pt-BR"/>
          </w:rPr>
          <w:t>Serviços Online</w:t>
        </w:r>
        <w:r w:rsidR="00510C9D">
          <w:rPr>
            <w:noProof/>
            <w:webHidden/>
          </w:rPr>
          <w:tab/>
        </w:r>
        <w:r w:rsidR="00510C9D">
          <w:rPr>
            <w:noProof/>
            <w:webHidden/>
          </w:rPr>
          <w:fldChar w:fldCharType="begin"/>
        </w:r>
        <w:r w:rsidR="00510C9D">
          <w:rPr>
            <w:noProof/>
            <w:webHidden/>
          </w:rPr>
          <w:instrText xml:space="preserve"> PAGEREF _Toc327794443 \h </w:instrText>
        </w:r>
        <w:r w:rsidR="00510C9D">
          <w:rPr>
            <w:noProof/>
            <w:webHidden/>
          </w:rPr>
        </w:r>
        <w:r w:rsidR="00510C9D">
          <w:rPr>
            <w:noProof/>
            <w:webHidden/>
          </w:rPr>
          <w:fldChar w:fldCharType="separate"/>
        </w:r>
        <w:r w:rsidR="00510C9D">
          <w:rPr>
            <w:noProof/>
            <w:webHidden/>
          </w:rPr>
          <w:t>80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44" w:history="1">
        <w:r w:rsidR="00510C9D" w:rsidRPr="00A31A93">
          <w:rPr>
            <w:rStyle w:val="Hyperlink"/>
            <w:noProof/>
            <w:lang w:val="pt-BR"/>
          </w:rPr>
          <w:t>System Center Endpoint Protection</w:t>
        </w:r>
        <w:r w:rsidR="00510C9D">
          <w:rPr>
            <w:noProof/>
            <w:webHidden/>
          </w:rPr>
          <w:tab/>
        </w:r>
        <w:r w:rsidR="00510C9D">
          <w:rPr>
            <w:noProof/>
            <w:webHidden/>
          </w:rPr>
          <w:fldChar w:fldCharType="begin"/>
        </w:r>
        <w:r w:rsidR="00510C9D">
          <w:rPr>
            <w:noProof/>
            <w:webHidden/>
          </w:rPr>
          <w:instrText xml:space="preserve"> PAGEREF _Toc327794444 \h </w:instrText>
        </w:r>
        <w:r w:rsidR="00510C9D">
          <w:rPr>
            <w:noProof/>
            <w:webHidden/>
          </w:rPr>
        </w:r>
        <w:r w:rsidR="00510C9D">
          <w:rPr>
            <w:noProof/>
            <w:webHidden/>
          </w:rPr>
          <w:fldChar w:fldCharType="separate"/>
        </w:r>
        <w:r w:rsidR="00510C9D">
          <w:rPr>
            <w:noProof/>
            <w:webHidden/>
          </w:rPr>
          <w:t>83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45" w:history="1">
        <w:r w:rsidR="00510C9D" w:rsidRPr="00A31A93">
          <w:rPr>
            <w:rStyle w:val="Hyperlink"/>
            <w:noProof/>
            <w:lang w:val="pt-PT"/>
          </w:rPr>
          <w:t>Forefront Online Protection for Exchange Server</w:t>
        </w:r>
        <w:r w:rsidR="00510C9D">
          <w:rPr>
            <w:noProof/>
            <w:webHidden/>
          </w:rPr>
          <w:tab/>
        </w:r>
        <w:r w:rsidR="00510C9D">
          <w:rPr>
            <w:noProof/>
            <w:webHidden/>
          </w:rPr>
          <w:fldChar w:fldCharType="begin"/>
        </w:r>
        <w:r w:rsidR="00510C9D">
          <w:rPr>
            <w:noProof/>
            <w:webHidden/>
          </w:rPr>
          <w:instrText xml:space="preserve"> PAGEREF _Toc327794445 \h </w:instrText>
        </w:r>
        <w:r w:rsidR="00510C9D">
          <w:rPr>
            <w:noProof/>
            <w:webHidden/>
          </w:rPr>
        </w:r>
        <w:r w:rsidR="00510C9D">
          <w:rPr>
            <w:noProof/>
            <w:webHidden/>
          </w:rPr>
          <w:fldChar w:fldCharType="separate"/>
        </w:r>
        <w:r w:rsidR="00510C9D">
          <w:rPr>
            <w:noProof/>
            <w:webHidden/>
          </w:rPr>
          <w:t>84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46" w:history="1">
        <w:r w:rsidR="00510C9D" w:rsidRPr="00A31A93">
          <w:rPr>
            <w:rStyle w:val="Hyperlink"/>
            <w:noProof/>
            <w:lang w:val="fr-FR"/>
          </w:rPr>
          <w:t>Forefront Protection 2010 para Exchange Server</w:t>
        </w:r>
        <w:r w:rsidR="00510C9D">
          <w:rPr>
            <w:noProof/>
            <w:webHidden/>
          </w:rPr>
          <w:tab/>
        </w:r>
        <w:r w:rsidR="00510C9D">
          <w:rPr>
            <w:noProof/>
            <w:webHidden/>
          </w:rPr>
          <w:fldChar w:fldCharType="begin"/>
        </w:r>
        <w:r w:rsidR="00510C9D">
          <w:rPr>
            <w:noProof/>
            <w:webHidden/>
          </w:rPr>
          <w:instrText xml:space="preserve"> PAGEREF _Toc327794446 \h </w:instrText>
        </w:r>
        <w:r w:rsidR="00510C9D">
          <w:rPr>
            <w:noProof/>
            <w:webHidden/>
          </w:rPr>
        </w:r>
        <w:r w:rsidR="00510C9D">
          <w:rPr>
            <w:noProof/>
            <w:webHidden/>
          </w:rPr>
          <w:fldChar w:fldCharType="separate"/>
        </w:r>
        <w:r w:rsidR="00510C9D">
          <w:rPr>
            <w:noProof/>
            <w:webHidden/>
          </w:rPr>
          <w:t>85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47" w:history="1">
        <w:r w:rsidR="00510C9D" w:rsidRPr="00A31A93">
          <w:rPr>
            <w:rStyle w:val="Hyperlink"/>
            <w:noProof/>
            <w:lang w:val="pt-BR"/>
          </w:rPr>
          <w:t>Forefront Protection 2010 para SharePoint</w:t>
        </w:r>
        <w:r w:rsidR="00510C9D">
          <w:rPr>
            <w:noProof/>
            <w:webHidden/>
          </w:rPr>
          <w:tab/>
        </w:r>
        <w:r w:rsidR="00510C9D">
          <w:rPr>
            <w:noProof/>
            <w:webHidden/>
          </w:rPr>
          <w:fldChar w:fldCharType="begin"/>
        </w:r>
        <w:r w:rsidR="00510C9D">
          <w:rPr>
            <w:noProof/>
            <w:webHidden/>
          </w:rPr>
          <w:instrText xml:space="preserve"> PAGEREF _Toc327794447 \h </w:instrText>
        </w:r>
        <w:r w:rsidR="00510C9D">
          <w:rPr>
            <w:noProof/>
            <w:webHidden/>
          </w:rPr>
        </w:r>
        <w:r w:rsidR="00510C9D">
          <w:rPr>
            <w:noProof/>
            <w:webHidden/>
          </w:rPr>
          <w:fldChar w:fldCharType="separate"/>
        </w:r>
        <w:r w:rsidR="00510C9D">
          <w:rPr>
            <w:noProof/>
            <w:webHidden/>
          </w:rPr>
          <w:t>85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48" w:history="1">
        <w:r w:rsidR="00510C9D" w:rsidRPr="00A31A93">
          <w:rPr>
            <w:rStyle w:val="Hyperlink"/>
            <w:noProof/>
            <w:lang w:val="pt-PT"/>
          </w:rPr>
          <w:t>Forefront Security para Office Communications Server</w:t>
        </w:r>
        <w:r w:rsidR="00510C9D">
          <w:rPr>
            <w:noProof/>
            <w:webHidden/>
          </w:rPr>
          <w:tab/>
        </w:r>
        <w:r w:rsidR="00510C9D">
          <w:rPr>
            <w:noProof/>
            <w:webHidden/>
          </w:rPr>
          <w:fldChar w:fldCharType="begin"/>
        </w:r>
        <w:r w:rsidR="00510C9D">
          <w:rPr>
            <w:noProof/>
            <w:webHidden/>
          </w:rPr>
          <w:instrText xml:space="preserve"> PAGEREF _Toc327794448 \h </w:instrText>
        </w:r>
        <w:r w:rsidR="00510C9D">
          <w:rPr>
            <w:noProof/>
            <w:webHidden/>
          </w:rPr>
        </w:r>
        <w:r w:rsidR="00510C9D">
          <w:rPr>
            <w:noProof/>
            <w:webHidden/>
          </w:rPr>
          <w:fldChar w:fldCharType="separate"/>
        </w:r>
        <w:r w:rsidR="00510C9D">
          <w:rPr>
            <w:noProof/>
            <w:webHidden/>
          </w:rPr>
          <w:t>86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49" w:history="1">
        <w:r w:rsidR="00510C9D" w:rsidRPr="00A31A93">
          <w:rPr>
            <w:rStyle w:val="Hyperlink"/>
            <w:noProof/>
          </w:rPr>
          <w:t>Forefront Threat Management Gateway Web Protection Service</w:t>
        </w:r>
        <w:r w:rsidR="00510C9D">
          <w:rPr>
            <w:noProof/>
            <w:webHidden/>
          </w:rPr>
          <w:tab/>
        </w:r>
        <w:r w:rsidR="00510C9D">
          <w:rPr>
            <w:noProof/>
            <w:webHidden/>
          </w:rPr>
          <w:fldChar w:fldCharType="begin"/>
        </w:r>
        <w:r w:rsidR="00510C9D">
          <w:rPr>
            <w:noProof/>
            <w:webHidden/>
          </w:rPr>
          <w:instrText xml:space="preserve"> PAGEREF _Toc327794449 \h </w:instrText>
        </w:r>
        <w:r w:rsidR="00510C9D">
          <w:rPr>
            <w:noProof/>
            <w:webHidden/>
          </w:rPr>
        </w:r>
        <w:r w:rsidR="00510C9D">
          <w:rPr>
            <w:noProof/>
            <w:webHidden/>
          </w:rPr>
          <w:fldChar w:fldCharType="separate"/>
        </w:r>
        <w:r w:rsidR="00510C9D">
          <w:rPr>
            <w:noProof/>
            <w:webHidden/>
          </w:rPr>
          <w:t>87</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50" w:history="1">
        <w:r w:rsidR="00510C9D" w:rsidRPr="00A31A93">
          <w:rPr>
            <w:rStyle w:val="Hyperlink"/>
            <w:noProof/>
            <w:lang w:val="pt-BR"/>
          </w:rPr>
          <w:t>Microsoft Exchange Hosted Encryption</w:t>
        </w:r>
        <w:r w:rsidR="00510C9D">
          <w:rPr>
            <w:noProof/>
            <w:webHidden/>
          </w:rPr>
          <w:tab/>
        </w:r>
        <w:r w:rsidR="00510C9D">
          <w:rPr>
            <w:noProof/>
            <w:webHidden/>
          </w:rPr>
          <w:fldChar w:fldCharType="begin"/>
        </w:r>
        <w:r w:rsidR="00510C9D">
          <w:rPr>
            <w:noProof/>
            <w:webHidden/>
          </w:rPr>
          <w:instrText xml:space="preserve"> PAGEREF _Toc327794450 \h </w:instrText>
        </w:r>
        <w:r w:rsidR="00510C9D">
          <w:rPr>
            <w:noProof/>
            <w:webHidden/>
          </w:rPr>
        </w:r>
        <w:r w:rsidR="00510C9D">
          <w:rPr>
            <w:noProof/>
            <w:webHidden/>
          </w:rPr>
          <w:fldChar w:fldCharType="separate"/>
        </w:r>
        <w:r w:rsidR="00510C9D">
          <w:rPr>
            <w:noProof/>
            <w:webHidden/>
          </w:rPr>
          <w:t>87</w:t>
        </w:r>
        <w:r w:rsidR="00510C9D">
          <w:rPr>
            <w:noProof/>
            <w:webHidden/>
          </w:rPr>
          <w:fldChar w:fldCharType="end"/>
        </w:r>
      </w:hyperlink>
    </w:p>
    <w:p w:rsidR="00510C9D" w:rsidRDefault="007809B7">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4451" w:history="1">
        <w:r w:rsidR="00510C9D" w:rsidRPr="00A31A93">
          <w:rPr>
            <w:rStyle w:val="Hyperlink"/>
            <w:noProof/>
            <w:lang w:val="pt-BR"/>
          </w:rPr>
          <w:t>Apêndice 1: Software Adicional/Cliente</w:t>
        </w:r>
        <w:r w:rsidR="00510C9D">
          <w:rPr>
            <w:noProof/>
            <w:webHidden/>
          </w:rPr>
          <w:tab/>
        </w:r>
        <w:r w:rsidR="00510C9D">
          <w:rPr>
            <w:noProof/>
            <w:webHidden/>
          </w:rPr>
          <w:fldChar w:fldCharType="begin"/>
        </w:r>
        <w:r w:rsidR="00510C9D">
          <w:rPr>
            <w:noProof/>
            <w:webHidden/>
          </w:rPr>
          <w:instrText xml:space="preserve"> PAGEREF _Toc327794451 \h </w:instrText>
        </w:r>
        <w:r w:rsidR="00510C9D">
          <w:rPr>
            <w:noProof/>
            <w:webHidden/>
          </w:rPr>
        </w:r>
        <w:r w:rsidR="00510C9D">
          <w:rPr>
            <w:noProof/>
            <w:webHidden/>
          </w:rPr>
          <w:fldChar w:fldCharType="separate"/>
        </w:r>
        <w:r w:rsidR="00510C9D">
          <w:rPr>
            <w:noProof/>
            <w:webHidden/>
          </w:rPr>
          <w:t>88</w:t>
        </w:r>
        <w:r w:rsidR="00510C9D">
          <w:rPr>
            <w:noProof/>
            <w:webHidden/>
          </w:rPr>
          <w:fldChar w:fldCharType="end"/>
        </w:r>
      </w:hyperlink>
    </w:p>
    <w:p w:rsidR="00510C9D" w:rsidRDefault="007809B7">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4452" w:history="1">
        <w:r w:rsidR="00510C9D" w:rsidRPr="00A31A93">
          <w:rPr>
            <w:rStyle w:val="Hyperlink"/>
            <w:noProof/>
            <w:lang w:val="pt-BR"/>
          </w:rPr>
          <w:t>Apêndice 2: Transferência de Dados</w:t>
        </w:r>
        <w:r w:rsidR="00510C9D">
          <w:rPr>
            <w:noProof/>
            <w:webHidden/>
          </w:rPr>
          <w:tab/>
        </w:r>
        <w:r w:rsidR="00510C9D">
          <w:rPr>
            <w:noProof/>
            <w:webHidden/>
          </w:rPr>
          <w:fldChar w:fldCharType="begin"/>
        </w:r>
        <w:r w:rsidR="00510C9D">
          <w:rPr>
            <w:noProof/>
            <w:webHidden/>
          </w:rPr>
          <w:instrText xml:space="preserve"> PAGEREF _Toc327794452 \h </w:instrText>
        </w:r>
        <w:r w:rsidR="00510C9D">
          <w:rPr>
            <w:noProof/>
            <w:webHidden/>
          </w:rPr>
        </w:r>
        <w:r w:rsidR="00510C9D">
          <w:rPr>
            <w:noProof/>
            <w:webHidden/>
          </w:rPr>
          <w:fldChar w:fldCharType="separate"/>
        </w:r>
        <w:r w:rsidR="00510C9D">
          <w:rPr>
            <w:noProof/>
            <w:webHidden/>
          </w:rPr>
          <w:t>95</w:t>
        </w:r>
        <w:r w:rsidR="00510C9D">
          <w:rPr>
            <w:noProof/>
            <w:webHidden/>
          </w:rPr>
          <w:fldChar w:fldCharType="end"/>
        </w:r>
      </w:hyperlink>
    </w:p>
    <w:p w:rsidR="00510C9D" w:rsidRDefault="007809B7">
      <w:pPr>
        <w:pStyle w:val="TOC1"/>
        <w:tabs>
          <w:tab w:val="right" w:leader="dot" w:pos="5210"/>
        </w:tabs>
        <w:rPr>
          <w:rFonts w:asciiTheme="minorHAnsi" w:eastAsiaTheme="minorEastAsia" w:hAnsiTheme="minorHAnsi" w:cstheme="minorBidi"/>
          <w:b w:val="0"/>
          <w:caps w:val="0"/>
          <w:noProof/>
          <w:color w:val="auto"/>
          <w:sz w:val="22"/>
          <w:szCs w:val="22"/>
        </w:rPr>
      </w:pPr>
      <w:hyperlink w:anchor="_Toc327794453" w:history="1">
        <w:r w:rsidR="00510C9D" w:rsidRPr="00A31A93">
          <w:rPr>
            <w:rStyle w:val="Hyperlink"/>
            <w:noProof/>
            <w:lang w:val="pt-BR"/>
          </w:rPr>
          <w:t>Índice do Produto</w:t>
        </w:r>
        <w:r w:rsidR="00510C9D">
          <w:rPr>
            <w:noProof/>
            <w:webHidden/>
          </w:rPr>
          <w:tab/>
        </w:r>
        <w:r w:rsidR="00510C9D">
          <w:rPr>
            <w:noProof/>
            <w:webHidden/>
          </w:rPr>
          <w:fldChar w:fldCharType="begin"/>
        </w:r>
        <w:r w:rsidR="00510C9D">
          <w:rPr>
            <w:noProof/>
            <w:webHidden/>
          </w:rPr>
          <w:instrText xml:space="preserve"> PAGEREF _Toc327794453 \h </w:instrText>
        </w:r>
        <w:r w:rsidR="00510C9D">
          <w:rPr>
            <w:noProof/>
            <w:webHidden/>
          </w:rPr>
        </w:r>
        <w:r w:rsidR="00510C9D">
          <w:rPr>
            <w:noProof/>
            <w:webHidden/>
          </w:rPr>
          <w:fldChar w:fldCharType="separate"/>
        </w:r>
        <w:r w:rsidR="00510C9D">
          <w:rPr>
            <w:noProof/>
            <w:webHidden/>
          </w:rPr>
          <w:t>97</w:t>
        </w:r>
        <w:r w:rsidR="00510C9D">
          <w:rPr>
            <w:noProof/>
            <w:webHidden/>
          </w:rPr>
          <w:fldChar w:fldCharType="end"/>
        </w:r>
      </w:hyperlink>
    </w:p>
    <w:p w:rsidR="000A570B" w:rsidRPr="00E313DE" w:rsidRDefault="00A04FEF" w:rsidP="000A570B">
      <w:pPr>
        <w:pStyle w:val="TOC1"/>
        <w:tabs>
          <w:tab w:val="right" w:leader="dot" w:pos="5210"/>
        </w:tabs>
        <w:sectPr w:rsidR="000A570B" w:rsidRPr="00E313DE" w:rsidSect="007710E7">
          <w:type w:val="continuous"/>
          <w:pgSz w:w="12240" w:h="15840" w:code="1"/>
          <w:pgMar w:top="1170" w:right="720" w:bottom="720" w:left="720" w:header="720" w:footer="720" w:gutter="0"/>
          <w:cols w:num="2" w:space="360"/>
          <w:titlePg/>
          <w:docGrid w:linePitch="360"/>
        </w:sectPr>
      </w:pPr>
      <w:r>
        <w:fldChar w:fldCharType="end"/>
      </w:r>
    </w:p>
    <w:p w:rsidR="000A570B" w:rsidRDefault="000A570B" w:rsidP="000A570B">
      <w:pPr>
        <w:pStyle w:val="PURBody"/>
        <w:sectPr w:rsidR="000A570B" w:rsidSect="007710E7">
          <w:headerReference w:type="even" r:id="rId17"/>
          <w:footerReference w:type="default" r:id="rId18"/>
          <w:headerReference w:type="first" r:id="rId19"/>
          <w:type w:val="continuous"/>
          <w:pgSz w:w="12240" w:h="15840" w:code="1"/>
          <w:pgMar w:top="1170" w:right="720" w:bottom="720" w:left="720" w:header="432" w:footer="288" w:gutter="0"/>
          <w:cols w:space="360"/>
          <w:docGrid w:linePitch="360"/>
        </w:sectPr>
      </w:pPr>
      <w:bookmarkStart w:id="7" w:name="_Toc285616875"/>
      <w:bookmarkStart w:id="8" w:name="_Toc286933071"/>
    </w:p>
    <w:p w:rsidR="00451528" w:rsidRDefault="00451528" w:rsidP="000A570B">
      <w:pPr>
        <w:pStyle w:val="PURSectionHeading"/>
        <w:sectPr w:rsidR="00451528" w:rsidSect="007710E7">
          <w:footerReference w:type="default" r:id="rId20"/>
          <w:headerReference w:type="first" r:id="rId21"/>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223C62" w:rsidRDefault="000A570B" w:rsidP="000A570B">
      <w:pPr>
        <w:pStyle w:val="PURSectionHeading"/>
        <w:rPr>
          <w:lang w:val="pt-BR"/>
        </w:rPr>
      </w:pPr>
      <w:bookmarkStart w:id="15" w:name="_Toc327794353"/>
      <w:r w:rsidRPr="00223C62">
        <w:rPr>
          <w:lang w:val="pt-BR"/>
        </w:rPr>
        <w:lastRenderedPageBreak/>
        <w:t>Introdução</w:t>
      </w:r>
      <w:bookmarkEnd w:id="7"/>
      <w:bookmarkEnd w:id="8"/>
      <w:bookmarkEnd w:id="9"/>
      <w:bookmarkEnd w:id="10"/>
      <w:bookmarkEnd w:id="11"/>
      <w:bookmarkEnd w:id="12"/>
      <w:bookmarkEnd w:id="13"/>
      <w:bookmarkEnd w:id="14"/>
      <w:bookmarkEnd w:id="15"/>
    </w:p>
    <w:p w:rsidR="000A570B" w:rsidRPr="00223C62" w:rsidRDefault="000A570B" w:rsidP="000A570B">
      <w:pPr>
        <w:pStyle w:val="PURBody"/>
        <w:rPr>
          <w:lang w:val="pt-BR"/>
        </w:rPr>
      </w:pPr>
      <w:bookmarkStart w:id="16" w:name="_Toc286933072"/>
      <w:r w:rsidRPr="00223C62">
        <w:rPr>
          <w:lang w:val="pt-BR"/>
        </w:rPr>
        <w:t xml:space="preserve">Os Direitos de Uso do Services Provider aqui contidos detalham como os produtos podem ser usados por meio do Contrato de Licença para Services Provider da Microsoft (SPLA). </w:t>
      </w:r>
    </w:p>
    <w:p w:rsidR="000A570B" w:rsidRPr="00223C62" w:rsidRDefault="000A570B" w:rsidP="000A570B">
      <w:pPr>
        <w:pStyle w:val="PURHeading2"/>
        <w:rPr>
          <w:lang w:val="pt-BR"/>
        </w:rPr>
      </w:pPr>
      <w:r w:rsidRPr="00223C62">
        <w:rPr>
          <w:lang w:val="pt-BR"/>
        </w:rPr>
        <w:t>Data de Início de Vigência.</w:t>
      </w:r>
    </w:p>
    <w:p w:rsidR="000A570B" w:rsidRPr="00223C62" w:rsidRDefault="000A570B" w:rsidP="000A570B">
      <w:pPr>
        <w:pStyle w:val="PURBody-Indented"/>
        <w:rPr>
          <w:lang w:val="pt-BR"/>
        </w:rPr>
      </w:pPr>
      <w:r w:rsidRPr="00223C62">
        <w:rPr>
          <w:lang w:val="pt-BR"/>
        </w:rPr>
        <w:t>Esta edição dos Direitos de Uso do Provedor de Serviços Microsoft entrará em vigor em 1º de agosto de 2012.</w:t>
      </w:r>
    </w:p>
    <w:p w:rsidR="000A570B" w:rsidRPr="00223C62" w:rsidRDefault="000A570B" w:rsidP="000A570B">
      <w:pPr>
        <w:pStyle w:val="PURHeading1"/>
        <w:rPr>
          <w:lang w:val="pt-BR"/>
        </w:rPr>
      </w:pPr>
      <w:r w:rsidRPr="00223C62">
        <w:rPr>
          <w:lang w:val="pt-BR"/>
        </w:rPr>
        <w:t>Como Determinar quais Termos de Licença se Aplicam ao Produto</w:t>
      </w:r>
    </w:p>
    <w:p w:rsidR="000A570B" w:rsidRPr="00223C62" w:rsidRDefault="000A570B" w:rsidP="00652C16">
      <w:pPr>
        <w:pStyle w:val="PURBody"/>
        <w:rPr>
          <w:lang w:val="pt-BR"/>
        </w:rPr>
      </w:pPr>
      <w:r w:rsidRPr="00223C62">
        <w:rPr>
          <w:lang w:val="pt-BR"/>
        </w:rPr>
        <w:t>Os termos de licença que se aplicam ao seu uso de um determinado produto licenciado são Termos Universais de Licença, os Termos Gerais do modelo de licenciamento de acordo com os quais o produto está licenciado e quaisquer Termos de Licença Específicos ao</w:t>
      </w:r>
      <w:r w:rsidR="00652C16">
        <w:rPr>
          <w:lang w:val="pt-BR"/>
        </w:rPr>
        <w:t> </w:t>
      </w:r>
      <w:r w:rsidRPr="00223C62">
        <w:rPr>
          <w:lang w:val="pt-BR"/>
        </w:rPr>
        <w:t xml:space="preserve">Produto. </w:t>
      </w:r>
    </w:p>
    <w:p w:rsidR="000A570B" w:rsidRPr="00223C62" w:rsidRDefault="000A570B" w:rsidP="000A570B">
      <w:pPr>
        <w:pStyle w:val="PURHeading2"/>
        <w:rPr>
          <w:lang w:val="pt-BR"/>
        </w:rPr>
      </w:pPr>
      <w:r w:rsidRPr="00223C62">
        <w:rPr>
          <w:lang w:val="pt-BR"/>
        </w:rPr>
        <w:t>Termos Universais de Licença</w:t>
      </w:r>
    </w:p>
    <w:p w:rsidR="000A570B" w:rsidRPr="00223C62" w:rsidRDefault="000A570B" w:rsidP="00652C16">
      <w:pPr>
        <w:pStyle w:val="PURBody-Indented"/>
        <w:rPr>
          <w:lang w:val="pt-BR"/>
        </w:rPr>
      </w:pPr>
      <w:r w:rsidRPr="00223C62">
        <w:rPr>
          <w:lang w:val="pt-BR"/>
        </w:rPr>
        <w:t>Trata-se de termos de licença que se aplicam a cada produto (exceto onde for especificamente indicado nos Termos Gerais de</w:t>
      </w:r>
      <w:r w:rsidR="00652C16">
        <w:rPr>
          <w:lang w:val="pt-BR"/>
        </w:rPr>
        <w:t> </w:t>
      </w:r>
      <w:r w:rsidRPr="00223C62">
        <w:rPr>
          <w:lang w:val="pt-BR"/>
        </w:rPr>
        <w:t>Licença e/ou nos Termos de Licença Específicos ao Produto).</w:t>
      </w:r>
    </w:p>
    <w:p w:rsidR="000A570B" w:rsidRPr="00223C62" w:rsidRDefault="000A570B" w:rsidP="000A570B">
      <w:pPr>
        <w:pStyle w:val="PURHeading2"/>
        <w:rPr>
          <w:lang w:val="pt-BR"/>
        </w:rPr>
      </w:pPr>
      <w:r w:rsidRPr="00223C62">
        <w:rPr>
          <w:lang w:val="pt-BR"/>
        </w:rPr>
        <w:t>Termos Gerais de Licença</w:t>
      </w:r>
    </w:p>
    <w:p w:rsidR="000A570B" w:rsidRPr="00223C62" w:rsidRDefault="000A570B" w:rsidP="00652C16">
      <w:pPr>
        <w:pStyle w:val="PURBody-Indented"/>
        <w:rPr>
          <w:lang w:val="pt-BR"/>
        </w:rPr>
      </w:pPr>
      <w:r w:rsidRPr="00223C62">
        <w:rPr>
          <w:lang w:val="pt-BR"/>
        </w:rPr>
        <w:t>Trata-se de termos de licença que se aplicam a todos os produtos licenciados de acordo com um determinado modelo, exceto onde</w:t>
      </w:r>
      <w:r w:rsidR="00652C16">
        <w:rPr>
          <w:lang w:val="pt-BR"/>
        </w:rPr>
        <w:t> </w:t>
      </w:r>
      <w:r w:rsidRPr="00223C62">
        <w:rPr>
          <w:lang w:val="pt-BR"/>
        </w:rPr>
        <w:t>for especificamente indicado nos Termos de Licença Específicos ao Produto.</w:t>
      </w:r>
    </w:p>
    <w:p w:rsidR="000A570B" w:rsidRPr="00223C62" w:rsidRDefault="000A570B" w:rsidP="000A570B">
      <w:pPr>
        <w:pStyle w:val="PURHeading2"/>
        <w:rPr>
          <w:lang w:val="pt-BR"/>
        </w:rPr>
      </w:pPr>
      <w:r w:rsidRPr="00223C62">
        <w:rPr>
          <w:lang w:val="pt-BR"/>
        </w:rPr>
        <w:t>Termos de Licença Específicos ao Produto</w:t>
      </w:r>
    </w:p>
    <w:p w:rsidR="000A570B" w:rsidRPr="00223C62" w:rsidRDefault="000A570B" w:rsidP="000A570B">
      <w:pPr>
        <w:pStyle w:val="PURBody-Indented"/>
        <w:rPr>
          <w:lang w:val="pt-BR"/>
        </w:rPr>
      </w:pPr>
      <w:r w:rsidRPr="00223C62">
        <w:rPr>
          <w:lang w:val="pt-BR"/>
        </w:rPr>
        <w:t>Trata-se de termos de licença que se aplicam especificamente ao produto ou produtos de acordo com os quais estão listados.</w:t>
      </w:r>
    </w:p>
    <w:p w:rsidR="000A570B" w:rsidRPr="00223C62" w:rsidRDefault="000A570B" w:rsidP="000A570B">
      <w:pPr>
        <w:pStyle w:val="PURHeading1"/>
        <w:rPr>
          <w:lang w:val="pt-BR"/>
        </w:rPr>
      </w:pPr>
      <w:r w:rsidRPr="00223C62">
        <w:rPr>
          <w:lang w:val="pt-BR"/>
        </w:rPr>
        <w:t>Modelos de Licenciamento</w:t>
      </w:r>
    </w:p>
    <w:p w:rsidR="000A570B" w:rsidRPr="00223C62" w:rsidRDefault="000A570B" w:rsidP="000A570B">
      <w:pPr>
        <w:pStyle w:val="PURBody"/>
        <w:rPr>
          <w:lang w:val="pt-BR"/>
        </w:rPr>
      </w:pPr>
      <w:r w:rsidRPr="00223C62">
        <w:rPr>
          <w:lang w:val="pt-BR"/>
        </w:rPr>
        <w:t xml:space="preserve">Há três modelos de licenciamento: </w:t>
      </w:r>
      <w:hyperlink w:anchor="Per_Processor" w:history="1">
        <w:r w:rsidR="00072D41">
          <w:rPr>
            <w:rStyle w:val="Hyperlink"/>
            <w:lang w:val="pt-BR"/>
          </w:rPr>
          <w:t>Per_Processor</w:t>
        </w:r>
      </w:hyperlink>
      <w:r w:rsidRPr="00223C62">
        <w:rPr>
          <w:lang w:val="pt-BR"/>
        </w:rPr>
        <w:t xml:space="preserve">. </w:t>
      </w:r>
      <w:hyperlink w:anchor="SAL" w:history="1">
        <w:r w:rsidRPr="00A1285D">
          <w:rPr>
            <w:rStyle w:val="Hyperlink"/>
            <w:lang w:val="pt-BR"/>
          </w:rPr>
          <w:t>Modelo SAL (Licença de Acesso para Assinantes) e o de Licenciamento Baseado em Núcleo</w:t>
        </w:r>
      </w:hyperlink>
      <w:r w:rsidRPr="00223C62">
        <w:rPr>
          <w:lang w:val="pt-BR"/>
        </w:rPr>
        <w:t>. Alguns produtos estão disponíveis de acordo com um ou mais desses modelos de licenciamento.</w:t>
      </w:r>
      <w:r w:rsidR="00223C62">
        <w:rPr>
          <w:lang w:val="pt-BR"/>
        </w:rPr>
        <w:t xml:space="preserve"> </w:t>
      </w:r>
    </w:p>
    <w:p w:rsidR="000A570B" w:rsidRPr="00223C62" w:rsidRDefault="007809B7" w:rsidP="00652C16">
      <w:pPr>
        <w:pStyle w:val="PURBody"/>
        <w:rPr>
          <w:lang w:val="pt-BR"/>
        </w:rPr>
      </w:pPr>
      <w:hyperlink w:anchor="OLS" w:history="1">
        <w:r w:rsidR="00C0172C" w:rsidRPr="00223C62">
          <w:rPr>
            <w:rStyle w:val="Hyperlink"/>
            <w:lang w:val="pt-BR"/>
          </w:rPr>
          <w:t>Os Serviços Online</w:t>
        </w:r>
      </w:hyperlink>
      <w:r w:rsidR="00C0172C" w:rsidRPr="00223C62">
        <w:rPr>
          <w:lang w:val="pt-BR"/>
        </w:rPr>
        <w:t xml:space="preserve"> estão disponíveis somente no modelo de Licença de Acesso para Assinantes. Os Termos Gerais de Licença e</w:t>
      </w:r>
      <w:r w:rsidR="00652C16">
        <w:rPr>
          <w:lang w:val="pt-BR"/>
        </w:rPr>
        <w:t> </w:t>
      </w:r>
      <w:r w:rsidR="00C0172C" w:rsidRPr="00223C62">
        <w:rPr>
          <w:lang w:val="pt-BR"/>
        </w:rPr>
        <w:t>os</w:t>
      </w:r>
      <w:r w:rsidR="00652C16">
        <w:rPr>
          <w:lang w:val="pt-BR"/>
        </w:rPr>
        <w:t> </w:t>
      </w:r>
      <w:r w:rsidR="00C0172C" w:rsidRPr="00223C62">
        <w:rPr>
          <w:lang w:val="pt-BR"/>
        </w:rPr>
        <w:t>Termos de Licença Específicos ao Produto para Serviços Online estão listados em uma seção separada.</w:t>
      </w:r>
    </w:p>
    <w:p w:rsidR="000A570B" w:rsidRPr="00223C62" w:rsidRDefault="000A570B" w:rsidP="000A570B">
      <w:pPr>
        <w:pStyle w:val="PURHeading2"/>
        <w:rPr>
          <w:lang w:val="pt-BR"/>
        </w:rPr>
      </w:pPr>
      <w:r w:rsidRPr="00223C62">
        <w:rPr>
          <w:lang w:val="pt-BR"/>
        </w:rPr>
        <w:t>Produtos Licenciados em Ambos os Modelos de Licenciamento</w:t>
      </w:r>
    </w:p>
    <w:p w:rsidR="000A570B" w:rsidRPr="00367D94" w:rsidRDefault="000A570B" w:rsidP="00C03C73">
      <w:pPr>
        <w:pStyle w:val="PURBody-Indented"/>
      </w:pPr>
      <w:r w:rsidRPr="00223C62">
        <w:rPr>
          <w:lang w:val="pt-BR"/>
        </w:rPr>
        <w:t>Você pode licenciar alguns produtos no modelo Por Processador e/ou no modelo SAL ou em ambos.</w:t>
      </w:r>
      <w:r w:rsidR="00223C62">
        <w:rPr>
          <w:lang w:val="pt-BR"/>
        </w:rPr>
        <w:t xml:space="preserve"> </w:t>
      </w:r>
      <w:r>
        <w:t>Esses produtos são os</w:t>
      </w:r>
      <w:r w:rsidR="00C03C73">
        <w:t> </w:t>
      </w:r>
      <w:r>
        <w:t>seguintes:</w:t>
      </w:r>
    </w:p>
    <w:p w:rsidR="000A570B" w:rsidRPr="00367D94" w:rsidRDefault="000A570B" w:rsidP="000A570B">
      <w:pPr>
        <w:pStyle w:val="PURBullet-Indented"/>
      </w:pPr>
      <w:r>
        <w:t>HPC Pack 2008 R2 Enterprise</w:t>
      </w:r>
    </w:p>
    <w:p w:rsidR="000A570B" w:rsidRDefault="000A570B" w:rsidP="000A570B">
      <w:pPr>
        <w:pStyle w:val="PURBullet-Indented"/>
      </w:pPr>
      <w:r>
        <w:t>SQL Server 2008 R2 Standard, Enterprise e Workgroup</w:t>
      </w:r>
    </w:p>
    <w:p w:rsidR="00510C9D" w:rsidRPr="00A701E3" w:rsidRDefault="00510C9D" w:rsidP="00510C9D">
      <w:pPr>
        <w:pStyle w:val="PURBullet-Indented"/>
      </w:pPr>
      <w:r>
        <w:t>Windows HPC Server 2008 R2 Suite</w:t>
      </w:r>
    </w:p>
    <w:p w:rsidR="00510C9D" w:rsidRPr="00A701E3" w:rsidRDefault="00510C9D" w:rsidP="00510C9D">
      <w:pPr>
        <w:pStyle w:val="PURBullet-Indented"/>
      </w:pPr>
      <w:r>
        <w:t>Windows Server 2008 R2 HPC Edition</w:t>
      </w:r>
    </w:p>
    <w:p w:rsidR="00510C9D" w:rsidRPr="00367D94" w:rsidRDefault="00510C9D" w:rsidP="00510C9D">
      <w:pPr>
        <w:pStyle w:val="PURBullet-Indented"/>
      </w:pPr>
      <w:r>
        <w:t>Windows Server 2008 R2 Standard e Enterprise</w:t>
      </w:r>
    </w:p>
    <w:p w:rsidR="000A570B" w:rsidRPr="00367D94" w:rsidRDefault="000A570B" w:rsidP="000A570B">
      <w:pPr>
        <w:pStyle w:val="PURBullet-Indented"/>
      </w:pPr>
      <w:r>
        <w:t>Microsoft Dynamics AX 2012</w:t>
      </w:r>
    </w:p>
    <w:p w:rsidR="000A570B" w:rsidRPr="00367D94" w:rsidRDefault="000A570B" w:rsidP="000A570B">
      <w:pPr>
        <w:pStyle w:val="PURBullet-Indented"/>
      </w:pPr>
      <w:r>
        <w:t>Microsoft Dynamics C5 2012</w:t>
      </w:r>
    </w:p>
    <w:p w:rsidR="000A570B" w:rsidRPr="00367D94" w:rsidRDefault="000A570B" w:rsidP="000A570B">
      <w:pPr>
        <w:pStyle w:val="PURBullet-Indented"/>
      </w:pPr>
      <w:r>
        <w:t>Microsoft Dynamics GP 2010 R2</w:t>
      </w:r>
    </w:p>
    <w:p w:rsidR="000A570B" w:rsidRPr="00367D94" w:rsidRDefault="000A570B" w:rsidP="000A570B">
      <w:pPr>
        <w:pStyle w:val="PURBullet-Indented"/>
      </w:pPr>
      <w:r>
        <w:t>Microsoft Dynamics NAV 2009 R2</w:t>
      </w:r>
    </w:p>
    <w:p w:rsidR="000A570B" w:rsidRPr="00367D94" w:rsidRDefault="000A570B" w:rsidP="000A570B">
      <w:pPr>
        <w:pStyle w:val="PURBullet-Indented"/>
      </w:pPr>
      <w:r>
        <w:t>Microsoft Dynamics SL 2011</w:t>
      </w:r>
    </w:p>
    <w:p w:rsidR="000A570B" w:rsidRPr="00223C62" w:rsidRDefault="000A570B" w:rsidP="000A570B">
      <w:pPr>
        <w:pStyle w:val="PURHeading1"/>
        <w:rPr>
          <w:lang w:val="pt-BR"/>
        </w:rPr>
      </w:pPr>
      <w:r w:rsidRPr="00223C62">
        <w:rPr>
          <w:lang w:val="pt-BR"/>
        </w:rPr>
        <w:t>Versões Anteriores do Documento de Direitos de Uso do Services Provider da Microsoft</w:t>
      </w:r>
    </w:p>
    <w:p w:rsidR="00FE21C7" w:rsidRPr="00223C62" w:rsidRDefault="000A570B" w:rsidP="000A570B">
      <w:pPr>
        <w:pStyle w:val="PURBody"/>
        <w:rPr>
          <w:lang w:val="pt-BR"/>
        </w:rPr>
      </w:pPr>
      <w:r w:rsidRPr="00223C62">
        <w:rPr>
          <w:lang w:val="pt-BR"/>
        </w:rPr>
        <w:t>Estes Direitos de Uso do Services Provider geralmente abrangem a versão mais recente dos produtos disponíveis em todo o mundo.</w:t>
      </w:r>
      <w:r w:rsidR="00223C62">
        <w:rPr>
          <w:lang w:val="pt-BR"/>
        </w:rPr>
        <w:t xml:space="preserve"> </w:t>
      </w:r>
      <w:r w:rsidRPr="00223C62">
        <w:rPr>
          <w:lang w:val="pt-BR"/>
        </w:rPr>
        <w:t xml:space="preserve">No caso dos termos de licença de produtos que não figuram mais nesta edição dos </w:t>
      </w:r>
      <w:r w:rsidRPr="00223C62">
        <w:rPr>
          <w:rStyle w:val="PURBodyChar"/>
          <w:lang w:val="pt-BR"/>
        </w:rPr>
        <w:t xml:space="preserve">Direitos de Uso do Services Provider da Microsoft, você precisará consultar uma versão anterior. Para localizar a edição mais recente do documento Direitos de Uso do Services Provider da Microsoft em que um produto apareceu, consulte a lista mantida no site </w:t>
      </w:r>
      <w:hyperlink r:id="rId22" w:history="1">
        <w:r w:rsidRPr="00223C62">
          <w:rPr>
            <w:rStyle w:val="Hyperlink"/>
            <w:lang w:val="pt-BR"/>
          </w:rPr>
          <w:t>http://www.microsoftvolumelicensing.com/userights/DocumentSearch.aspx?Mode=3&amp;DocumentTypeId=2</w:t>
        </w:r>
      </w:hyperlink>
      <w:r w:rsidRPr="00223C62">
        <w:rPr>
          <w:rStyle w:val="PURBodyChar"/>
          <w:lang w:val="pt-BR"/>
        </w:rPr>
        <w:t>.</w:t>
      </w:r>
      <w:r w:rsidR="00223C62">
        <w:rPr>
          <w:rStyle w:val="PURBodyChar"/>
          <w:lang w:val="pt-BR"/>
        </w:rPr>
        <w:t xml:space="preserve"> </w:t>
      </w:r>
      <w:r w:rsidRPr="00223C62">
        <w:rPr>
          <w:rStyle w:val="PURBodyChar"/>
          <w:lang w:val="pt-BR"/>
        </w:rPr>
        <w:t xml:space="preserve">Se você não </w:t>
      </w:r>
      <w:r w:rsidRPr="00223C62">
        <w:rPr>
          <w:lang w:val="pt-BR"/>
        </w:rPr>
        <w:t xml:space="preserve">tiver a versão do documento de Direitos de Uso do Services Provider da Microsoft de que precisa, entre em contato com o Gerente de Conta Microsoft. </w:t>
      </w:r>
    </w:p>
    <w:p w:rsidR="000A570B" w:rsidRPr="00223C62" w:rsidRDefault="00FE21C7" w:rsidP="00FE21C7">
      <w:pPr>
        <w:pStyle w:val="PURBody"/>
        <w:rPr>
          <w:lang w:val="pt-BR"/>
        </w:rPr>
      </w:pPr>
      <w:r w:rsidRPr="00223C62">
        <w:rPr>
          <w:lang w:val="pt-BR"/>
        </w:rPr>
        <w:t xml:space="preserve">Não obstante o mencionado anteriormente, as versões mais antigas e mais recentes do SQL estarão disponíveis até 31 de dezembro de 2012. Após essa data, as versões mais antigas serão removidas dos Direitos de Uso do Services Provider e da Lista de Preços. </w:t>
      </w:r>
    </w:p>
    <w:p w:rsidR="000A570B" w:rsidRPr="00223C62" w:rsidRDefault="000A570B" w:rsidP="000A570B">
      <w:pPr>
        <w:pStyle w:val="PURHeading1"/>
        <w:rPr>
          <w:lang w:val="pt-BR"/>
        </w:rPr>
      </w:pPr>
      <w:r w:rsidRPr="00223C62">
        <w:rPr>
          <w:lang w:val="pt-BR"/>
        </w:rPr>
        <w:t>Esclarecimentos e Resumo das Alterações</w:t>
      </w:r>
    </w:p>
    <w:p w:rsidR="000A570B" w:rsidRPr="00223C62" w:rsidRDefault="000A570B" w:rsidP="00FD045B">
      <w:pPr>
        <w:pStyle w:val="PURBody"/>
        <w:rPr>
          <w:lang w:val="pt-BR"/>
        </w:rPr>
      </w:pPr>
      <w:r w:rsidRPr="00223C62">
        <w:rPr>
          <w:lang w:val="pt-BR"/>
        </w:rPr>
        <w:t>Elaboramos esses Direitos de Uso do Services Provider para ajudar você a licenciar e gerenciar produtos Microsoft.</w:t>
      </w:r>
      <w:r w:rsidR="00223C62">
        <w:rPr>
          <w:lang w:val="pt-BR"/>
        </w:rPr>
        <w:t xml:space="preserve"> </w:t>
      </w:r>
      <w:r w:rsidRPr="00223C62">
        <w:rPr>
          <w:lang w:val="pt-BR"/>
        </w:rPr>
        <w:t>Para usá-los com</w:t>
      </w:r>
      <w:r w:rsidR="00FD045B">
        <w:rPr>
          <w:lang w:val="pt-BR"/>
        </w:rPr>
        <w:t> </w:t>
      </w:r>
      <w:r w:rsidRPr="00223C62">
        <w:rPr>
          <w:lang w:val="pt-BR"/>
        </w:rPr>
        <w:t>qualquer produto existente, você pode consultar estes direitos ou qualquer outra atualização anterior dos direitos de uso válida para o seu uso do produto em questão.</w:t>
      </w:r>
      <w:r w:rsidR="00223C62">
        <w:rPr>
          <w:lang w:val="pt-BR"/>
        </w:rPr>
        <w:t xml:space="preserve"> </w:t>
      </w:r>
      <w:r w:rsidRPr="00223C62">
        <w:rPr>
          <w:lang w:val="pt-BR"/>
        </w:rPr>
        <w:t>Identificamos a seguir as inclusões, exclusões e outras alterações nos direitos de uso dos produtos. Os esclarecimentos também são fornecidos em resposta às dúvidas dos Clientes.</w:t>
      </w:r>
      <w:r w:rsidR="00223C62">
        <w:rPr>
          <w:lang w:val="pt-BR"/>
        </w:rPr>
        <w:t xml:space="preserve"> </w:t>
      </w:r>
      <w:r w:rsidRPr="00223C62">
        <w:rPr>
          <w:lang w:val="pt-BR"/>
        </w:rPr>
        <w:t>Esses esclarecimentos refletem as políticas de licenciamento da Microsoft existentes.</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081197" w:rsidTr="00081197">
        <w:tc>
          <w:tcPr>
            <w:tcW w:w="5312" w:type="dxa"/>
            <w:shd w:val="clear" w:color="auto" w:fill="auto"/>
          </w:tcPr>
          <w:p w:rsidR="003F72BE" w:rsidRPr="00081197" w:rsidRDefault="003F72BE" w:rsidP="00081197">
            <w:pPr>
              <w:pStyle w:val="PURHeading2"/>
              <w:spacing w:after="0" w:line="240" w:lineRule="auto"/>
              <w:rPr>
                <w:rFonts w:eastAsia="Arial"/>
                <w:sz w:val="18"/>
                <w:lang w:eastAsia="ja-JP" w:bidi="he-IL"/>
              </w:rPr>
            </w:pPr>
            <w:r>
              <w:t>Adições</w:t>
            </w:r>
          </w:p>
        </w:tc>
        <w:tc>
          <w:tcPr>
            <w:tcW w:w="5330" w:type="dxa"/>
            <w:shd w:val="clear" w:color="auto" w:fill="auto"/>
          </w:tcPr>
          <w:p w:rsidR="003F72BE" w:rsidRPr="00081197" w:rsidRDefault="003F72BE" w:rsidP="00081197">
            <w:pPr>
              <w:pStyle w:val="PURHeading2"/>
              <w:spacing w:after="0" w:line="240" w:lineRule="auto"/>
              <w:rPr>
                <w:rFonts w:eastAsia="Arial"/>
                <w:sz w:val="18"/>
                <w:lang w:eastAsia="ja-JP" w:bidi="he-IL"/>
              </w:rPr>
            </w:pPr>
            <w:r>
              <w:t>Exclusões</w:t>
            </w:r>
          </w:p>
        </w:tc>
      </w:tr>
      <w:tr w:rsidR="00052DC5" w:rsidRPr="00081197" w:rsidTr="00081197">
        <w:tc>
          <w:tcPr>
            <w:tcW w:w="5312" w:type="dxa"/>
            <w:shd w:val="clear" w:color="auto" w:fill="auto"/>
          </w:tcPr>
          <w:p w:rsidR="00052DC5" w:rsidRPr="00081197" w:rsidRDefault="00052DC5" w:rsidP="00081197">
            <w:pPr>
              <w:pStyle w:val="PURBullet-Indented"/>
              <w:spacing w:after="0"/>
              <w:ind w:left="576"/>
              <w:rPr>
                <w:rFonts w:eastAsia="Arial"/>
                <w:lang w:eastAsia="ja-JP" w:bidi="he-IL"/>
              </w:rPr>
            </w:pPr>
            <w:r>
              <w:t>Visual Studio Premium 2012</w:t>
            </w:r>
          </w:p>
        </w:tc>
        <w:tc>
          <w:tcPr>
            <w:tcW w:w="5330" w:type="dxa"/>
            <w:shd w:val="clear" w:color="auto" w:fill="auto"/>
          </w:tcPr>
          <w:p w:rsidR="00052DC5" w:rsidRPr="00081197" w:rsidRDefault="00052DC5" w:rsidP="00081197">
            <w:pPr>
              <w:pStyle w:val="PURBullet-Indented"/>
              <w:spacing w:after="0"/>
              <w:ind w:left="576"/>
              <w:rPr>
                <w:rFonts w:eastAsia="Arial"/>
                <w:lang w:eastAsia="ja-JP" w:bidi="he-IL"/>
              </w:rPr>
            </w:pPr>
            <w:r>
              <w:t>Visual Studio LightSwitch 2011</w:t>
            </w:r>
          </w:p>
        </w:tc>
      </w:tr>
      <w:tr w:rsidR="00052DC5" w:rsidRPr="00081197" w:rsidTr="00081197">
        <w:tc>
          <w:tcPr>
            <w:tcW w:w="5312" w:type="dxa"/>
            <w:shd w:val="clear" w:color="auto" w:fill="auto"/>
          </w:tcPr>
          <w:p w:rsidR="00052DC5" w:rsidRPr="00081197" w:rsidRDefault="00052DC5" w:rsidP="00081197">
            <w:pPr>
              <w:pStyle w:val="PURBullet-Indented"/>
              <w:spacing w:after="0"/>
              <w:ind w:left="576"/>
              <w:rPr>
                <w:rFonts w:eastAsia="Arial"/>
                <w:lang w:eastAsia="ja-JP" w:bidi="he-IL"/>
              </w:rPr>
            </w:pPr>
            <w:r>
              <w:t>Visual Studio Professional 2012</w:t>
            </w:r>
          </w:p>
        </w:tc>
        <w:tc>
          <w:tcPr>
            <w:tcW w:w="5330" w:type="dxa"/>
            <w:shd w:val="clear" w:color="auto" w:fill="auto"/>
          </w:tcPr>
          <w:p w:rsidR="00052DC5" w:rsidRPr="00081197" w:rsidRDefault="00052DC5" w:rsidP="00081197">
            <w:pPr>
              <w:pStyle w:val="PURBullet-Indented"/>
              <w:spacing w:after="0"/>
              <w:ind w:left="576"/>
              <w:rPr>
                <w:rFonts w:eastAsia="Arial"/>
                <w:lang w:eastAsia="ja-JP" w:bidi="he-IL"/>
              </w:rPr>
            </w:pPr>
            <w:r>
              <w:t>Visual Studio 2010 Premium</w:t>
            </w:r>
          </w:p>
        </w:tc>
      </w:tr>
      <w:tr w:rsidR="00052DC5" w:rsidRPr="00081197" w:rsidTr="00081197">
        <w:tc>
          <w:tcPr>
            <w:tcW w:w="5312" w:type="dxa"/>
            <w:shd w:val="clear" w:color="auto" w:fill="auto"/>
          </w:tcPr>
          <w:p w:rsidR="00052DC5" w:rsidRPr="00081197" w:rsidRDefault="00052DC5" w:rsidP="00081197">
            <w:pPr>
              <w:pStyle w:val="PURBullet-Indented"/>
              <w:spacing w:after="0"/>
              <w:ind w:left="576"/>
              <w:rPr>
                <w:rFonts w:eastAsia="Arial"/>
                <w:lang w:eastAsia="ja-JP" w:bidi="he-IL"/>
              </w:rPr>
            </w:pPr>
            <w:r>
              <w:t>Visual Studio Ultimate 2012</w:t>
            </w:r>
          </w:p>
        </w:tc>
        <w:tc>
          <w:tcPr>
            <w:tcW w:w="5330" w:type="dxa"/>
            <w:shd w:val="clear" w:color="auto" w:fill="auto"/>
          </w:tcPr>
          <w:p w:rsidR="00052DC5" w:rsidRPr="00081197" w:rsidRDefault="00052DC5" w:rsidP="00081197">
            <w:pPr>
              <w:pStyle w:val="PURBullet-Indented"/>
              <w:spacing w:after="0"/>
              <w:ind w:left="576"/>
              <w:rPr>
                <w:rFonts w:eastAsia="Arial"/>
                <w:lang w:eastAsia="ja-JP" w:bidi="he-IL"/>
              </w:rPr>
            </w:pPr>
            <w:r>
              <w:t>Visual Studio 2010 Professional</w:t>
            </w:r>
          </w:p>
        </w:tc>
      </w:tr>
      <w:tr w:rsidR="00052DC5" w:rsidRPr="00081197" w:rsidTr="00081197">
        <w:tc>
          <w:tcPr>
            <w:tcW w:w="5312" w:type="dxa"/>
            <w:shd w:val="clear" w:color="auto" w:fill="auto"/>
          </w:tcPr>
          <w:p w:rsidR="00052DC5" w:rsidRPr="00081197" w:rsidRDefault="00052DC5" w:rsidP="00081197">
            <w:pPr>
              <w:pStyle w:val="PURBullet-Indented"/>
              <w:spacing w:after="0"/>
              <w:ind w:left="576"/>
              <w:rPr>
                <w:rFonts w:eastAsia="Arial"/>
                <w:lang w:eastAsia="ja-JP" w:bidi="he-IL"/>
              </w:rPr>
            </w:pPr>
            <w:r>
              <w:t>Visual Studio Team Foundation Server 2012 com Tecnologia SQL Server 2012</w:t>
            </w:r>
          </w:p>
        </w:tc>
        <w:tc>
          <w:tcPr>
            <w:tcW w:w="5330" w:type="dxa"/>
            <w:shd w:val="clear" w:color="auto" w:fill="auto"/>
          </w:tcPr>
          <w:p w:rsidR="00052DC5" w:rsidRPr="00081197" w:rsidRDefault="00052DC5" w:rsidP="00081197">
            <w:pPr>
              <w:pStyle w:val="PURBullet-Indented"/>
              <w:spacing w:after="0"/>
              <w:ind w:left="576"/>
              <w:rPr>
                <w:rFonts w:eastAsia="Arial"/>
                <w:lang w:eastAsia="ja-JP" w:bidi="he-IL"/>
              </w:rPr>
            </w:pPr>
            <w:r>
              <w:t>Visual Studio 2010 Ultimate</w:t>
            </w:r>
          </w:p>
        </w:tc>
      </w:tr>
      <w:tr w:rsidR="00052DC5" w:rsidRPr="00081197" w:rsidTr="00081197">
        <w:tc>
          <w:tcPr>
            <w:tcW w:w="5312" w:type="dxa"/>
            <w:shd w:val="clear" w:color="auto" w:fill="auto"/>
          </w:tcPr>
          <w:p w:rsidR="00A9232B" w:rsidRPr="00081197" w:rsidRDefault="00052DC5" w:rsidP="00081197">
            <w:pPr>
              <w:pStyle w:val="PURBullet-Indented"/>
              <w:spacing w:after="0"/>
              <w:ind w:left="576"/>
              <w:rPr>
                <w:rFonts w:eastAsia="Arial"/>
                <w:lang w:eastAsia="ja-JP" w:bidi="he-IL"/>
              </w:rPr>
            </w:pPr>
            <w:r>
              <w:t>Visual Studio Test Professional 2012</w:t>
            </w:r>
          </w:p>
        </w:tc>
        <w:tc>
          <w:tcPr>
            <w:tcW w:w="5330" w:type="dxa"/>
            <w:shd w:val="clear" w:color="auto" w:fill="auto"/>
          </w:tcPr>
          <w:p w:rsidR="00052DC5" w:rsidRPr="00081197" w:rsidRDefault="00052DC5" w:rsidP="00081197">
            <w:pPr>
              <w:pStyle w:val="PURBullet-Indented"/>
              <w:spacing w:after="0"/>
              <w:ind w:left="576"/>
              <w:rPr>
                <w:rFonts w:eastAsia="Arial"/>
                <w:lang w:eastAsia="ja-JP" w:bidi="he-IL"/>
              </w:rPr>
            </w:pPr>
            <w:r>
              <w:t>Visual Studio Team Explorer Everywhere 2010</w:t>
            </w:r>
          </w:p>
        </w:tc>
      </w:tr>
      <w:tr w:rsidR="00052DC5" w:rsidRPr="00081197" w:rsidTr="00081197">
        <w:tc>
          <w:tcPr>
            <w:tcW w:w="5312" w:type="dxa"/>
            <w:shd w:val="clear" w:color="auto" w:fill="auto"/>
          </w:tcPr>
          <w:p w:rsidR="00052DC5" w:rsidRPr="00081197" w:rsidRDefault="00A9232B" w:rsidP="00081197">
            <w:pPr>
              <w:pStyle w:val="PURBullet-Indented"/>
              <w:spacing w:after="0"/>
              <w:ind w:left="576"/>
              <w:rPr>
                <w:rFonts w:eastAsia="Arial"/>
                <w:lang w:eastAsia="ja-JP" w:bidi="he-IL"/>
              </w:rPr>
            </w:pPr>
            <w:r>
              <w:t>Windows Server 2012 Standard e Datacenter Editions</w:t>
            </w:r>
          </w:p>
        </w:tc>
        <w:tc>
          <w:tcPr>
            <w:tcW w:w="5330" w:type="dxa"/>
            <w:shd w:val="clear" w:color="auto" w:fill="auto"/>
          </w:tcPr>
          <w:p w:rsidR="00052DC5" w:rsidRPr="00081197" w:rsidRDefault="00052DC5" w:rsidP="00081197">
            <w:pPr>
              <w:pStyle w:val="PURBullet-Indented"/>
              <w:spacing w:after="0"/>
              <w:ind w:left="576"/>
              <w:rPr>
                <w:rFonts w:eastAsia="Arial"/>
                <w:lang w:eastAsia="ja-JP" w:bidi="he-IL"/>
              </w:rPr>
            </w:pPr>
            <w:r>
              <w:t>Visual Studio Team Foundation Server 2010 com Tecnologia SQL Server 2008</w:t>
            </w:r>
          </w:p>
        </w:tc>
      </w:tr>
      <w:tr w:rsidR="00052DC5" w:rsidRPr="00081197" w:rsidTr="00081197">
        <w:tc>
          <w:tcPr>
            <w:tcW w:w="5312" w:type="dxa"/>
            <w:shd w:val="clear" w:color="auto" w:fill="auto"/>
          </w:tcPr>
          <w:p w:rsidR="00052DC5" w:rsidRPr="00081197" w:rsidRDefault="00052DC5" w:rsidP="00081197">
            <w:pPr>
              <w:pStyle w:val="PURBullet-Indented"/>
              <w:numPr>
                <w:ilvl w:val="0"/>
                <w:numId w:val="0"/>
              </w:numPr>
              <w:spacing w:after="0"/>
              <w:ind w:left="360"/>
              <w:rPr>
                <w:rFonts w:eastAsia="Arial"/>
                <w:lang w:eastAsia="ja-JP" w:bidi="he-IL"/>
              </w:rPr>
            </w:pPr>
          </w:p>
        </w:tc>
        <w:tc>
          <w:tcPr>
            <w:tcW w:w="5330" w:type="dxa"/>
            <w:shd w:val="clear" w:color="auto" w:fill="auto"/>
          </w:tcPr>
          <w:p w:rsidR="00A9232B" w:rsidRPr="00081197" w:rsidRDefault="00052DC5" w:rsidP="00081197">
            <w:pPr>
              <w:pStyle w:val="PURBullet-Indented"/>
              <w:spacing w:after="0"/>
              <w:ind w:left="576"/>
              <w:rPr>
                <w:rFonts w:eastAsia="Arial"/>
                <w:lang w:eastAsia="ja-JP" w:bidi="he-IL"/>
              </w:rPr>
            </w:pPr>
            <w:r>
              <w:t>Visual Studio Test Professional 2010</w:t>
            </w:r>
          </w:p>
        </w:tc>
      </w:tr>
    </w:tbl>
    <w:p w:rsidR="000A570B" w:rsidRPr="00367D94" w:rsidRDefault="000A570B" w:rsidP="000A570B">
      <w:pPr>
        <w:pStyle w:val="PURBody-Indented"/>
      </w:pPr>
    </w:p>
    <w:p w:rsidR="00A9232B" w:rsidRPr="00367D94" w:rsidRDefault="00FC1431" w:rsidP="00A9232B">
      <w:pPr>
        <w:pStyle w:val="PURBlueStrong"/>
      </w:pPr>
      <w:r>
        <w:t>Alterações:</w:t>
      </w:r>
    </w:p>
    <w:p w:rsidR="00A9232B" w:rsidRPr="00367D94" w:rsidRDefault="00A9232B" w:rsidP="00A9232B">
      <w:pPr>
        <w:pStyle w:val="PURHeading2"/>
      </w:pPr>
      <w:r>
        <w:t>Windows Server 2012</w:t>
      </w:r>
    </w:p>
    <w:p w:rsidR="00A9232B" w:rsidRPr="00223C62" w:rsidRDefault="00A9232B" w:rsidP="00A9232B">
      <w:pPr>
        <w:pStyle w:val="PURBody"/>
        <w:numPr>
          <w:ilvl w:val="0"/>
          <w:numId w:val="24"/>
        </w:numPr>
        <w:rPr>
          <w:lang w:val="pt-BR"/>
        </w:rPr>
      </w:pPr>
      <w:r w:rsidRPr="00223C62">
        <w:rPr>
          <w:lang w:val="pt-BR"/>
        </w:rPr>
        <w:t>O Windows Server 2012 só está disponível segundo o modelo de licenciamento Por Processador.</w:t>
      </w:r>
    </w:p>
    <w:p w:rsidR="00A40F92" w:rsidRPr="00223C62" w:rsidRDefault="007809B7" w:rsidP="004E23F7">
      <w:pPr>
        <w:pStyle w:val="Heading3"/>
        <w:jc w:val="right"/>
        <w:rPr>
          <w:rStyle w:val="Hyperlink"/>
          <w:rFonts w:ascii="Arial Narrow" w:hAnsi="Arial Narrow"/>
          <w:sz w:val="16"/>
          <w:lang w:val="pt-BR"/>
        </w:rPr>
        <w:sectPr w:rsidR="00A40F92" w:rsidRPr="00223C62" w:rsidSect="00451528">
          <w:pgSz w:w="12240" w:h="15840" w:code="1"/>
          <w:pgMar w:top="1170" w:right="720" w:bottom="720" w:left="720" w:header="432" w:footer="288" w:gutter="0"/>
          <w:cols w:space="360"/>
          <w:docGrid w:linePitch="360"/>
        </w:sectPr>
      </w:pPr>
      <w:hyperlink w:anchor="Índice" w:history="1">
        <w:r w:rsidR="00C0172C" w:rsidRPr="00223C62">
          <w:rPr>
            <w:rStyle w:val="Hyperlink"/>
            <w:rFonts w:ascii="Arial Narrow" w:hAnsi="Arial Narrow"/>
            <w:sz w:val="16"/>
            <w:lang w:val="pt-BR"/>
          </w:rPr>
          <w:t>Índice</w:t>
        </w:r>
      </w:hyperlink>
      <w:r w:rsidR="00C0172C" w:rsidRPr="00223C62">
        <w:rPr>
          <w:rFonts w:ascii="Arial Narrow" w:hAnsi="Arial Narrow"/>
          <w:sz w:val="16"/>
          <w:lang w:val="pt-BR"/>
        </w:rPr>
        <w:t xml:space="preserve"> / </w:t>
      </w:r>
      <w:hyperlink w:anchor="_Toc299957119" w:history="1">
        <w:r w:rsidR="00C0172C" w:rsidRPr="007E5DAD">
          <w:rPr>
            <w:rStyle w:val="Hyperlink"/>
            <w:rFonts w:ascii="Arial Narrow" w:hAnsi="Arial Narrow"/>
            <w:sz w:val="16"/>
            <w:lang w:val="pt-BR"/>
          </w:rPr>
          <w:t>Termos U</w:t>
        </w:r>
        <w:r w:rsidR="00C0172C" w:rsidRPr="00E61A51">
          <w:rPr>
            <w:rStyle w:val="Hyperlink"/>
            <w:rFonts w:ascii="Arial Narrow" w:hAnsi="Arial Narrow"/>
            <w:sz w:val="16"/>
            <w:lang w:val="pt-BR"/>
          </w:rPr>
          <w:t>niversais de Licença</w:t>
        </w:r>
        <w:bookmarkStart w:id="17" w:name="_Toc299519079"/>
        <w:bookmarkStart w:id="18" w:name="_Toc299524943"/>
        <w:bookmarkStart w:id="19" w:name="_Toc299531294"/>
        <w:bookmarkStart w:id="20" w:name="_Toc299531402"/>
        <w:bookmarkStart w:id="21" w:name="_Toc299531510"/>
      </w:hyperlink>
    </w:p>
    <w:p w:rsidR="000A570B" w:rsidRPr="00223C62" w:rsidRDefault="000A570B" w:rsidP="000A570B">
      <w:pPr>
        <w:pStyle w:val="PURSectionHeading"/>
        <w:rPr>
          <w:lang w:val="pt-BR"/>
        </w:rPr>
      </w:pPr>
      <w:bookmarkStart w:id="22" w:name="_Toc299957119"/>
      <w:bookmarkStart w:id="23" w:name="_Toc327794354"/>
      <w:r w:rsidRPr="00223C62">
        <w:rPr>
          <w:lang w:val="pt-BR"/>
        </w:rPr>
        <w:t>Termos Universais de Licença</w:t>
      </w:r>
      <w:bookmarkEnd w:id="17"/>
      <w:bookmarkEnd w:id="18"/>
      <w:bookmarkEnd w:id="19"/>
      <w:bookmarkEnd w:id="20"/>
      <w:bookmarkEnd w:id="21"/>
      <w:bookmarkEnd w:id="22"/>
      <w:bookmarkEnd w:id="23"/>
    </w:p>
    <w:p w:rsidR="000A570B" w:rsidRPr="00223C62" w:rsidRDefault="000A570B" w:rsidP="000A570B">
      <w:pPr>
        <w:pStyle w:val="PURBody"/>
        <w:rPr>
          <w:lang w:val="pt-BR"/>
        </w:rPr>
      </w:pPr>
      <w:r w:rsidRPr="00223C62">
        <w:rPr>
          <w:lang w:val="pt-BR"/>
        </w:rPr>
        <w:t>Estas condições de licença valem para o seu uso de todos os produtos de software e serviços online da Microsoft licenciados de acordo com as condições do seu Contrato de Licença para Services Provider do Services Provider.</w:t>
      </w:r>
      <w:r w:rsidR="00223C62">
        <w:rPr>
          <w:lang w:val="pt-BR"/>
        </w:rPr>
        <w:t xml:space="preserve"> </w:t>
      </w:r>
      <w:r w:rsidRPr="00223C62">
        <w:rPr>
          <w:lang w:val="pt-BR"/>
        </w:rPr>
        <w:t xml:space="preserve">Os termos usados e não definidos neste documento Direitos de Uso do Services Provider da Microsoft têm os significados atribuídos a eles no Contrato de Licença para Services Provider. </w:t>
      </w:r>
    </w:p>
    <w:p w:rsidR="000A570B" w:rsidRPr="00223C62" w:rsidRDefault="000A570B" w:rsidP="000A570B">
      <w:pPr>
        <w:pStyle w:val="PURHeading2"/>
        <w:rPr>
          <w:lang w:val="pt-BR"/>
        </w:rPr>
      </w:pPr>
      <w:r w:rsidRPr="00223C62">
        <w:rPr>
          <w:lang w:val="pt-BR"/>
        </w:rPr>
        <w:t>Seus Direitos de Uso</w:t>
      </w:r>
    </w:p>
    <w:p w:rsidR="000A570B" w:rsidRPr="00223C62" w:rsidRDefault="000A570B" w:rsidP="000A570B">
      <w:pPr>
        <w:pStyle w:val="PURBody-Indented"/>
        <w:rPr>
          <w:lang w:val="pt-BR"/>
        </w:rPr>
      </w:pPr>
      <w:r w:rsidRPr="00223C62">
        <w:rPr>
          <w:lang w:val="pt-BR"/>
        </w:rPr>
        <w:t>Se você cumprir o seu Contrato de Licença para Services Provider, inclusive estes Direitos de Uso do Services Provider, poderá usar o software e os serviços online apenas da maneira expressamente permitida nestes Direitos de Uso do Services Provider.</w:t>
      </w:r>
    </w:p>
    <w:p w:rsidR="000A570B" w:rsidRPr="00223C62" w:rsidRDefault="000A570B" w:rsidP="000A570B">
      <w:pPr>
        <w:pStyle w:val="PURHeading2"/>
        <w:rPr>
          <w:lang w:val="pt-BR"/>
        </w:rPr>
      </w:pPr>
      <w:r w:rsidRPr="00223C62">
        <w:rPr>
          <w:lang w:val="pt-BR"/>
        </w:rPr>
        <w:t>Direitos de Uso de Outras Versões.</w:t>
      </w:r>
    </w:p>
    <w:p w:rsidR="000A570B" w:rsidRPr="00223C62" w:rsidRDefault="000A570B" w:rsidP="000A570B">
      <w:pPr>
        <w:pStyle w:val="PURBody-Indented"/>
        <w:rPr>
          <w:lang w:val="pt-BR"/>
        </w:rPr>
      </w:pPr>
      <w:r w:rsidRPr="00223C62">
        <w:rPr>
          <w:lang w:val="pt-BR"/>
        </w:rPr>
        <w:t>Os termos da Licença de produtos permitem o uso de uma ou mais cópias ou instâncias por vez.</w:t>
      </w:r>
      <w:r w:rsidR="00223C62">
        <w:rPr>
          <w:lang w:val="pt-BR"/>
        </w:rPr>
        <w:t xml:space="preserve"> </w:t>
      </w:r>
      <w:r w:rsidRPr="00223C62">
        <w:rPr>
          <w:lang w:val="pt-BR"/>
        </w:rPr>
        <w:t>Para todos esses produtos, cópia ou instância permitida, você pode criar, armazenar e executar no lugar da versão licenciada, uma cópia ou instância de um(a):</w:t>
      </w:r>
    </w:p>
    <w:p w:rsidR="000A570B" w:rsidRPr="00367D94" w:rsidRDefault="000A570B" w:rsidP="000A570B">
      <w:pPr>
        <w:pStyle w:val="PURBullet-Indented"/>
      </w:pPr>
      <w:r>
        <w:t>versão anterior;</w:t>
      </w:r>
    </w:p>
    <w:p w:rsidR="000A570B" w:rsidRPr="00223C62" w:rsidRDefault="000A570B" w:rsidP="000A570B">
      <w:pPr>
        <w:pStyle w:val="PURBullet-Indented"/>
        <w:rPr>
          <w:lang w:val="pt-BR"/>
        </w:rPr>
      </w:pPr>
      <w:r w:rsidRPr="00223C62">
        <w:rPr>
          <w:lang w:val="pt-BR"/>
        </w:rPr>
        <w:t>versão em idioma diferente permitida ou</w:t>
      </w:r>
    </w:p>
    <w:p w:rsidR="000A570B" w:rsidRPr="00223C62" w:rsidRDefault="000A570B" w:rsidP="000A570B">
      <w:pPr>
        <w:pStyle w:val="PURBullet-Indented"/>
        <w:rPr>
          <w:lang w:val="pt-BR"/>
        </w:rPr>
      </w:pPr>
      <w:r w:rsidRPr="00223C62">
        <w:rPr>
          <w:lang w:val="pt-BR"/>
        </w:rPr>
        <w:t>versão de plataforma diferente disponível (por exemplo, 32 bits ou 64 bits).</w:t>
      </w:r>
    </w:p>
    <w:p w:rsidR="000A570B" w:rsidRPr="00223C62" w:rsidRDefault="000A570B" w:rsidP="008C28F7">
      <w:pPr>
        <w:pStyle w:val="PURBody-Indented"/>
        <w:rPr>
          <w:lang w:val="pt-BR"/>
        </w:rPr>
      </w:pPr>
      <w:r w:rsidRPr="00223C62">
        <w:rPr>
          <w:lang w:val="pt-BR"/>
        </w:rPr>
        <w:t>Não é permitido usar diferentes versões de diferentes componentes, como software para servidores e software adicional, exceto se</w:t>
      </w:r>
      <w:r w:rsidR="008C28F7">
        <w:rPr>
          <w:lang w:val="pt-BR"/>
        </w:rPr>
        <w:t> </w:t>
      </w:r>
      <w:r w:rsidRPr="00223C62">
        <w:rPr>
          <w:lang w:val="pt-BR"/>
        </w:rPr>
        <w:t>expressamente permitido pelos termos de licença.</w:t>
      </w:r>
    </w:p>
    <w:p w:rsidR="000A570B" w:rsidRPr="00223C62" w:rsidRDefault="000A570B" w:rsidP="000A570B">
      <w:pPr>
        <w:pStyle w:val="PURHeading2"/>
        <w:rPr>
          <w:lang w:val="pt-BR"/>
        </w:rPr>
      </w:pPr>
      <w:r w:rsidRPr="00223C62">
        <w:rPr>
          <w:lang w:val="pt-BR"/>
        </w:rPr>
        <w:t>Direitos de Uso Aplicáveis</w:t>
      </w:r>
    </w:p>
    <w:p w:rsidR="000A570B" w:rsidRPr="00223C62" w:rsidRDefault="000A570B" w:rsidP="008C28F7">
      <w:pPr>
        <w:pStyle w:val="PURBody-Indented"/>
        <w:rPr>
          <w:lang w:val="pt-BR"/>
        </w:rPr>
      </w:pPr>
      <w:r w:rsidRPr="00223C62">
        <w:rPr>
          <w:bCs/>
          <w:szCs w:val="18"/>
          <w:lang w:val="pt-BR"/>
        </w:rPr>
        <w:t>Os direitos de uso de produto nos Direitos de Uso do Services Provider, quando o Cliente fornece pela primeira vez serviços de</w:t>
      </w:r>
      <w:r w:rsidR="008C28F7">
        <w:rPr>
          <w:bCs/>
          <w:szCs w:val="18"/>
          <w:lang w:val="pt-BR"/>
        </w:rPr>
        <w:t> </w:t>
      </w:r>
      <w:r w:rsidRPr="00223C62">
        <w:rPr>
          <w:bCs/>
          <w:szCs w:val="18"/>
          <w:lang w:val="pt-BR"/>
        </w:rPr>
        <w:t>software com uma versão de um produto, permanecem vigentes durante o prazo do contrato, sujeitos ao seguinte: (1) se a</w:t>
      </w:r>
      <w:r w:rsidR="008C28F7">
        <w:rPr>
          <w:bCs/>
          <w:szCs w:val="18"/>
          <w:lang w:val="pt-BR"/>
        </w:rPr>
        <w:t> </w:t>
      </w:r>
      <w:r w:rsidRPr="00223C62">
        <w:rPr>
          <w:bCs/>
          <w:szCs w:val="18"/>
          <w:lang w:val="pt-BR"/>
        </w:rPr>
        <w:t>Microsoft apresentar uma nova versão de um produto, e o Cliente usar a nova versão, este deverá agir de acordo com os direitos de uso da nova versão e (2) se o Cliente fornecer os serviços de software com uma versão anterior de um produto, serão aplicados os direitos de uso da nova versão do produto nos Direitos de Uso do Services Provider quando o Cliente fornecer pela primeira vez os serviços de software com o produto de acordo com o contrato atual, ficando estabelecido que, se o produto tiver componentes que não façam parte da versão originalmente usada, quaisquer direitos de uso subsequentes específicos desses componentes serão aplicados a eles.</w:t>
      </w:r>
      <w:r w:rsidR="00223C62">
        <w:rPr>
          <w:b/>
          <w:bCs/>
          <w:szCs w:val="18"/>
          <w:lang w:val="pt-BR"/>
        </w:rPr>
        <w:t xml:space="preserve"> </w:t>
      </w:r>
    </w:p>
    <w:p w:rsidR="000A570B" w:rsidRPr="00223C62" w:rsidRDefault="000A570B" w:rsidP="006217E1">
      <w:pPr>
        <w:pStyle w:val="PURHeading2"/>
        <w:rPr>
          <w:lang w:val="pt-BR"/>
        </w:rPr>
      </w:pPr>
      <w:r w:rsidRPr="00223C62">
        <w:rPr>
          <w:lang w:val="pt-BR"/>
        </w:rPr>
        <w:t>Direitos de Recuperação de Desastres “a Frio” (</w:t>
      </w:r>
      <w:r w:rsidR="006217E1">
        <w:rPr>
          <w:lang w:val="pt-BR"/>
        </w:rPr>
        <w:t>“</w:t>
      </w:r>
      <w:r w:rsidRPr="00223C62">
        <w:rPr>
          <w:lang w:val="pt-BR"/>
        </w:rPr>
        <w:t>Cold” Recovery Rights)</w:t>
      </w:r>
    </w:p>
    <w:p w:rsidR="000A570B" w:rsidRPr="00223C62" w:rsidRDefault="000A570B" w:rsidP="006217E1">
      <w:pPr>
        <w:pStyle w:val="PURBody-Indented"/>
        <w:rPr>
          <w:lang w:val="pt-BR"/>
        </w:rPr>
      </w:pPr>
      <w:r w:rsidRPr="00223C62">
        <w:rPr>
          <w:lang w:val="pt-BR"/>
        </w:rPr>
        <w:t>Para cada instância do software para servidores qualificado e licenciado no modelo de licenciamento Por Processador que você</w:t>
      </w:r>
      <w:r w:rsidR="008C28F7">
        <w:rPr>
          <w:lang w:val="pt-BR"/>
        </w:rPr>
        <w:t> </w:t>
      </w:r>
      <w:r w:rsidRPr="00223C62">
        <w:rPr>
          <w:lang w:val="pt-BR"/>
        </w:rPr>
        <w:t>executar em um ambiente de sistema operacional (ou OSE) físico ou virtual em um servidor licenciado, você pode executar temporariamente uma instância de backup em um ambiente de sistema operacional (ou OSE) físico ou virtual em um servidor dedicado à recuperação de desastres. Os direitos de uso do produto do software e as seguintes limitações se aplicam ao uso do</w:t>
      </w:r>
      <w:r w:rsidR="006217E1">
        <w:rPr>
          <w:lang w:val="pt-BR"/>
        </w:rPr>
        <w:t> </w:t>
      </w:r>
      <w:r w:rsidRPr="00223C62">
        <w:rPr>
          <w:lang w:val="pt-BR"/>
        </w:rPr>
        <w:t>software em um servidor de recuperação de desastres:</w:t>
      </w:r>
    </w:p>
    <w:p w:rsidR="000A570B" w:rsidRPr="00223C62" w:rsidRDefault="000A570B" w:rsidP="000A570B">
      <w:pPr>
        <w:pStyle w:val="PURBullet-Indented"/>
        <w:rPr>
          <w:lang w:val="pt-BR"/>
        </w:rPr>
      </w:pPr>
      <w:r w:rsidRPr="00223C62">
        <w:rPr>
          <w:lang w:val="pt-BR"/>
        </w:rPr>
        <w:t>O servidor deve ser desligado exceto para (i) auto-teste e gerenciamento de patch de software limitado e (ii) recuperação de desastres.</w:t>
      </w:r>
    </w:p>
    <w:p w:rsidR="000A570B" w:rsidRPr="00223C62" w:rsidRDefault="000A570B" w:rsidP="000A570B">
      <w:pPr>
        <w:pStyle w:val="PURBullet-Indented"/>
        <w:rPr>
          <w:lang w:val="pt-BR"/>
        </w:rPr>
      </w:pPr>
      <w:r w:rsidRPr="00223C62">
        <w:rPr>
          <w:lang w:val="pt-BR"/>
        </w:rPr>
        <w:t xml:space="preserve">O servidor pode não estar no mesmo cluster do servidor de produção. </w:t>
      </w:r>
    </w:p>
    <w:p w:rsidR="000A570B" w:rsidRPr="00223C62" w:rsidRDefault="000A570B" w:rsidP="008C28F7">
      <w:pPr>
        <w:pStyle w:val="PURBullet-Indented"/>
        <w:rPr>
          <w:lang w:val="pt-BR"/>
        </w:rPr>
      </w:pPr>
      <w:r w:rsidRPr="00223C62">
        <w:rPr>
          <w:lang w:val="pt-BR"/>
        </w:rPr>
        <w:t>Você pode executar as instâncias de backup e produção ao mesmo tempo somente quando estiver recuperando a</w:t>
      </w:r>
      <w:r w:rsidR="008C28F7">
        <w:rPr>
          <w:lang w:val="pt-BR"/>
        </w:rPr>
        <w:t> </w:t>
      </w:r>
      <w:r w:rsidRPr="00223C62">
        <w:rPr>
          <w:lang w:val="pt-BR"/>
        </w:rPr>
        <w:t xml:space="preserve">instância de produção de um desastre. </w:t>
      </w:r>
    </w:p>
    <w:p w:rsidR="000A570B" w:rsidRPr="00223C62" w:rsidRDefault="000A570B" w:rsidP="000A570B">
      <w:pPr>
        <w:pStyle w:val="PURHeading2"/>
        <w:rPr>
          <w:lang w:val="pt-BR"/>
        </w:rPr>
      </w:pPr>
      <w:r w:rsidRPr="00223C62">
        <w:rPr>
          <w:lang w:val="pt-BR"/>
        </w:rPr>
        <w:t>Aluguel não Permitido</w:t>
      </w:r>
    </w:p>
    <w:p w:rsidR="000A570B" w:rsidRPr="00223C62" w:rsidRDefault="00687039" w:rsidP="000A570B">
      <w:pPr>
        <w:pStyle w:val="PURBody-Indented"/>
        <w:rPr>
          <w:lang w:val="pt-BR"/>
        </w:rPr>
      </w:pPr>
      <w:r w:rsidRPr="00223C62">
        <w:rPr>
          <w:lang w:val="pt-BR"/>
        </w:rPr>
        <w:t>O aluguel de software não é permitido.</w:t>
      </w:r>
    </w:p>
    <w:p w:rsidR="000A570B" w:rsidRPr="00223C62" w:rsidRDefault="000A570B" w:rsidP="000A570B">
      <w:pPr>
        <w:pStyle w:val="PURHeading2"/>
        <w:rPr>
          <w:lang w:val="pt-BR"/>
        </w:rPr>
      </w:pPr>
      <w:r w:rsidRPr="00223C62">
        <w:rPr>
          <w:lang w:val="pt-BR"/>
        </w:rPr>
        <w:t xml:space="preserve">Software de Terceiros </w:t>
      </w:r>
    </w:p>
    <w:p w:rsidR="000A570B" w:rsidRPr="00223C62" w:rsidRDefault="000A570B" w:rsidP="000A570B">
      <w:pPr>
        <w:pStyle w:val="PURBody-Indented"/>
        <w:rPr>
          <w:lang w:val="pt-BR"/>
        </w:rPr>
      </w:pPr>
      <w:r w:rsidRPr="00223C62">
        <w:rPr>
          <w:lang w:val="pt-BR"/>
        </w:rPr>
        <w:t xml:space="preserve">Se um programa licenciado por terceiros incluir termos diferentes, estes se aplicarão ao uso do referido programa. </w:t>
      </w:r>
    </w:p>
    <w:p w:rsidR="000A570B" w:rsidRPr="00223C62" w:rsidRDefault="000A570B" w:rsidP="000A570B">
      <w:pPr>
        <w:pStyle w:val="PURHeading2"/>
        <w:rPr>
          <w:lang w:val="pt-BR"/>
        </w:rPr>
      </w:pPr>
      <w:r w:rsidRPr="00223C62">
        <w:rPr>
          <w:lang w:val="pt-BR"/>
        </w:rPr>
        <w:t>Código de Pré-Lançamento</w:t>
      </w:r>
    </w:p>
    <w:p w:rsidR="000A570B" w:rsidRPr="00223C62" w:rsidRDefault="000A570B" w:rsidP="000A570B">
      <w:pPr>
        <w:pStyle w:val="PURBody-Indented"/>
        <w:rPr>
          <w:lang w:val="pt-BR"/>
        </w:rPr>
      </w:pPr>
      <w:r w:rsidRPr="00223C62">
        <w:rPr>
          <w:lang w:val="pt-BR"/>
        </w:rPr>
        <w:t>Se um código de pré-lançamento incluir termos diferentes, estes termos se aplicarão ao uso que você fizer deste código.</w:t>
      </w:r>
    </w:p>
    <w:p w:rsidR="000A570B" w:rsidRPr="00223C62" w:rsidRDefault="000A570B" w:rsidP="000A570B">
      <w:pPr>
        <w:pStyle w:val="PURHeading2"/>
        <w:rPr>
          <w:lang w:val="pt-BR"/>
        </w:rPr>
      </w:pPr>
      <w:r w:rsidRPr="00223C62">
        <w:rPr>
          <w:lang w:val="pt-BR"/>
        </w:rPr>
        <w:t>Atualizações e Complementos</w:t>
      </w:r>
    </w:p>
    <w:p w:rsidR="000A570B" w:rsidRPr="00223C62" w:rsidRDefault="000A570B" w:rsidP="008C28F7">
      <w:pPr>
        <w:pStyle w:val="PURBody-Indented"/>
        <w:rPr>
          <w:lang w:val="pt-BR"/>
        </w:rPr>
      </w:pPr>
      <w:r w:rsidRPr="00223C62">
        <w:rPr>
          <w:lang w:val="pt-BR"/>
        </w:rPr>
        <w:t>A Microsoft poderá atualizar ou complementar o software licenciado. Nesse caso, você poderá usar essa atualização ou suplemento com o software.</w:t>
      </w:r>
      <w:r w:rsidR="00223C62">
        <w:rPr>
          <w:lang w:val="pt-BR"/>
        </w:rPr>
        <w:t xml:space="preserve"> </w:t>
      </w:r>
      <w:r w:rsidRPr="00223C62">
        <w:rPr>
          <w:lang w:val="pt-BR"/>
        </w:rPr>
        <w:t>Se um suplemento ou uma atualização incluir termos diferentes, estes se aplicarão ao uso que você</w:t>
      </w:r>
      <w:r w:rsidR="008C28F7">
        <w:rPr>
          <w:lang w:val="pt-BR"/>
        </w:rPr>
        <w:t> </w:t>
      </w:r>
      <w:r w:rsidRPr="00223C62">
        <w:rPr>
          <w:lang w:val="pt-BR"/>
        </w:rPr>
        <w:t>fizer do referido suplemento ou atualização.</w:t>
      </w:r>
    </w:p>
    <w:p w:rsidR="000A570B" w:rsidRPr="00223C62" w:rsidRDefault="000A570B" w:rsidP="000A570B">
      <w:pPr>
        <w:pStyle w:val="PURHeading2"/>
        <w:rPr>
          <w:lang w:val="pt-BR"/>
        </w:rPr>
      </w:pPr>
      <w:r w:rsidRPr="00223C62">
        <w:rPr>
          <w:lang w:val="pt-BR"/>
        </w:rPr>
        <w:t>Limitações Técnicas</w:t>
      </w:r>
      <w:r w:rsidRPr="00223C62">
        <w:rPr>
          <w:szCs w:val="18"/>
          <w:lang w:val="pt-BR"/>
        </w:rPr>
        <w:t xml:space="preserve"> </w:t>
      </w:r>
    </w:p>
    <w:p w:rsidR="000A570B" w:rsidRPr="00223C62" w:rsidRDefault="000A570B" w:rsidP="006217E1">
      <w:pPr>
        <w:pStyle w:val="PURBody-Indented"/>
        <w:rPr>
          <w:lang w:val="pt-BR"/>
        </w:rPr>
      </w:pPr>
      <w:r w:rsidRPr="00223C62">
        <w:rPr>
          <w:lang w:val="pt-BR"/>
        </w:rPr>
        <w:t>Você deverá cumprir quaisquer limitações técnicas no software que permitam o seu uso apenas de determinadas maneiras. É</w:t>
      </w:r>
      <w:r w:rsidR="006217E1">
        <w:rPr>
          <w:lang w:val="pt-BR"/>
        </w:rPr>
        <w:t> </w:t>
      </w:r>
      <w:r w:rsidRPr="00223C62">
        <w:rPr>
          <w:lang w:val="pt-BR"/>
        </w:rPr>
        <w:t xml:space="preserve">vedada a resolução dessas limitações técnicas. Para obter mais informações, consulte o site </w:t>
      </w:r>
      <w:hyperlink r:id="rId23" w:history="1">
        <w:r w:rsidRPr="007E5DAD">
          <w:rPr>
            <w:rStyle w:val="Hyperlink"/>
            <w:lang w:val="pt-BR"/>
          </w:rPr>
          <w:t>www.microsoftvolumelicensing.com/userights/TechLimit.aspx</w:t>
        </w:r>
      </w:hyperlink>
      <w:r w:rsidRPr="00223C62">
        <w:rPr>
          <w:lang w:val="pt-BR"/>
        </w:rPr>
        <w:t>.</w:t>
      </w:r>
    </w:p>
    <w:p w:rsidR="000A570B" w:rsidRPr="00223C62" w:rsidRDefault="000A570B" w:rsidP="000A570B">
      <w:pPr>
        <w:pStyle w:val="PURHeading2"/>
        <w:rPr>
          <w:lang w:val="pt-BR"/>
        </w:rPr>
      </w:pPr>
      <w:r w:rsidRPr="00223C62">
        <w:rPr>
          <w:lang w:val="pt-BR"/>
        </w:rPr>
        <w:t>Outros Direitos</w:t>
      </w:r>
    </w:p>
    <w:p w:rsidR="000A570B" w:rsidRPr="00223C62" w:rsidRDefault="000A570B" w:rsidP="006217E1">
      <w:pPr>
        <w:pStyle w:val="PURBody-Indented"/>
        <w:rPr>
          <w:lang w:val="pt-BR"/>
        </w:rPr>
      </w:pPr>
      <w:r w:rsidRPr="00223C62">
        <w:rPr>
          <w:lang w:val="pt-BR"/>
        </w:rPr>
        <w:t>Os direitos de acesso ao software em qualquer dispositivo não concedem a você o direito de implementar patentes da Microsoft ou</w:t>
      </w:r>
      <w:r w:rsidR="006217E1">
        <w:rPr>
          <w:lang w:val="pt-BR"/>
        </w:rPr>
        <w:t> </w:t>
      </w:r>
      <w:r w:rsidRPr="00223C62">
        <w:rPr>
          <w:lang w:val="pt-BR"/>
        </w:rPr>
        <w:t>outras propriedades intelectuais da Microsoft em softwares ou dispositivos que acessam esse dispositivo.</w:t>
      </w:r>
    </w:p>
    <w:p w:rsidR="000A570B" w:rsidRPr="00223C62" w:rsidRDefault="000A570B" w:rsidP="000A570B">
      <w:pPr>
        <w:pStyle w:val="PURHeading2"/>
        <w:rPr>
          <w:lang w:val="pt-BR"/>
        </w:rPr>
      </w:pPr>
      <w:r w:rsidRPr="00223C62">
        <w:rPr>
          <w:lang w:val="pt-BR"/>
        </w:rPr>
        <w:t>Documentação</w:t>
      </w:r>
    </w:p>
    <w:p w:rsidR="000A570B" w:rsidRPr="00223C62" w:rsidRDefault="000A570B" w:rsidP="000A570B">
      <w:pPr>
        <w:pStyle w:val="PURBody-Indented"/>
        <w:rPr>
          <w:lang w:val="pt-BR"/>
        </w:rPr>
      </w:pPr>
      <w:r w:rsidRPr="00223C62">
        <w:rPr>
          <w:lang w:val="pt-BR"/>
        </w:rPr>
        <w:t>Qualquer pessoa que tenha acesso válido ao seu computador ou à sua rede interna poderá copiar e usar a documentação para fins de referência interna.</w:t>
      </w:r>
      <w:r w:rsidR="00223C62">
        <w:rPr>
          <w:lang w:val="pt-BR"/>
        </w:rPr>
        <w:t xml:space="preserve"> </w:t>
      </w:r>
      <w:r w:rsidRPr="00223C62">
        <w:rPr>
          <w:lang w:val="pt-BR"/>
        </w:rPr>
        <w:t>A documentação não inclui livros eletrônicos.</w:t>
      </w:r>
    </w:p>
    <w:p w:rsidR="000A570B" w:rsidRPr="00223C62" w:rsidRDefault="000A570B" w:rsidP="000A570B">
      <w:pPr>
        <w:pStyle w:val="PURHeading2"/>
        <w:rPr>
          <w:lang w:val="pt-BR"/>
        </w:rPr>
      </w:pPr>
      <w:r w:rsidRPr="00223C62">
        <w:rPr>
          <w:lang w:val="pt-BR"/>
        </w:rPr>
        <w:t>Ativação de Produto</w:t>
      </w:r>
    </w:p>
    <w:p w:rsidR="000A570B" w:rsidRPr="00367D94" w:rsidRDefault="000A570B" w:rsidP="006217E1">
      <w:pPr>
        <w:pStyle w:val="PURBody-Indented"/>
      </w:pPr>
      <w:r w:rsidRPr="00223C62">
        <w:rPr>
          <w:lang w:val="pt-BR"/>
        </w:rPr>
        <w:t>Alguns produtos e serviços online exigem uma ativação ou uma chave de Licença por Volume para liberação da instalação ou do</w:t>
      </w:r>
      <w:r w:rsidR="006217E1">
        <w:rPr>
          <w:lang w:val="pt-BR"/>
        </w:rPr>
        <w:t> </w:t>
      </w:r>
      <w:r w:rsidRPr="00223C62">
        <w:rPr>
          <w:lang w:val="pt-BR"/>
        </w:rPr>
        <w:t>acesso.</w:t>
      </w:r>
      <w:r w:rsidR="00223C62">
        <w:rPr>
          <w:lang w:val="pt-BR"/>
        </w:rPr>
        <w:t xml:space="preserve"> </w:t>
      </w:r>
      <w:r w:rsidRPr="00223C62">
        <w:rPr>
          <w:lang w:val="pt-BR"/>
        </w:rPr>
        <w:t>A ativação associa o uso do software a um dispositivo específico.</w:t>
      </w:r>
      <w:r w:rsidR="00223C62">
        <w:rPr>
          <w:lang w:val="pt-BR"/>
        </w:rPr>
        <w:t xml:space="preserve"> </w:t>
      </w:r>
      <w:r w:rsidRPr="00223C62">
        <w:rPr>
          <w:lang w:val="pt-BR"/>
        </w:rPr>
        <w:t>Para obter informações sobre quando é necessária a</w:t>
      </w:r>
      <w:r w:rsidR="006217E1">
        <w:rPr>
          <w:lang w:val="pt-BR"/>
        </w:rPr>
        <w:t> </w:t>
      </w:r>
      <w:r w:rsidRPr="00223C62">
        <w:rPr>
          <w:lang w:val="pt-BR"/>
        </w:rPr>
        <w:t xml:space="preserve">ativação ou uma chave, consulte a seção Ativação de Produto no site </w:t>
      </w:r>
      <w:hyperlink r:id="rId24" w:history="1">
        <w:r w:rsidRPr="007E5DAD">
          <w:rPr>
            <w:rStyle w:val="Hyperlink"/>
            <w:lang w:val="pt-BR"/>
          </w:rPr>
          <w:t>http://www.microsoft.com/licensing</w:t>
        </w:r>
      </w:hyperlink>
      <w:r w:rsidRPr="00223C62">
        <w:rPr>
          <w:lang w:val="pt-BR"/>
        </w:rPr>
        <w:t>.</w:t>
      </w:r>
      <w:r w:rsidR="00223C62">
        <w:rPr>
          <w:lang w:val="pt-BR"/>
        </w:rPr>
        <w:t xml:space="preserve"> </w:t>
      </w:r>
      <w:r w:rsidRPr="00223C62">
        <w:rPr>
          <w:lang w:val="pt-BR"/>
        </w:rPr>
        <w:t>As chaves atribuídas a</w:t>
      </w:r>
      <w:r w:rsidR="006217E1">
        <w:rPr>
          <w:lang w:val="pt-BR"/>
        </w:rPr>
        <w:t> </w:t>
      </w:r>
      <w:r w:rsidRPr="00223C62">
        <w:rPr>
          <w:lang w:val="pt-BR"/>
        </w:rPr>
        <w:t xml:space="preserve">você e a ativação dos produtos usando as máquinas do KMS (Key Management Service) são de sua responsabilidade. </w:t>
      </w:r>
      <w:r>
        <w:t>Não divulgue as chaves a terceiros.</w:t>
      </w:r>
    </w:p>
    <w:p w:rsidR="000A570B" w:rsidRPr="00223C62" w:rsidRDefault="000A570B" w:rsidP="000A570B">
      <w:pPr>
        <w:pStyle w:val="PURBullet-Indented"/>
        <w:rPr>
          <w:lang w:val="pt-BR"/>
        </w:rPr>
      </w:pPr>
      <w:r w:rsidRPr="00223C62">
        <w:rPr>
          <w:lang w:val="pt-BR"/>
        </w:rPr>
        <w:t>Se necessário para o software cliente, você pode fornecer as chaves de Licença por Volume contidas somente na mídia original de aplicativos que requeiram ativação.</w:t>
      </w:r>
    </w:p>
    <w:p w:rsidR="000A570B" w:rsidRPr="00223C62" w:rsidRDefault="000A570B" w:rsidP="000A570B">
      <w:pPr>
        <w:pStyle w:val="PURBullet-Indented"/>
        <w:rPr>
          <w:lang w:val="pt-BR"/>
        </w:rPr>
      </w:pPr>
      <w:r w:rsidRPr="00223C62">
        <w:rPr>
          <w:lang w:val="pt-BR"/>
        </w:rPr>
        <w:t xml:space="preserve">Você pode usar as máquinas do KMS somente para ativar cópias do software licenciado em seu contrato. </w:t>
      </w:r>
    </w:p>
    <w:p w:rsidR="000A570B" w:rsidRPr="00223C62" w:rsidRDefault="000A570B" w:rsidP="000A570B">
      <w:pPr>
        <w:pStyle w:val="PURBlueStrong"/>
        <w:rPr>
          <w:lang w:val="pt-BR"/>
        </w:rPr>
      </w:pPr>
      <w:r w:rsidRPr="00223C62">
        <w:rPr>
          <w:lang w:val="pt-BR"/>
        </w:rPr>
        <w:t>KMS e Ativação MAK (Multiple Activation Key)</w:t>
      </w:r>
    </w:p>
    <w:p w:rsidR="000A570B" w:rsidRPr="00223C62" w:rsidRDefault="000A570B" w:rsidP="006217E1">
      <w:pPr>
        <w:pStyle w:val="PURBody-Indented"/>
        <w:rPr>
          <w:lang w:val="pt-BR"/>
        </w:rPr>
      </w:pPr>
      <w:r w:rsidRPr="00223C62">
        <w:rPr>
          <w:lang w:val="pt-BR"/>
        </w:rPr>
        <w:t>Durante a ativação da Multiple Activation Key (MAK), o software enviará informações sobre o software e o dispositivo à Microsoft.</w:t>
      </w:r>
      <w:r w:rsidR="00223C62">
        <w:rPr>
          <w:lang w:val="pt-BR"/>
        </w:rPr>
        <w:t xml:space="preserve"> </w:t>
      </w:r>
      <w:r w:rsidRPr="00223C62">
        <w:rPr>
          <w:lang w:val="pt-BR"/>
        </w:rPr>
        <w:t>Durante a ativação do host (KMS), o software enviará informações sobre o software do host KMS e o dispositivo de host à Microsoft.</w:t>
      </w:r>
      <w:r w:rsidR="00223C62">
        <w:rPr>
          <w:lang w:val="pt-BR"/>
        </w:rPr>
        <w:t xml:space="preserve"> </w:t>
      </w:r>
      <w:r w:rsidRPr="00223C62">
        <w:rPr>
          <w:lang w:val="pt-BR"/>
        </w:rPr>
        <w:t>Os dispositivos de cliente do KMS ativados usando o KMS não enviam informações a Microsoft. Contudo, é necessário reativá-los periodicamente como o host do KMS.</w:t>
      </w:r>
      <w:r w:rsidR="00223C62">
        <w:rPr>
          <w:lang w:val="pt-BR"/>
        </w:rPr>
        <w:t xml:space="preserve"> </w:t>
      </w:r>
      <w:r w:rsidRPr="00223C62">
        <w:rPr>
          <w:lang w:val="pt-BR"/>
        </w:rPr>
        <w:t xml:space="preserve">As informações enviadas à Microsoft durante a ativação do host MAK ou KMS incluem: </w:t>
      </w:r>
    </w:p>
    <w:p w:rsidR="000A570B" w:rsidRPr="00223C62" w:rsidRDefault="000A570B" w:rsidP="000A570B">
      <w:pPr>
        <w:pStyle w:val="PURBullet-Indented"/>
        <w:rPr>
          <w:lang w:val="pt-BR"/>
        </w:rPr>
      </w:pPr>
      <w:r w:rsidRPr="00223C62">
        <w:rPr>
          <w:lang w:val="pt-BR"/>
        </w:rPr>
        <w:t xml:space="preserve">a versão, o idioma e a chave do produto do software </w:t>
      </w:r>
    </w:p>
    <w:p w:rsidR="000A570B" w:rsidRPr="00223C62" w:rsidRDefault="000A570B" w:rsidP="000A570B">
      <w:pPr>
        <w:pStyle w:val="PURBullet-Indented"/>
        <w:rPr>
          <w:lang w:val="pt-BR"/>
        </w:rPr>
      </w:pPr>
      <w:r w:rsidRPr="00223C62">
        <w:rPr>
          <w:lang w:val="pt-BR"/>
        </w:rPr>
        <w:t xml:space="preserve">o endereço de protocolo da Internet do dispositivo </w:t>
      </w:r>
    </w:p>
    <w:p w:rsidR="000A570B" w:rsidRPr="00223C62" w:rsidRDefault="000A570B" w:rsidP="000A570B">
      <w:pPr>
        <w:pStyle w:val="PURBullet-Indented"/>
        <w:rPr>
          <w:lang w:val="pt-BR"/>
        </w:rPr>
      </w:pPr>
      <w:r w:rsidRPr="00223C62">
        <w:rPr>
          <w:lang w:val="pt-BR"/>
        </w:rPr>
        <w:t xml:space="preserve">as informações derivadas da configuração do hardware do dispositivo. </w:t>
      </w:r>
    </w:p>
    <w:p w:rsidR="000A570B" w:rsidRPr="00223C62" w:rsidRDefault="000A570B" w:rsidP="006217E1">
      <w:pPr>
        <w:pStyle w:val="PURBody-Indented"/>
        <w:rPr>
          <w:lang w:val="pt-BR"/>
        </w:rPr>
      </w:pPr>
      <w:r w:rsidRPr="00223C62">
        <w:rPr>
          <w:lang w:val="pt-BR"/>
        </w:rPr>
        <w:t xml:space="preserve">Para obter mais informações, consulte o site </w:t>
      </w:r>
      <w:hyperlink r:id="rId25" w:history="1">
        <w:r w:rsidRPr="007E5DAD">
          <w:rPr>
            <w:rStyle w:val="Hyperlink"/>
            <w:lang w:val="pt-BR"/>
          </w:rPr>
          <w:t>http://www.microsoft.com/licensing/existing-customers/product-activation.aspx</w:t>
        </w:r>
      </w:hyperlink>
      <w:r w:rsidRPr="00223C62">
        <w:rPr>
          <w:lang w:val="pt-BR"/>
        </w:rPr>
        <w:t>.</w:t>
      </w:r>
      <w:r w:rsidR="00223C62">
        <w:rPr>
          <w:lang w:val="pt-BR"/>
        </w:rPr>
        <w:t xml:space="preserve"> </w:t>
      </w:r>
      <w:r w:rsidRPr="00223C62">
        <w:rPr>
          <w:lang w:val="pt-BR"/>
        </w:rPr>
        <w:t>Ao</w:t>
      </w:r>
      <w:r w:rsidR="006217E1">
        <w:rPr>
          <w:lang w:val="pt-BR"/>
        </w:rPr>
        <w:t> </w:t>
      </w:r>
      <w:r w:rsidRPr="00223C62">
        <w:rPr>
          <w:lang w:val="pt-BR"/>
        </w:rPr>
        <w:t>utilizar o software, você estará concordando com a transmissão dessas informações.</w:t>
      </w:r>
      <w:r w:rsidR="00223C62">
        <w:rPr>
          <w:lang w:val="pt-BR"/>
        </w:rPr>
        <w:t xml:space="preserve"> </w:t>
      </w:r>
      <w:r w:rsidRPr="00223C62">
        <w:rPr>
          <w:lang w:val="pt-BR"/>
        </w:rPr>
        <w:t>Antes de efetuar a ativação, você tem o</w:t>
      </w:r>
      <w:r w:rsidR="006217E1">
        <w:rPr>
          <w:lang w:val="pt-BR"/>
        </w:rPr>
        <w:t> </w:t>
      </w:r>
      <w:r w:rsidRPr="00223C62">
        <w:rPr>
          <w:lang w:val="pt-BR"/>
        </w:rPr>
        <w:t>direito de usar a versão do software instalada durante o processo de instalação.</w:t>
      </w:r>
      <w:r w:rsidR="00223C62">
        <w:rPr>
          <w:lang w:val="pt-BR"/>
        </w:rPr>
        <w:t xml:space="preserve"> </w:t>
      </w:r>
      <w:r w:rsidRPr="00223C62">
        <w:rPr>
          <w:lang w:val="pt-BR"/>
        </w:rPr>
        <w:t>A menos que seja ativado, o seu direito de usar o software após o período especificado no processo de instalação é limitado.</w:t>
      </w:r>
      <w:r w:rsidR="00223C62">
        <w:rPr>
          <w:lang w:val="pt-BR"/>
        </w:rPr>
        <w:t xml:space="preserve"> </w:t>
      </w:r>
      <w:r w:rsidRPr="00223C62">
        <w:rPr>
          <w:lang w:val="pt-BR"/>
        </w:rPr>
        <w:t>Essa medida visa impedir o uso não licenciado.</w:t>
      </w:r>
      <w:r w:rsidR="00223C62">
        <w:rPr>
          <w:lang w:val="pt-BR"/>
        </w:rPr>
        <w:t xml:space="preserve"> </w:t>
      </w:r>
      <w:r w:rsidRPr="00223C62">
        <w:rPr>
          <w:lang w:val="pt-BR"/>
        </w:rPr>
        <w:t>Você não estará licenciado para continuar usando o software depois desse período se não ativá-lo.</w:t>
      </w:r>
      <w:r w:rsidR="00223C62">
        <w:rPr>
          <w:lang w:val="pt-BR"/>
        </w:rPr>
        <w:t xml:space="preserve"> </w:t>
      </w:r>
      <w:r w:rsidRPr="00223C62">
        <w:rPr>
          <w:lang w:val="pt-BR"/>
        </w:rPr>
        <w:t>Se o dispositivo estiver conectado à</w:t>
      </w:r>
      <w:r w:rsidR="006217E1">
        <w:rPr>
          <w:lang w:val="pt-BR"/>
        </w:rPr>
        <w:t> </w:t>
      </w:r>
      <w:r w:rsidRPr="00223C62">
        <w:rPr>
          <w:lang w:val="pt-BR"/>
        </w:rPr>
        <w:t>Internet, o software poderá conectar-se automaticamente à Microsoft para ativação.</w:t>
      </w:r>
      <w:r w:rsidR="00223C62">
        <w:rPr>
          <w:lang w:val="pt-BR"/>
        </w:rPr>
        <w:t xml:space="preserve"> </w:t>
      </w:r>
      <w:r w:rsidRPr="00223C62">
        <w:rPr>
          <w:lang w:val="pt-BR"/>
        </w:rPr>
        <w:t>Você também pode ativar o software manualmente pela Internet ou por telefone.</w:t>
      </w:r>
      <w:r w:rsidR="00223C62">
        <w:rPr>
          <w:lang w:val="pt-BR"/>
        </w:rPr>
        <w:t xml:space="preserve"> </w:t>
      </w:r>
      <w:r w:rsidRPr="00223C62">
        <w:rPr>
          <w:lang w:val="pt-BR"/>
        </w:rPr>
        <w:t>Nesse caso, poderá haver custos de Internet e de serviço telefônico.</w:t>
      </w:r>
      <w:r w:rsidR="00223C62">
        <w:rPr>
          <w:lang w:val="pt-BR"/>
        </w:rPr>
        <w:t xml:space="preserve"> </w:t>
      </w:r>
      <w:r w:rsidRPr="00223C62">
        <w:rPr>
          <w:lang w:val="pt-BR"/>
        </w:rPr>
        <w:t>Algumas alterações efetuadas nos componentes de computador ou no software possivelmente exigirão a reativação do software.</w:t>
      </w:r>
      <w:r w:rsidR="00223C62">
        <w:rPr>
          <w:lang w:val="pt-BR"/>
        </w:rPr>
        <w:t xml:space="preserve"> </w:t>
      </w:r>
      <w:r w:rsidRPr="00223C62">
        <w:rPr>
          <w:lang w:val="pt-BR"/>
        </w:rPr>
        <w:t>O software continuará exibindo um lembrete para a ativação até que você a execute.</w:t>
      </w:r>
    </w:p>
    <w:p w:rsidR="000A570B" w:rsidRPr="00223C62" w:rsidRDefault="000A570B" w:rsidP="000A570B">
      <w:pPr>
        <w:pStyle w:val="PURBlueStrong"/>
        <w:rPr>
          <w:lang w:val="pt-BR"/>
        </w:rPr>
      </w:pPr>
      <w:r w:rsidRPr="00223C62">
        <w:rPr>
          <w:lang w:val="pt-BR"/>
        </w:rPr>
        <w:t>Uso Adequado do KMS</w:t>
      </w:r>
    </w:p>
    <w:p w:rsidR="000A570B" w:rsidRPr="00223C62" w:rsidRDefault="000A570B" w:rsidP="000A570B">
      <w:pPr>
        <w:pStyle w:val="PURBody-Indented"/>
        <w:rPr>
          <w:lang w:val="pt-BR"/>
        </w:rPr>
      </w:pPr>
      <w:r w:rsidRPr="00223C62">
        <w:rPr>
          <w:lang w:val="pt-BR"/>
        </w:rPr>
        <w:t>Não é permitido fornecer acesso não protegido às máquinas do KMS em uma rede sem controle como a Internet.</w:t>
      </w:r>
    </w:p>
    <w:p w:rsidR="000A570B" w:rsidRPr="00223C62" w:rsidRDefault="000A570B" w:rsidP="000A570B">
      <w:pPr>
        <w:pStyle w:val="PURBlueStrong"/>
        <w:rPr>
          <w:lang w:val="pt-BR"/>
        </w:rPr>
      </w:pPr>
      <w:r w:rsidRPr="00223C62">
        <w:rPr>
          <w:lang w:val="pt-BR"/>
        </w:rPr>
        <w:t>Uso não Autorizado de Chaves MAK ou KMS</w:t>
      </w:r>
    </w:p>
    <w:p w:rsidR="000A570B" w:rsidRPr="00223C62" w:rsidRDefault="000A570B" w:rsidP="000A570B">
      <w:pPr>
        <w:pStyle w:val="PURBody-Indented"/>
        <w:rPr>
          <w:lang w:val="pt-BR"/>
        </w:rPr>
      </w:pPr>
      <w:r w:rsidRPr="00223C62">
        <w:rPr>
          <w:lang w:val="pt-BR"/>
        </w:rPr>
        <w:t xml:space="preserve">A Microsoft poderá executar uma das ações a seguir com relação ao uso não autorizado das chaves MAK ou KMS: evitar alterações futuras, desativar ou de alguma outra forma bloquear a ativação ou a validação da chave. </w:t>
      </w:r>
    </w:p>
    <w:p w:rsidR="000A570B" w:rsidRPr="00223C62" w:rsidRDefault="000A570B" w:rsidP="000A570B">
      <w:pPr>
        <w:pStyle w:val="PURBody-Indented"/>
        <w:rPr>
          <w:lang w:val="pt-BR"/>
        </w:rPr>
      </w:pPr>
      <w:r w:rsidRPr="00223C62">
        <w:rPr>
          <w:lang w:val="pt-BR"/>
        </w:rPr>
        <w:t>A desativação da chave pode exigir que o Cliente adquira uma nova chave da Microsoft.</w:t>
      </w:r>
    </w:p>
    <w:p w:rsidR="000A570B" w:rsidRPr="00081A39" w:rsidRDefault="000A570B" w:rsidP="000A570B">
      <w:pPr>
        <w:pStyle w:val="PURHeading2"/>
        <w:rPr>
          <w:b/>
          <w:bCs/>
          <w:lang w:val="pt-BR"/>
        </w:rPr>
      </w:pPr>
      <w:r w:rsidRPr="00081A39">
        <w:rPr>
          <w:rStyle w:val="Strong"/>
          <w:b w:val="0"/>
          <w:bCs w:val="0"/>
          <w:lang w:val="pt-BR"/>
        </w:rPr>
        <w:t>Funcionalidade Adicional</w:t>
      </w:r>
    </w:p>
    <w:p w:rsidR="000A570B" w:rsidRPr="00223C62" w:rsidRDefault="000A570B" w:rsidP="000A570B">
      <w:pPr>
        <w:pStyle w:val="PURBody-Indented"/>
        <w:rPr>
          <w:lang w:val="pt-BR"/>
        </w:rPr>
      </w:pPr>
      <w:r w:rsidRPr="00223C62">
        <w:rPr>
          <w:lang w:val="pt-BR"/>
        </w:rPr>
        <w:t>Podemos disponibilizar mais funções para o software ou para os serviços online. Outras condições de licença e outros custos adicionais poderão ser aplicados</w:t>
      </w:r>
      <w:r w:rsidRPr="00223C62">
        <w:rPr>
          <w:spacing w:val="-2"/>
          <w:lang w:val="pt-BR"/>
        </w:rPr>
        <w:t xml:space="preserve">. </w:t>
      </w:r>
    </w:p>
    <w:p w:rsidR="00AB5444" w:rsidRDefault="00AB5444" w:rsidP="00AB5444">
      <w:pPr>
        <w:pStyle w:val="PURHeading2"/>
        <w:keepNext w:val="0"/>
        <w:keepLines w:val="0"/>
        <w:rPr>
          <w:rStyle w:val="Strong"/>
          <w:b w:val="0"/>
          <w:bCs w:val="0"/>
          <w:lang w:val="pt-BR"/>
        </w:rPr>
      </w:pPr>
    </w:p>
    <w:p w:rsidR="00AB5444" w:rsidRDefault="00AB5444" w:rsidP="00AB5444">
      <w:pPr>
        <w:pStyle w:val="PURHeading2"/>
        <w:keepNext w:val="0"/>
        <w:keepLines w:val="0"/>
        <w:rPr>
          <w:rStyle w:val="Strong"/>
          <w:b w:val="0"/>
          <w:bCs w:val="0"/>
          <w:lang w:val="pt-BR"/>
        </w:rPr>
      </w:pPr>
    </w:p>
    <w:p w:rsidR="000A570B" w:rsidRPr="00081A39" w:rsidRDefault="000A570B" w:rsidP="000A570B">
      <w:pPr>
        <w:pStyle w:val="PURHeading2"/>
        <w:rPr>
          <w:b/>
          <w:bCs/>
          <w:lang w:val="pt-BR"/>
        </w:rPr>
      </w:pPr>
      <w:r w:rsidRPr="00081A39">
        <w:rPr>
          <w:rStyle w:val="Strong"/>
          <w:b w:val="0"/>
          <w:bCs w:val="0"/>
          <w:lang w:val="pt-BR"/>
        </w:rPr>
        <w:t>Usando mais de um Produto ou Funcionalidade Juntos</w:t>
      </w:r>
    </w:p>
    <w:p w:rsidR="000A570B" w:rsidRPr="00223C62" w:rsidRDefault="000A570B" w:rsidP="00A748AB">
      <w:pPr>
        <w:pStyle w:val="PURBody-Indented"/>
        <w:rPr>
          <w:lang w:val="pt-BR"/>
        </w:rPr>
      </w:pPr>
      <w:r w:rsidRPr="00223C62">
        <w:rPr>
          <w:lang w:val="pt-BR"/>
        </w:rPr>
        <w:t>Você precisa de uma licença para cada produto e função com licença separada usadas em um equipamento ou por um usuário.</w:t>
      </w:r>
      <w:r w:rsidR="00223C62">
        <w:rPr>
          <w:lang w:val="pt-BR"/>
        </w:rPr>
        <w:t xml:space="preserve"> </w:t>
      </w:r>
      <w:r w:rsidRPr="00223C62">
        <w:rPr>
          <w:lang w:val="pt-BR"/>
        </w:rPr>
        <w:t>Por exemplo, se você usar o Office no Windows, precisará de licenças para o Office e para o Windows.</w:t>
      </w:r>
      <w:r w:rsidR="00223C62">
        <w:rPr>
          <w:lang w:val="pt-BR"/>
        </w:rPr>
        <w:t xml:space="preserve"> </w:t>
      </w:r>
      <w:r w:rsidRPr="00223C62">
        <w:rPr>
          <w:lang w:val="pt-BR"/>
        </w:rPr>
        <w:t>Da mesma forma, para acessar os Serviços de Área de Trabalho Remota no Windows Server, você precisará de uma SAL do Windows Server (ou Licença do Processador do Windows Server) e de uma SAL de Serviços de Área de Trabalho Remota.</w:t>
      </w:r>
    </w:p>
    <w:p w:rsidR="00E113E4" w:rsidRPr="00D64C3C" w:rsidRDefault="00E113E4" w:rsidP="00E113E4">
      <w:pPr>
        <w:pStyle w:val="PURHeading2"/>
      </w:pPr>
      <w:r w:rsidRPr="00D64C3C">
        <w:t>.NET Framework e PowerShell Software</w:t>
      </w:r>
    </w:p>
    <w:p w:rsidR="00E113E4" w:rsidRPr="00223C62" w:rsidRDefault="00E113E4" w:rsidP="00E113E4">
      <w:pPr>
        <w:pStyle w:val="PURBody-Indented"/>
        <w:rPr>
          <w:lang w:val="pt-BR"/>
        </w:rPr>
      </w:pPr>
      <w:r w:rsidRPr="00D64C3C">
        <w:t>O software Microsoft .NET Framework e o software PowerShell fazem parte do Microsoft Windows.</w:t>
      </w:r>
      <w:r w:rsidR="00223C62" w:rsidRPr="00D64C3C">
        <w:t xml:space="preserve"> </w:t>
      </w:r>
      <w:r w:rsidRPr="00223C62">
        <w:rPr>
          <w:lang w:val="pt-BR"/>
        </w:rPr>
        <w:t>Exceto como fornecido no Teste Comparativo a seguir, as condições de licença do Microsoft Windows valem para o seu uso desses componentes.</w:t>
      </w:r>
      <w:r w:rsidR="00223C62">
        <w:rPr>
          <w:lang w:val="pt-BR"/>
        </w:rPr>
        <w:t xml:space="preserve"> </w:t>
      </w:r>
    </w:p>
    <w:p w:rsidR="00E113E4" w:rsidRPr="00223C62" w:rsidRDefault="00E113E4" w:rsidP="00091B14">
      <w:pPr>
        <w:pStyle w:val="PURBody-Indented"/>
        <w:rPr>
          <w:lang w:val="pt-BR"/>
        </w:rPr>
      </w:pPr>
      <w:r w:rsidRPr="00223C62">
        <w:rPr>
          <w:lang w:val="pt-BR"/>
        </w:rPr>
        <w:t xml:space="preserve">Outros produtos também podem conter o software .NET Framework ou PowerShell. Esses termos de licença regem o seu uso desse software. </w:t>
      </w:r>
    </w:p>
    <w:p w:rsidR="000A570B" w:rsidRPr="00081A39" w:rsidRDefault="000A570B" w:rsidP="000A570B">
      <w:pPr>
        <w:pStyle w:val="PURBody"/>
        <w:rPr>
          <w:b/>
          <w:bCs/>
          <w:lang w:val="pt-BR"/>
        </w:rPr>
      </w:pPr>
      <w:r w:rsidRPr="00081A39">
        <w:rPr>
          <w:rStyle w:val="Strong"/>
          <w:rFonts w:ascii="Arial Black" w:hAnsi="Arial Black"/>
          <w:b w:val="0"/>
          <w:bCs w:val="0"/>
          <w:sz w:val="20"/>
          <w:lang w:val="pt-BR"/>
        </w:rPr>
        <w:t>Termos de licença para Tecnologia SQL Server</w:t>
      </w:r>
    </w:p>
    <w:p w:rsidR="00156D47" w:rsidRPr="00223C62" w:rsidRDefault="000A570B" w:rsidP="000A570B">
      <w:pPr>
        <w:pStyle w:val="PURBody-Indented"/>
        <w:rPr>
          <w:lang w:val="pt-BR"/>
        </w:rPr>
      </w:pPr>
      <w:r w:rsidRPr="00223C62">
        <w:rPr>
          <w:lang w:val="pt-BR"/>
        </w:rPr>
        <w:t>Estes termos de licença se aplicarão se sua edição do software incluir a Tecnologia SQL Server.</w:t>
      </w:r>
      <w:r w:rsidR="00223C62">
        <w:rPr>
          <w:lang w:val="pt-BR"/>
        </w:rPr>
        <w:t xml:space="preserve"> </w:t>
      </w:r>
      <w:r w:rsidRPr="00223C62">
        <w:rPr>
          <w:lang w:val="pt-BR"/>
        </w:rPr>
        <w:t>Você pode executar, a qualquer momento, uma instância dessa tecnologia em um ambiente de sistema operacional físico ou virtual (ou OSE) em um servidor para dar suporte ao software.</w:t>
      </w:r>
      <w:r w:rsidR="00223C62">
        <w:rPr>
          <w:lang w:val="pt-BR"/>
        </w:rPr>
        <w:t xml:space="preserve"> </w:t>
      </w:r>
      <w:r w:rsidRPr="00223C62">
        <w:rPr>
          <w:lang w:val="pt-BR"/>
        </w:rPr>
        <w:t>Você também pode usar essa instância para dar suporte a outros produtos que incluam qualquer versão da Tecnologia SQL Server.</w:t>
      </w:r>
      <w:r w:rsidR="00223C62">
        <w:rPr>
          <w:lang w:val="pt-BR"/>
        </w:rPr>
        <w:t xml:space="preserve"> </w:t>
      </w:r>
      <w:r w:rsidRPr="00223C62">
        <w:rPr>
          <w:lang w:val="pt-BR"/>
        </w:rPr>
        <w:t>Não é necessário o uso de SALs do SQL Server para essa finalidade.</w:t>
      </w:r>
    </w:p>
    <w:p w:rsidR="000A570B" w:rsidRPr="00223C62" w:rsidRDefault="000A570B" w:rsidP="000A570B">
      <w:pPr>
        <w:pStyle w:val="PURBody-Indented"/>
        <w:rPr>
          <w:lang w:val="pt-BR"/>
        </w:rPr>
      </w:pPr>
      <w:r w:rsidRPr="00223C62">
        <w:rPr>
          <w:lang w:val="pt-BR"/>
        </w:rPr>
        <w:t>Você não pode compartilhar essa instância para dar suporte a nenhum produto não licenciado com a Tecnologia SQL Server.</w:t>
      </w:r>
    </w:p>
    <w:p w:rsidR="000A570B" w:rsidRPr="00081A39" w:rsidRDefault="000A570B" w:rsidP="000A570B">
      <w:pPr>
        <w:pStyle w:val="PURHeading2"/>
        <w:rPr>
          <w:b/>
          <w:bCs/>
          <w:lang w:val="pt-BR"/>
        </w:rPr>
      </w:pPr>
      <w:r w:rsidRPr="00081A39">
        <w:rPr>
          <w:rStyle w:val="Strong"/>
          <w:b w:val="0"/>
          <w:bCs w:val="0"/>
          <w:lang w:val="pt-BR"/>
        </w:rPr>
        <w:t>Consentimento para Uso de Dados</w:t>
      </w:r>
    </w:p>
    <w:p w:rsidR="000A570B" w:rsidRPr="00223C62" w:rsidRDefault="000A570B" w:rsidP="006217E1">
      <w:pPr>
        <w:pStyle w:val="PURBody-Indented"/>
        <w:rPr>
          <w:lang w:val="pt-BR"/>
        </w:rPr>
      </w:pPr>
      <w:r w:rsidRPr="00223C62">
        <w:rPr>
          <w:rStyle w:val="Strong"/>
          <w:b w:val="0"/>
          <w:bCs w:val="0"/>
          <w:lang w:val="pt-BR"/>
        </w:rPr>
        <w:t>Podemos coletar e usar informações técnicas obtidas como parte dos serviços de suporte, se houver, em relação ao software.</w:t>
      </w:r>
      <w:r w:rsidR="00223C62">
        <w:rPr>
          <w:rStyle w:val="Strong"/>
          <w:b w:val="0"/>
          <w:bCs w:val="0"/>
          <w:lang w:val="pt-BR"/>
        </w:rPr>
        <w:t xml:space="preserve"> </w:t>
      </w:r>
      <w:r w:rsidRPr="00223C62">
        <w:rPr>
          <w:rStyle w:val="Strong"/>
          <w:b w:val="0"/>
          <w:bCs w:val="0"/>
          <w:lang w:val="pt-BR"/>
        </w:rPr>
        <w:t>Podemos usar essas informações para melhorar os produtos ou para fornecer serviços ou tecnologias personalizadas para você e</w:t>
      </w:r>
      <w:r w:rsidR="006217E1">
        <w:rPr>
          <w:rStyle w:val="Strong"/>
          <w:b w:val="0"/>
          <w:bCs w:val="0"/>
          <w:lang w:val="pt-BR"/>
        </w:rPr>
        <w:t> </w:t>
      </w:r>
      <w:r w:rsidRPr="00223C62">
        <w:rPr>
          <w:rStyle w:val="Strong"/>
          <w:b w:val="0"/>
          <w:bCs w:val="0"/>
          <w:lang w:val="pt-BR"/>
        </w:rPr>
        <w:t>seus clientes.</w:t>
      </w:r>
      <w:r w:rsidR="00223C62">
        <w:rPr>
          <w:rStyle w:val="Strong"/>
          <w:b w:val="0"/>
          <w:bCs w:val="0"/>
          <w:lang w:val="pt-BR"/>
        </w:rPr>
        <w:t xml:space="preserve"> </w:t>
      </w:r>
      <w:r w:rsidRPr="00223C62">
        <w:rPr>
          <w:rStyle w:val="Strong"/>
          <w:b w:val="0"/>
          <w:bCs w:val="0"/>
          <w:lang w:val="pt-BR"/>
        </w:rPr>
        <w:t>Não divulgaremos essas informações de modo que possa identificá-lo.</w:t>
      </w:r>
    </w:p>
    <w:p w:rsidR="000A570B" w:rsidRPr="00081A39" w:rsidRDefault="000A570B" w:rsidP="000A570B">
      <w:pPr>
        <w:pStyle w:val="PURHeading2"/>
        <w:rPr>
          <w:b/>
          <w:bCs/>
          <w:lang w:val="pt-BR"/>
        </w:rPr>
      </w:pPr>
      <w:r w:rsidRPr="00081A39">
        <w:rPr>
          <w:rStyle w:val="Strong"/>
          <w:b w:val="0"/>
          <w:bCs w:val="0"/>
          <w:lang w:val="pt-BR"/>
        </w:rPr>
        <w:t>Sites de Terceiros na Internet</w:t>
      </w:r>
    </w:p>
    <w:p w:rsidR="000A570B" w:rsidRPr="00223C62" w:rsidRDefault="000A570B" w:rsidP="00051075">
      <w:pPr>
        <w:pStyle w:val="PURBody-Indented"/>
        <w:rPr>
          <w:lang w:val="pt-BR"/>
        </w:rPr>
      </w:pPr>
      <w:r w:rsidRPr="00223C62">
        <w:rPr>
          <w:rStyle w:val="Strong"/>
          <w:b w:val="0"/>
          <w:bCs w:val="0"/>
          <w:lang w:val="pt-BR"/>
        </w:rPr>
        <w:t>Você e os seus clientes podem estabelecer links para sites de terceiros por meio do uso dos produtos.</w:t>
      </w:r>
      <w:r w:rsidR="00223C62">
        <w:rPr>
          <w:rStyle w:val="Strong"/>
          <w:b w:val="0"/>
          <w:bCs w:val="0"/>
          <w:lang w:val="pt-BR"/>
        </w:rPr>
        <w:t xml:space="preserve"> </w:t>
      </w:r>
      <w:r w:rsidRPr="00223C62">
        <w:rPr>
          <w:rStyle w:val="Strong"/>
          <w:b w:val="0"/>
          <w:bCs w:val="0"/>
          <w:lang w:val="pt-BR"/>
        </w:rPr>
        <w:t>Não controlamos os sites de terceiros.</w:t>
      </w:r>
      <w:r w:rsidR="00223C62">
        <w:rPr>
          <w:rStyle w:val="Strong"/>
          <w:b w:val="0"/>
          <w:bCs w:val="0"/>
          <w:lang w:val="pt-BR"/>
        </w:rPr>
        <w:t xml:space="preserve"> </w:t>
      </w:r>
      <w:r w:rsidRPr="00223C62">
        <w:rPr>
          <w:rStyle w:val="Strong"/>
          <w:b w:val="0"/>
          <w:bCs w:val="0"/>
          <w:lang w:val="pt-BR"/>
        </w:rPr>
        <w:t>Não nos responsabilizamos pelo conteúdo de qualquer site de terceiros, por qualquer link contido em sites de terceiros, ou por qualquer alteração nos sites de terceiros.</w:t>
      </w:r>
      <w:r w:rsidR="00223C62">
        <w:rPr>
          <w:rStyle w:val="Strong"/>
          <w:b w:val="0"/>
          <w:bCs w:val="0"/>
          <w:lang w:val="pt-BR"/>
        </w:rPr>
        <w:t xml:space="preserve"> </w:t>
      </w:r>
      <w:r w:rsidRPr="00223C62">
        <w:rPr>
          <w:rStyle w:val="Strong"/>
          <w:b w:val="0"/>
          <w:bCs w:val="0"/>
          <w:lang w:val="pt-BR"/>
        </w:rPr>
        <w:t>Oferecemos esses links para sites de terceiros apenas para sua conveniência.</w:t>
      </w:r>
      <w:r w:rsidR="00223C62">
        <w:rPr>
          <w:rStyle w:val="Strong"/>
          <w:b w:val="0"/>
          <w:bCs w:val="0"/>
          <w:lang w:val="pt-BR"/>
        </w:rPr>
        <w:t xml:space="preserve"> </w:t>
      </w:r>
      <w:r w:rsidRPr="00223C62">
        <w:rPr>
          <w:rStyle w:val="Strong"/>
          <w:b w:val="0"/>
          <w:bCs w:val="0"/>
          <w:lang w:val="pt-BR"/>
        </w:rPr>
        <w:t>A inclusão de qualquer link não implica nosso endosso do site de terceiros.</w:t>
      </w:r>
      <w:r w:rsidR="00223C62">
        <w:rPr>
          <w:rStyle w:val="Strong"/>
          <w:b w:val="0"/>
          <w:bCs w:val="0"/>
          <w:lang w:val="pt-BR"/>
        </w:rPr>
        <w:t xml:space="preserve"> </w:t>
      </w:r>
    </w:p>
    <w:p w:rsidR="000A570B" w:rsidRPr="00223C62" w:rsidRDefault="000A570B" w:rsidP="000A570B">
      <w:pPr>
        <w:pStyle w:val="PURHeading2"/>
        <w:rPr>
          <w:lang w:val="pt-BR"/>
        </w:rPr>
      </w:pPr>
      <w:r w:rsidRPr="00223C62">
        <w:rPr>
          <w:lang w:val="pt-BR"/>
        </w:rPr>
        <w:t>Impedimento de Transferência de Informações de Identificação do Usuário</w:t>
      </w:r>
    </w:p>
    <w:p w:rsidR="000A570B" w:rsidRPr="00223C62" w:rsidRDefault="000A570B" w:rsidP="000A570B">
      <w:pPr>
        <w:pStyle w:val="PURBody-Indented"/>
        <w:rPr>
          <w:lang w:val="pt-BR"/>
        </w:rPr>
      </w:pPr>
      <w:r w:rsidRPr="00223C62">
        <w:rPr>
          <w:lang w:val="pt-BR"/>
        </w:rPr>
        <w:t>Os produtos não transmitirão, do seu servidor, para os sistemas de computador da Microsoft, nenhuma informação de identificação do usuário sem o seu consentimento.</w:t>
      </w:r>
    </w:p>
    <w:p w:rsidR="000A570B" w:rsidRPr="00081A39" w:rsidRDefault="000A570B" w:rsidP="000A570B">
      <w:pPr>
        <w:pStyle w:val="PURHeading2"/>
        <w:rPr>
          <w:b/>
          <w:bCs/>
          <w:lang w:val="pt-BR"/>
        </w:rPr>
      </w:pPr>
      <w:r w:rsidRPr="00081A39">
        <w:rPr>
          <w:rStyle w:val="Strong"/>
          <w:b w:val="0"/>
          <w:bCs w:val="0"/>
          <w:lang w:val="pt-BR"/>
        </w:rPr>
        <w:t>Teste de Benchmark</w:t>
      </w:r>
    </w:p>
    <w:p w:rsidR="000A570B" w:rsidRPr="00223C62" w:rsidRDefault="000A570B" w:rsidP="000A570B">
      <w:pPr>
        <w:pStyle w:val="PURBlueStrong"/>
        <w:rPr>
          <w:lang w:val="pt-BR"/>
        </w:rPr>
      </w:pPr>
      <w:r w:rsidRPr="00223C62">
        <w:rPr>
          <w:lang w:val="pt-BR"/>
        </w:rPr>
        <w:t>Software</w:t>
      </w:r>
    </w:p>
    <w:p w:rsidR="000A570B" w:rsidRPr="00223C62" w:rsidRDefault="000A570B" w:rsidP="006217E1">
      <w:pPr>
        <w:pStyle w:val="PURBody-Indented"/>
        <w:rPr>
          <w:lang w:val="pt-BR"/>
        </w:rPr>
      </w:pPr>
      <w:r w:rsidRPr="00223C62">
        <w:rPr>
          <w:lang w:val="pt-BR"/>
        </w:rPr>
        <w:t>Você deverá obter previamente a aprovação por escrito da Microsoft para divulgar a terceiros os resultados de qualquer teste comparativo do software para servidores ou de cliente que o acompanha. Isso não se aplica ao .NET Framework (veja abaixo) nem</w:t>
      </w:r>
      <w:r w:rsidR="006217E1">
        <w:rPr>
          <w:lang w:val="pt-BR"/>
        </w:rPr>
        <w:t> </w:t>
      </w:r>
      <w:r w:rsidRPr="00223C62">
        <w:rPr>
          <w:lang w:val="pt-BR"/>
        </w:rPr>
        <w:t>aos seguintes produtos: Live Communications Server, Windows Server e Windows Small Business Server. No entanto, não se</w:t>
      </w:r>
      <w:r w:rsidR="006217E1">
        <w:rPr>
          <w:lang w:val="pt-BR"/>
        </w:rPr>
        <w:t> </w:t>
      </w:r>
      <w:r w:rsidRPr="00223C62">
        <w:rPr>
          <w:lang w:val="pt-BR"/>
        </w:rPr>
        <w:t>aplica à SQL Technology, caso exista, licenciada com esses produtos.</w:t>
      </w:r>
    </w:p>
    <w:p w:rsidR="000A570B" w:rsidRPr="00223C62" w:rsidRDefault="000A570B" w:rsidP="000A570B">
      <w:pPr>
        <w:pStyle w:val="PURBlueStrong"/>
        <w:rPr>
          <w:lang w:val="pt-BR"/>
        </w:rPr>
      </w:pPr>
      <w:r w:rsidRPr="00223C62">
        <w:rPr>
          <w:lang w:val="pt-BR"/>
        </w:rPr>
        <w:t>Microsoft .NET Framework</w:t>
      </w:r>
    </w:p>
    <w:p w:rsidR="000A570B" w:rsidRPr="00223C62" w:rsidRDefault="000A570B" w:rsidP="000A570B">
      <w:pPr>
        <w:pStyle w:val="PURBody-Indented"/>
        <w:rPr>
          <w:lang w:val="pt-BR"/>
        </w:rPr>
      </w:pPr>
      <w:r w:rsidRPr="00223C62">
        <w:rPr>
          <w:lang w:val="pt-BR"/>
        </w:rPr>
        <w:t>O software pode incluir um ou mais componentes do .NET Framework (“Componentes .NET”).</w:t>
      </w:r>
      <w:r w:rsidR="00223C62">
        <w:rPr>
          <w:lang w:val="pt-BR"/>
        </w:rPr>
        <w:t xml:space="preserve"> </w:t>
      </w:r>
      <w:r w:rsidRPr="00223C62">
        <w:rPr>
          <w:lang w:val="pt-BR"/>
        </w:rPr>
        <w:t>Nesse caso, você poderá realizar testes de benchmark internos desses componentes.</w:t>
      </w:r>
      <w:r w:rsidR="00223C62">
        <w:rPr>
          <w:lang w:val="pt-BR"/>
        </w:rPr>
        <w:t xml:space="preserve"> </w:t>
      </w:r>
      <w:r w:rsidRPr="00223C62">
        <w:rPr>
          <w:lang w:val="pt-BR"/>
        </w:rPr>
        <w:t xml:space="preserve">Você pode divulgar os resultados de qualquer teste comparativo desses componentes, contanto que obedeça as condições previstas no endereço </w:t>
      </w:r>
      <w:hyperlink r:id="rId26" w:history="1">
        <w:r w:rsidRPr="00223C62">
          <w:rPr>
            <w:rStyle w:val="Hyperlink"/>
            <w:lang w:val="pt-BR"/>
          </w:rPr>
          <w:t>http://go.microsoft.com/fwlink/?LinkID=66406</w:t>
        </w:r>
      </w:hyperlink>
      <w:r w:rsidRPr="00223C62">
        <w:rPr>
          <w:lang w:val="pt-BR"/>
        </w:rPr>
        <w:t xml:space="preserve">. Não obstante qualquer outro contrato que você possa ter com a Microsoft, se você divulgar tais resultados, ela terá o direito de divulgar os resultados dos testes comparativos realizados nos seus produtos que competem com o Componente .NET aplicável, desde que cumpra as mesmas condições estabelecidas no site </w:t>
      </w:r>
      <w:hyperlink r:id="rId27" w:history="1">
        <w:r w:rsidRPr="00223C62">
          <w:rPr>
            <w:rStyle w:val="Hyperlink"/>
            <w:lang w:val="pt-BR"/>
          </w:rPr>
          <w:t>http://go.microsoft.com/fwlink/?LinkID=66406</w:t>
        </w:r>
      </w:hyperlink>
    </w:p>
    <w:p w:rsidR="000A570B" w:rsidRPr="00223C62" w:rsidRDefault="000A570B" w:rsidP="000A570B">
      <w:pPr>
        <w:pStyle w:val="PURHeading2"/>
        <w:rPr>
          <w:lang w:val="pt-BR"/>
        </w:rPr>
      </w:pPr>
      <w:r w:rsidRPr="00223C62">
        <w:rPr>
          <w:lang w:val="pt-BR"/>
        </w:rPr>
        <w:t>Item de Relatório de Mapas do SQL Server Reporting Services</w:t>
      </w:r>
    </w:p>
    <w:p w:rsidR="000A570B" w:rsidRPr="00223C62" w:rsidRDefault="000A570B" w:rsidP="000A570B">
      <w:pPr>
        <w:pStyle w:val="PURBody-Indented"/>
        <w:rPr>
          <w:lang w:val="pt-BR"/>
        </w:rPr>
      </w:pPr>
      <w:r w:rsidRPr="00223C62">
        <w:rPr>
          <w:lang w:val="pt-BR"/>
        </w:rPr>
        <w:t xml:space="preserve">O software poderá incluir recursos que recuperam conteúdo de mapas, imagens e outros dados por meio da interface de programa aplicativo do Bing Maps (“API do Bing Maps”) (ou substituto da marca) para criar relatórios que exibem dados na parte superior dos mapas e imagens aéreas e híbridas. Se esses recursos estiverem incluídos, você poderá usá-los para criar e exibir documentos dinâmicos ou estáticos somente em conjunto e através de métodos e meios de acesso integrados ao software. Por outro lado, você não poderá copiar, armazenar, arquivar nem criar um banco de dados do conteúdo disponível por meio da API do Bing Maps. Você não poderá usar para nenhuma finalidade a API do Bing Maps para fornecer orientação/roteamento com base em sensores, nem usar os Dados de Tráfego de Estrada ou as Imagens do Bird’s Eye (ou metadados associados) mesmo se estiverem disponíveis por meio da API do Bing Maps. O uso da API do Bing Maps e o conteúdo associado também estão sujeitos aos termos e às condições adicionais apresentados no site </w:t>
      </w:r>
      <w:hyperlink r:id="rId28" w:history="1">
        <w:r w:rsidRPr="006217E1">
          <w:rPr>
            <w:rStyle w:val="Hyperlink"/>
            <w:lang w:val="pt-BR"/>
          </w:rPr>
          <w:t>http://go.microsoft.com/fwlink/?LinkId=21969</w:t>
        </w:r>
      </w:hyperlink>
      <w:r w:rsidRPr="00223C62">
        <w:rPr>
          <w:lang w:val="pt-BR"/>
        </w:rPr>
        <w:t>.</w:t>
      </w:r>
    </w:p>
    <w:p w:rsidR="000A570B" w:rsidRPr="00367D94" w:rsidRDefault="000A570B" w:rsidP="006217E1">
      <w:pPr>
        <w:pStyle w:val="PURBody-Indented"/>
        <w:keepNext/>
        <w:ind w:left="274"/>
      </w:pPr>
      <w:r>
        <w:t>É vedado:</w:t>
      </w:r>
    </w:p>
    <w:p w:rsidR="000A570B" w:rsidRPr="00223C62" w:rsidRDefault="000A570B" w:rsidP="006217E1">
      <w:pPr>
        <w:pStyle w:val="PURBullet-Indented"/>
        <w:rPr>
          <w:lang w:val="pt-BR"/>
        </w:rPr>
      </w:pPr>
      <w:r w:rsidRPr="00223C62">
        <w:rPr>
          <w:lang w:val="pt-BR"/>
        </w:rPr>
        <w:t>remover, minimizar, bloquear ou modificar qualquer logotipo, marca comercial, direito autoral, marca d’água ou outras notificações da Microsoft ou seus fornecedores incluídas no software, incluindo qualquer conteúdo disponibilizado para</w:t>
      </w:r>
      <w:r w:rsidR="006217E1">
        <w:rPr>
          <w:lang w:val="pt-BR"/>
        </w:rPr>
        <w:t> </w:t>
      </w:r>
      <w:r w:rsidRPr="00223C62">
        <w:rPr>
          <w:lang w:val="pt-BR"/>
        </w:rPr>
        <w:t>você por meio do software ou</w:t>
      </w:r>
    </w:p>
    <w:p w:rsidR="000A570B" w:rsidRPr="00223C62" w:rsidRDefault="000A570B" w:rsidP="006217E1">
      <w:pPr>
        <w:pStyle w:val="PURBullet-Indented"/>
        <w:rPr>
          <w:lang w:val="pt-BR"/>
        </w:rPr>
      </w:pPr>
      <w:r w:rsidRPr="00223C62">
        <w:rPr>
          <w:lang w:val="pt-BR"/>
        </w:rPr>
        <w:t>publicar o software, incluindo qualquer interface de programa aplicativo que faça parte do software, para cópia de</w:t>
      </w:r>
      <w:r w:rsidR="006217E1">
        <w:rPr>
          <w:lang w:val="pt-BR"/>
        </w:rPr>
        <w:t> </w:t>
      </w:r>
      <w:r w:rsidRPr="00223C62">
        <w:rPr>
          <w:lang w:val="pt-BR"/>
        </w:rPr>
        <w:t>outros</w:t>
      </w:r>
      <w:r w:rsidR="006217E1">
        <w:rPr>
          <w:lang w:val="pt-BR"/>
        </w:rPr>
        <w:t> </w:t>
      </w:r>
      <w:r w:rsidRPr="00223C62">
        <w:rPr>
          <w:lang w:val="pt-BR"/>
        </w:rPr>
        <w:t>ou</w:t>
      </w:r>
    </w:p>
    <w:p w:rsidR="000A570B" w:rsidRPr="00223C62" w:rsidRDefault="000A570B" w:rsidP="006217E1">
      <w:pPr>
        <w:pStyle w:val="PURBullet-Indented"/>
        <w:rPr>
          <w:lang w:val="pt-BR"/>
        </w:rPr>
      </w:pPr>
      <w:r w:rsidRPr="00223C62">
        <w:rPr>
          <w:lang w:val="pt-BR"/>
        </w:rPr>
        <w:t>compartilhar ou, de outra forma, distribuir documentos, texto ou imagens criadas por meio dos recursos de Serviços de</w:t>
      </w:r>
      <w:r w:rsidR="006217E1">
        <w:rPr>
          <w:lang w:val="pt-BR"/>
        </w:rPr>
        <w:t> </w:t>
      </w:r>
      <w:r w:rsidRPr="00223C62">
        <w:rPr>
          <w:lang w:val="pt-BR"/>
        </w:rPr>
        <w:t>Mapeamento de Dados do software.</w:t>
      </w:r>
    </w:p>
    <w:p w:rsidR="000A570B" w:rsidRPr="00223C62" w:rsidRDefault="000A570B" w:rsidP="000A570B">
      <w:pPr>
        <w:pStyle w:val="PURHeading2"/>
        <w:rPr>
          <w:lang w:val="pt-BR"/>
        </w:rPr>
      </w:pPr>
      <w:r w:rsidRPr="00223C62">
        <w:rPr>
          <w:lang w:val="pt-BR"/>
        </w:rPr>
        <w:t>Multiplexação</w:t>
      </w:r>
    </w:p>
    <w:p w:rsidR="000A570B" w:rsidRPr="00223C62" w:rsidRDefault="000A570B" w:rsidP="000A570B">
      <w:pPr>
        <w:pStyle w:val="PURBody-Indented"/>
        <w:rPr>
          <w:lang w:val="pt-BR"/>
        </w:rPr>
      </w:pPr>
      <w:r w:rsidRPr="00223C62">
        <w:rPr>
          <w:lang w:val="pt-BR"/>
        </w:rPr>
        <w:t>O hardware ou software usado por você para:</w:t>
      </w:r>
    </w:p>
    <w:p w:rsidR="000A570B" w:rsidRPr="00367D94" w:rsidRDefault="000A570B" w:rsidP="000A570B">
      <w:pPr>
        <w:pStyle w:val="PURBullet-Indented"/>
      </w:pPr>
      <w:r>
        <w:t>reunir conexões;</w:t>
      </w:r>
    </w:p>
    <w:p w:rsidR="000A570B" w:rsidRPr="00367D94" w:rsidRDefault="000A570B" w:rsidP="000A570B">
      <w:pPr>
        <w:pStyle w:val="PURBullet-Indented"/>
      </w:pPr>
      <w:r>
        <w:t>reencaminhar informações;</w:t>
      </w:r>
    </w:p>
    <w:p w:rsidR="000A570B" w:rsidRPr="00223C62" w:rsidRDefault="000A570B" w:rsidP="000A570B">
      <w:pPr>
        <w:pStyle w:val="PURBullet-Indented"/>
        <w:rPr>
          <w:lang w:val="pt-BR"/>
        </w:rPr>
      </w:pPr>
      <w:r w:rsidRPr="00223C62">
        <w:rPr>
          <w:lang w:val="pt-BR"/>
        </w:rPr>
        <w:t xml:space="preserve">reduzir o número de dispositivos ou usuários que acessam ou usam o produto diretamente ou </w:t>
      </w:r>
    </w:p>
    <w:p w:rsidR="000A570B" w:rsidRPr="00223C62" w:rsidRDefault="000A570B" w:rsidP="000A570B">
      <w:pPr>
        <w:pStyle w:val="PURBullet-Indented"/>
        <w:rPr>
          <w:lang w:val="pt-BR"/>
        </w:rPr>
      </w:pPr>
      <w:r w:rsidRPr="00223C62">
        <w:rPr>
          <w:lang w:val="pt-BR"/>
        </w:rPr>
        <w:t>reduzir o número de ambientes de sistema operacional (ou OSEs), dispositivos ou usuários que o produto gerencia diretamente,</w:t>
      </w:r>
    </w:p>
    <w:p w:rsidR="000A570B" w:rsidRPr="00223C62" w:rsidRDefault="000A570B" w:rsidP="000A570B">
      <w:pPr>
        <w:pStyle w:val="PURBody-Indented"/>
        <w:rPr>
          <w:lang w:val="pt-BR"/>
        </w:rPr>
      </w:pPr>
      <w:r w:rsidRPr="00223C62">
        <w:rPr>
          <w:lang w:val="pt-BR"/>
        </w:rPr>
        <w:t>(algumas vezes chamado de “multiplexação” ou “pooling”), não reduz o número de licenças de qualquer tipo necessárias.</w:t>
      </w:r>
    </w:p>
    <w:p w:rsidR="000A570B" w:rsidRPr="00223C62" w:rsidRDefault="005267B6" w:rsidP="000A570B">
      <w:pPr>
        <w:pStyle w:val="PURHeading2"/>
        <w:rPr>
          <w:lang w:val="pt-BR"/>
        </w:rPr>
      </w:pPr>
      <w:r w:rsidRPr="00223C62">
        <w:rPr>
          <w:lang w:val="pt-BR"/>
        </w:rPr>
        <w:t>Código Distribuível</w:t>
      </w:r>
    </w:p>
    <w:p w:rsidR="000A570B" w:rsidRPr="00223C62" w:rsidRDefault="000A570B" w:rsidP="000A570B">
      <w:pPr>
        <w:pStyle w:val="PURBody-Indented"/>
        <w:rPr>
          <w:lang w:val="pt-BR"/>
        </w:rPr>
      </w:pPr>
      <w:r w:rsidRPr="00223C62">
        <w:rPr>
          <w:lang w:val="pt-BR"/>
        </w:rPr>
        <w:t>O software ou serviço online pode conter código que você poderá distribuir nos programas que desenvolver (também conhecido como software de redistribuição), respeitadas as condições abaixo.</w:t>
      </w:r>
      <w:r w:rsidR="00223C62">
        <w:rPr>
          <w:lang w:val="pt-BR"/>
        </w:rPr>
        <w:t xml:space="preserve"> </w:t>
      </w:r>
      <w:r w:rsidRPr="00223C62">
        <w:rPr>
          <w:lang w:val="pt-BR"/>
        </w:rPr>
        <w:t xml:space="preserve">Para os fins desta subseção, os pronomes “você” e “seu” também abrangem os seus Usuários Finais. </w:t>
      </w:r>
    </w:p>
    <w:p w:rsidR="009B27A8" w:rsidRPr="00223C62" w:rsidRDefault="009B27A8" w:rsidP="009B27A8">
      <w:pPr>
        <w:pStyle w:val="PURBlueStrong"/>
        <w:rPr>
          <w:lang w:val="pt-BR"/>
        </w:rPr>
      </w:pPr>
      <w:r w:rsidRPr="00223C62">
        <w:rPr>
          <w:lang w:val="pt-BR"/>
        </w:rPr>
        <w:t>Direito de Uso e Distribuição</w:t>
      </w:r>
    </w:p>
    <w:p w:rsidR="009B27A8" w:rsidRPr="00223C62" w:rsidRDefault="009B27A8" w:rsidP="009B27A8">
      <w:pPr>
        <w:pStyle w:val="PURBody-Indented"/>
        <w:rPr>
          <w:lang w:val="pt-BR"/>
        </w:rPr>
      </w:pPr>
      <w:r w:rsidRPr="00223C62">
        <w:rPr>
          <w:lang w:val="pt-BR"/>
        </w:rPr>
        <w:t>O código e os arquivos de texto listados abaixo constituem “Código Distribuível”. Esses Direitos de Uso do Service Provider podem fornecer direitos a outro Código Distribuível.</w:t>
      </w:r>
    </w:p>
    <w:p w:rsidR="000A570B" w:rsidRPr="00223C62" w:rsidRDefault="000A570B" w:rsidP="000A570B">
      <w:pPr>
        <w:pStyle w:val="PURBullet-Indented"/>
        <w:rPr>
          <w:lang w:val="pt-BR"/>
        </w:rPr>
      </w:pPr>
      <w:r w:rsidRPr="00223C62">
        <w:rPr>
          <w:b/>
          <w:lang w:val="pt-BR"/>
        </w:rPr>
        <w:t>Arquivos REDIST.TXT:</w:t>
      </w:r>
      <w:r w:rsidR="00223C62">
        <w:rPr>
          <w:lang w:val="pt-BR"/>
        </w:rPr>
        <w:t xml:space="preserve"> </w:t>
      </w:r>
      <w:r w:rsidRPr="00223C62">
        <w:rPr>
          <w:lang w:val="pt-BR"/>
        </w:rPr>
        <w:t>Você poderá copiar e distribuir a forma de código objeto do código listado nos arquivos REDIST.TXT.</w:t>
      </w:r>
    </w:p>
    <w:p w:rsidR="000A570B" w:rsidRPr="00223C62" w:rsidRDefault="000A570B" w:rsidP="000A570B">
      <w:pPr>
        <w:pStyle w:val="PURBullet-Indented"/>
        <w:rPr>
          <w:lang w:val="pt-BR"/>
        </w:rPr>
      </w:pPr>
      <w:r w:rsidRPr="00223C62">
        <w:rPr>
          <w:b/>
          <w:lang w:val="pt-BR"/>
        </w:rPr>
        <w:t>Código de Amostra:</w:t>
      </w:r>
      <w:r w:rsidRPr="00223C62">
        <w:rPr>
          <w:lang w:val="pt-BR"/>
        </w:rPr>
        <w:t xml:space="preserve"> Você poderá modificar, copiar e distribuir a forma de código objeto e o código-fonte do código identificado como “amostra” (“sample”).</w:t>
      </w:r>
    </w:p>
    <w:p w:rsidR="000A570B" w:rsidRPr="00223C62" w:rsidRDefault="000A570B" w:rsidP="000A570B">
      <w:pPr>
        <w:pStyle w:val="PURBullet-Indented"/>
        <w:rPr>
          <w:lang w:val="pt-BR"/>
        </w:rPr>
      </w:pPr>
      <w:r w:rsidRPr="00223C62">
        <w:rPr>
          <w:b/>
          <w:lang w:val="pt-BR"/>
        </w:rPr>
        <w:t>Arquivos OTHER-DIST.TXT:</w:t>
      </w:r>
      <w:r w:rsidRPr="00223C62">
        <w:rPr>
          <w:lang w:val="pt-BR"/>
        </w:rPr>
        <w:t xml:space="preserve"> Você poderá copiar e distribuir a forma de código objeto do código listado nos arquivos OTHER-DIST.TXT.</w:t>
      </w:r>
    </w:p>
    <w:p w:rsidR="000A570B" w:rsidRPr="00223C62" w:rsidRDefault="000A570B" w:rsidP="000A570B">
      <w:pPr>
        <w:pStyle w:val="PURBullet-Indented"/>
        <w:rPr>
          <w:lang w:val="pt-BR"/>
        </w:rPr>
      </w:pPr>
      <w:r w:rsidRPr="00223C62">
        <w:rPr>
          <w:b/>
          <w:lang w:val="pt-BR"/>
        </w:rPr>
        <w:t>Distribuição por Terceiros:</w:t>
      </w:r>
      <w:r w:rsidRPr="00223C62">
        <w:rPr>
          <w:lang w:val="pt-BR"/>
        </w:rPr>
        <w:t xml:space="preserve"> Você poderá permitir que os distribuidores de seus programas copiem e distribuam o Código Distribuível como parte desses programas.</w:t>
      </w:r>
    </w:p>
    <w:p w:rsidR="000A570B" w:rsidRPr="00223C62" w:rsidRDefault="000A570B" w:rsidP="000A570B">
      <w:pPr>
        <w:pStyle w:val="PURBullet-Indented"/>
        <w:rPr>
          <w:lang w:val="pt-BR"/>
        </w:rPr>
      </w:pPr>
      <w:r w:rsidRPr="00223C62">
        <w:rPr>
          <w:b/>
          <w:lang w:val="pt-BR"/>
        </w:rPr>
        <w:t>Bibliotecas Silverlight:</w:t>
      </w:r>
      <w:r w:rsidR="00223C62">
        <w:rPr>
          <w:lang w:val="pt-BR"/>
        </w:rPr>
        <w:t xml:space="preserve"> </w:t>
      </w:r>
      <w:r w:rsidRPr="00223C62">
        <w:rPr>
          <w:lang w:val="pt-BR"/>
        </w:rPr>
        <w:t>Copie e distribua a forma do código-objeto marcado como “Bibliotecas Silverlight”, “Bibliotecas do Cliente” Silverlight e “Bibliotecas do Servidor” Silverlight.</w:t>
      </w:r>
    </w:p>
    <w:p w:rsidR="000A570B" w:rsidRPr="00223C62" w:rsidRDefault="000A570B" w:rsidP="000A570B">
      <w:pPr>
        <w:pStyle w:val="PURBody-Indented"/>
        <w:rPr>
          <w:lang w:val="pt-BR"/>
        </w:rPr>
      </w:pPr>
      <w:r w:rsidRPr="00223C62">
        <w:rPr>
          <w:b/>
          <w:lang w:val="pt-BR"/>
        </w:rPr>
        <w:t>Outros termos de licença de todos os Produtos Visual Studio</w:t>
      </w:r>
    </w:p>
    <w:p w:rsidR="000A570B" w:rsidRPr="00367D94" w:rsidRDefault="000A570B" w:rsidP="000A570B">
      <w:pPr>
        <w:pStyle w:val="PURBody-Indented"/>
      </w:pPr>
      <w:r w:rsidRPr="00223C62">
        <w:rPr>
          <w:lang w:val="pt-BR"/>
        </w:rPr>
        <w:t xml:space="preserve">O software também poderá conter o Código Distribuível a seguir. </w:t>
      </w:r>
      <w:r>
        <w:t>É permitido:</w:t>
      </w:r>
    </w:p>
    <w:p w:rsidR="000A570B" w:rsidRPr="00223C62" w:rsidRDefault="000A570B" w:rsidP="000A570B">
      <w:pPr>
        <w:pStyle w:val="PURBullet-Indented"/>
        <w:rPr>
          <w:lang w:val="pt-BR"/>
        </w:rPr>
      </w:pPr>
      <w:r w:rsidRPr="00223C62">
        <w:rPr>
          <w:b/>
          <w:lang w:val="pt-BR"/>
        </w:rPr>
        <w:t xml:space="preserve">Arquivos REDIST.TXT: </w:t>
      </w:r>
      <w:r w:rsidRPr="00223C62">
        <w:rPr>
          <w:lang w:val="pt-BR"/>
        </w:rPr>
        <w:t xml:space="preserve">Copiar e distribuir os arquivos contidos na lista REDIST localizada no site </w:t>
      </w:r>
      <w:hyperlink r:id="rId29" w:history="1">
        <w:r w:rsidRPr="00223C62">
          <w:rPr>
            <w:lang w:val="pt-BR"/>
          </w:rPr>
          <w:t>http://go.microsoft.com/fwlink/?LinkId=247624</w:t>
        </w:r>
      </w:hyperlink>
      <w:r w:rsidRPr="00223C62">
        <w:rPr>
          <w:lang w:val="pt-BR"/>
        </w:rPr>
        <w:t xml:space="preserve">; </w:t>
      </w:r>
    </w:p>
    <w:p w:rsidR="000A570B" w:rsidRPr="00223C62" w:rsidRDefault="000A570B" w:rsidP="000A570B">
      <w:pPr>
        <w:pStyle w:val="PURBullet-Indented"/>
        <w:rPr>
          <w:lang w:val="pt-BR"/>
        </w:rPr>
      </w:pPr>
      <w:r w:rsidRPr="00223C62">
        <w:rPr>
          <w:b/>
          <w:lang w:val="pt-BR"/>
        </w:rPr>
        <w:t>Código de Amostra:</w:t>
      </w:r>
      <w:r w:rsidRPr="00223C62">
        <w:rPr>
          <w:lang w:val="pt-BR"/>
        </w:rPr>
        <w:t xml:space="preserve"> Modificar, copiar e distribuir a forma de código-objeto e código-fonte do código identificado como “Fragmento de Código”;</w:t>
      </w:r>
    </w:p>
    <w:p w:rsidR="000A570B" w:rsidRPr="00223C62" w:rsidRDefault="000A570B" w:rsidP="000A570B">
      <w:pPr>
        <w:pStyle w:val="PURBullet-Indented"/>
        <w:rPr>
          <w:lang w:val="pt-BR"/>
        </w:rPr>
      </w:pPr>
      <w:r w:rsidRPr="00223C62">
        <w:rPr>
          <w:b/>
          <w:lang w:val="pt-BR"/>
        </w:rPr>
        <w:t>Biblioteca de Imagens:</w:t>
      </w:r>
      <w:r w:rsidRPr="00223C62">
        <w:rPr>
          <w:lang w:val="pt-BR"/>
        </w:rPr>
        <w:t xml:space="preserve"> Copiar e distribuir imagens e animações da Biblioteca de Imagens, conforme descrito na documentação do software. É permitido também modificar esse conteúdo. Se você modificá-lo, seu uso deverá ser consistente com o uso permitido para conteúdo não modificado.</w:t>
      </w:r>
    </w:p>
    <w:p w:rsidR="000A570B" w:rsidRPr="00223C62" w:rsidRDefault="000A570B" w:rsidP="002A21BE">
      <w:pPr>
        <w:pStyle w:val="PURBullet-Indented"/>
        <w:rPr>
          <w:lang w:val="pt-BR"/>
        </w:rPr>
      </w:pPr>
      <w:r w:rsidRPr="00223C62">
        <w:rPr>
          <w:b/>
          <w:lang w:val="pt-BR"/>
        </w:rPr>
        <w:t>Modelos, Modelos de Site e Modelos de Site Misturados para Visual Studio:</w:t>
      </w:r>
      <w:r w:rsidR="00223C62">
        <w:rPr>
          <w:lang w:val="pt-BR"/>
        </w:rPr>
        <w:t xml:space="preserve"> </w:t>
      </w:r>
      <w:r w:rsidRPr="00223C62">
        <w:rPr>
          <w:lang w:val="pt-BR"/>
        </w:rPr>
        <w:t>Modificar, copiar, implantar e distribuir a</w:t>
      </w:r>
      <w:r w:rsidR="002A21BE">
        <w:rPr>
          <w:lang w:val="pt-BR"/>
        </w:rPr>
        <w:t> </w:t>
      </w:r>
      <w:r w:rsidRPr="00223C62">
        <w:rPr>
          <w:lang w:val="pt-BR"/>
        </w:rPr>
        <w:t xml:space="preserve">forma de código-objeto e código-fonte dos modelos e código identificados como “modelos de site”; </w:t>
      </w:r>
    </w:p>
    <w:p w:rsidR="000A570B" w:rsidRPr="00223C62" w:rsidRDefault="000A570B" w:rsidP="000A570B">
      <w:pPr>
        <w:pStyle w:val="PURBullet-Indented"/>
        <w:rPr>
          <w:lang w:val="pt-BR"/>
        </w:rPr>
      </w:pPr>
      <w:r w:rsidRPr="00223C62">
        <w:rPr>
          <w:b/>
          <w:lang w:val="pt-BR"/>
        </w:rPr>
        <w:t>Fontes e Fontes Misturadas para Visual Studio:</w:t>
      </w:r>
      <w:r w:rsidRPr="00223C62">
        <w:rPr>
          <w:lang w:val="pt-BR"/>
        </w:rPr>
        <w:t xml:space="preserve"> Distribuir cópias não modificadas das fontes Buxton Sketch, SketchFlow Print e SegoeMarker; </w:t>
      </w:r>
    </w:p>
    <w:p w:rsidR="000A570B" w:rsidRPr="00223C62" w:rsidRDefault="000A570B" w:rsidP="000A570B">
      <w:pPr>
        <w:pStyle w:val="PURBullet-Indented"/>
        <w:rPr>
          <w:lang w:val="pt-BR"/>
        </w:rPr>
      </w:pPr>
      <w:r w:rsidRPr="00223C62">
        <w:rPr>
          <w:b/>
          <w:lang w:val="pt-BR"/>
        </w:rPr>
        <w:t xml:space="preserve">Estilos e Estilos Misturados para Visual Studio: </w:t>
      </w:r>
      <w:r w:rsidRPr="00223C62">
        <w:rPr>
          <w:lang w:val="pt-BR"/>
        </w:rPr>
        <w:t xml:space="preserve">Copiar, modificar e distribuir a forma de código-objeto identificado como “Estilos X”; </w:t>
      </w:r>
    </w:p>
    <w:p w:rsidR="00407900" w:rsidRPr="00223C62" w:rsidRDefault="000A570B" w:rsidP="00407900">
      <w:pPr>
        <w:pStyle w:val="PURBullet-Indented"/>
        <w:tabs>
          <w:tab w:val="left" w:pos="540"/>
        </w:tabs>
        <w:ind w:left="540" w:hanging="180"/>
        <w:rPr>
          <w:lang w:val="pt-BR"/>
        </w:rPr>
      </w:pPr>
      <w:r w:rsidRPr="00223C62">
        <w:rPr>
          <w:b/>
          <w:lang w:val="pt-BR"/>
        </w:rPr>
        <w:t xml:space="preserve">Ícones: </w:t>
      </w:r>
      <w:r w:rsidRPr="00223C62">
        <w:rPr>
          <w:lang w:val="pt-BR"/>
        </w:rPr>
        <w:t xml:space="preserve">Distribuir cópias não modificadas dos códigos marcados como “ícones”; </w:t>
      </w:r>
      <w:r w:rsidRPr="00223C62">
        <w:rPr>
          <w:b/>
          <w:lang w:val="pt-BR"/>
        </w:rPr>
        <w:t xml:space="preserve">ASP.NET MVC e Web Tooling Extensions: </w:t>
      </w:r>
      <w:r w:rsidRPr="00223C62">
        <w:rPr>
          <w:lang w:val="pt-BR"/>
        </w:rPr>
        <w:t>Modificar, copiar e distribuir ou implantar quaisquer arquivos .js contidos no ASP.NET Model View Controller ou no Web Tooling Extensions como parte dos programas ASP.NET;</w:t>
      </w:r>
      <w:r w:rsidR="00223C62">
        <w:rPr>
          <w:lang w:val="pt-BR"/>
        </w:rPr>
        <w:t xml:space="preserve"> </w:t>
      </w:r>
    </w:p>
    <w:p w:rsidR="00407900" w:rsidRPr="00223C62" w:rsidRDefault="00407900" w:rsidP="002A21BE">
      <w:pPr>
        <w:pStyle w:val="PURBullet-Indented"/>
        <w:tabs>
          <w:tab w:val="left" w:pos="540"/>
        </w:tabs>
        <w:ind w:left="540" w:hanging="180"/>
        <w:rPr>
          <w:lang w:val="pt-BR"/>
        </w:rPr>
      </w:pPr>
      <w:r w:rsidRPr="00223C62">
        <w:rPr>
          <w:b/>
          <w:lang w:val="pt-BR"/>
        </w:rPr>
        <w:t>Biblioteca do Windows para JavaScript.</w:t>
      </w:r>
      <w:r w:rsidR="00223C62">
        <w:rPr>
          <w:b/>
          <w:lang w:val="pt-BR"/>
        </w:rPr>
        <w:t xml:space="preserve"> </w:t>
      </w:r>
      <w:r w:rsidRPr="00223C62">
        <w:rPr>
          <w:lang w:val="pt-BR"/>
        </w:rPr>
        <w:t>Copie e use a Biblioteca do Windows para JavaScript, sem modificação, em seus</w:t>
      </w:r>
      <w:r w:rsidR="002A21BE">
        <w:rPr>
          <w:lang w:val="pt-BR"/>
        </w:rPr>
        <w:t> </w:t>
      </w:r>
      <w:r w:rsidRPr="00223C62">
        <w:rPr>
          <w:lang w:val="pt-BR"/>
        </w:rPr>
        <w:t>programas que você desenvolve para uso interno ou nos programas que você desenvolve e distribui a terceiros.</w:t>
      </w:r>
      <w:r w:rsidR="00223C62">
        <w:rPr>
          <w:lang w:val="pt-BR"/>
        </w:rPr>
        <w:t xml:space="preserve"> </w:t>
      </w:r>
      <w:r w:rsidRPr="00223C62">
        <w:rPr>
          <w:lang w:val="pt-BR"/>
        </w:rPr>
        <w:t>Os itens a</w:t>
      </w:r>
      <w:r w:rsidR="002A21BE">
        <w:rPr>
          <w:lang w:val="pt-BR"/>
        </w:rPr>
        <w:t> </w:t>
      </w:r>
      <w:r w:rsidRPr="00223C62">
        <w:rPr>
          <w:lang w:val="pt-BR"/>
        </w:rPr>
        <w:t>seguir também se aplicam a seus programas que funcionam junto com a Biblioteca do Windows para JavaScript.</w:t>
      </w:r>
      <w:r w:rsidR="00223C62">
        <w:rPr>
          <w:lang w:val="pt-BR"/>
        </w:rPr>
        <w:t xml:space="preserve"> </w:t>
      </w:r>
      <w:r w:rsidRPr="00223C62">
        <w:rPr>
          <w:lang w:val="pt-BR"/>
        </w:rPr>
        <w:t>Os arquivos da Biblioteca do Windows para JavaScript ajudam seus programas a implementarem o modelo de design do Windows e a aparência da interface do usuário.</w:t>
      </w:r>
      <w:r w:rsidR="00223C62">
        <w:rPr>
          <w:lang w:val="pt-BR"/>
        </w:rPr>
        <w:t xml:space="preserve"> </w:t>
      </w:r>
      <w:r w:rsidRPr="00223C62">
        <w:rPr>
          <w:lang w:val="pt-BR"/>
        </w:rPr>
        <w:t>A distribuição de seus programas contendo os arquivos da Biblioteca do Windows para JavaScript é limitada exclusivamente por meio da Loja do Windows.</w:t>
      </w:r>
      <w:r w:rsidR="00223C62">
        <w:rPr>
          <w:lang w:val="pt-BR"/>
        </w:rPr>
        <w:t xml:space="preserve"> </w:t>
      </w:r>
      <w:r w:rsidRPr="00223C62">
        <w:rPr>
          <w:lang w:val="pt-BR"/>
        </w:rPr>
        <w:t>Você entende e concorda que tal distribuição dos seus programas está sujeita aos termos do desenvolvedor da Loja do Windows e aos termos de uso.</w:t>
      </w:r>
      <w:r w:rsidR="00223C62">
        <w:rPr>
          <w:lang w:val="pt-BR"/>
        </w:rPr>
        <w:t xml:space="preserve"> </w:t>
      </w:r>
    </w:p>
    <w:p w:rsidR="000A570B" w:rsidRPr="00367D94" w:rsidRDefault="000A570B" w:rsidP="000A570B">
      <w:pPr>
        <w:pStyle w:val="PURBullet-Indented"/>
      </w:pPr>
      <w:r w:rsidRPr="00223C62">
        <w:rPr>
          <w:b/>
          <w:lang w:val="pt-BR"/>
        </w:rPr>
        <w:t xml:space="preserve">Programa de Configuração: </w:t>
      </w:r>
      <w:r w:rsidRPr="00223C62">
        <w:rPr>
          <w:lang w:val="pt-BR"/>
        </w:rPr>
        <w:t>Distribuir o código distribuível incluído em um programa de configuração como parte desse programa.</w:t>
      </w:r>
      <w:r w:rsidR="00223C62">
        <w:rPr>
          <w:lang w:val="pt-BR"/>
        </w:rPr>
        <w:t xml:space="preserve"> </w:t>
      </w:r>
      <w:r>
        <w:t xml:space="preserve">Você não poderá modificá-lo. </w:t>
      </w:r>
    </w:p>
    <w:p w:rsidR="000A570B" w:rsidRPr="00223C62" w:rsidRDefault="000A570B" w:rsidP="002A21BE">
      <w:pPr>
        <w:pStyle w:val="PURBullet-Indented"/>
        <w:rPr>
          <w:lang w:val="pt-BR"/>
        </w:rPr>
      </w:pPr>
      <w:r w:rsidRPr="00223C62">
        <w:rPr>
          <w:b/>
          <w:lang w:val="pt-BR"/>
        </w:rPr>
        <w:t>KIT DE CAPACIDADE DE EXTENSÃO - Arquivos para Microsoft Commerce Server 2009 Standard e Enterprise Editions:</w:t>
      </w:r>
      <w:r w:rsidRPr="00223C62">
        <w:rPr>
          <w:lang w:val="pt-BR"/>
        </w:rPr>
        <w:t xml:space="preserve"> Copiar e distribuir a forma de código-objeto e código-fonte do código identificado como “Kit de Capacidade de</w:t>
      </w:r>
      <w:r w:rsidR="002A21BE">
        <w:rPr>
          <w:lang w:val="pt-BR"/>
        </w:rPr>
        <w:t> </w:t>
      </w:r>
      <w:r w:rsidRPr="00223C62">
        <w:rPr>
          <w:lang w:val="pt-BR"/>
        </w:rPr>
        <w:t>Extensão” e</w:t>
      </w:r>
    </w:p>
    <w:p w:rsidR="000A570B" w:rsidRPr="00223C62" w:rsidRDefault="000A570B" w:rsidP="000A570B">
      <w:pPr>
        <w:pStyle w:val="PURBullet-Indented"/>
        <w:rPr>
          <w:lang w:val="pt-BR"/>
        </w:rPr>
      </w:pPr>
      <w:r w:rsidRPr="00223C62">
        <w:rPr>
          <w:b/>
          <w:lang w:val="pt-BR"/>
        </w:rPr>
        <w:t>Arquivos Runtime do Access:</w:t>
      </w:r>
      <w:r w:rsidRPr="00223C62">
        <w:rPr>
          <w:lang w:val="pt-BR"/>
        </w:rPr>
        <w:t xml:space="preserve"> Copiar e distribuir a forma de código-objeto dos arquivos SETUP.EXE, ACCESSRT.MSI e ACCESSRT.CAB de uma cópia licenciada do software Microsoft Office Professional Plus 2010 ou Microsoft Office Access 2010.</w:t>
      </w:r>
      <w:r w:rsidR="00223C62">
        <w:rPr>
          <w:lang w:val="pt-BR"/>
        </w:rPr>
        <w:t xml:space="preserve"> </w:t>
      </w:r>
      <w:r w:rsidRPr="00223C62">
        <w:rPr>
          <w:lang w:val="pt-BR"/>
        </w:rPr>
        <w:t>Você e seus Usuários Finais poderão usar esses arquivos apenas para fornecer recursos de banco de dados a seus programas de gerenciamento que não possuem banco de dados.</w:t>
      </w:r>
    </w:p>
    <w:p w:rsidR="00B0332A" w:rsidRPr="00223C62" w:rsidRDefault="00B0332A" w:rsidP="00B0332A">
      <w:pPr>
        <w:pStyle w:val="PURBlueStrong-Indented"/>
        <w:rPr>
          <w:lang w:val="pt-BR"/>
        </w:rPr>
      </w:pPr>
      <w:r w:rsidRPr="00223C62">
        <w:rPr>
          <w:lang w:val="pt-BR"/>
        </w:rPr>
        <w:t>Requisitos de Distribuição</w:t>
      </w:r>
    </w:p>
    <w:p w:rsidR="00B0332A" w:rsidRPr="00223C62" w:rsidRDefault="00B0332A" w:rsidP="00B0332A">
      <w:pPr>
        <w:pStyle w:val="PURBody-Indented"/>
        <w:rPr>
          <w:lang w:val="pt-BR"/>
        </w:rPr>
      </w:pPr>
      <w:r w:rsidRPr="00223C62">
        <w:rPr>
          <w:lang w:val="pt-BR"/>
        </w:rPr>
        <w:t>Para qualquer Código Distribuível que você distribua, será necessário:</w:t>
      </w:r>
    </w:p>
    <w:p w:rsidR="00B0332A" w:rsidRPr="00223C62" w:rsidRDefault="00B0332A" w:rsidP="00614E61">
      <w:pPr>
        <w:pStyle w:val="PURBullet-Indented"/>
        <w:numPr>
          <w:ilvl w:val="0"/>
          <w:numId w:val="6"/>
        </w:numPr>
        <w:rPr>
          <w:lang w:val="pt-BR"/>
        </w:rPr>
      </w:pPr>
      <w:r w:rsidRPr="00223C62">
        <w:rPr>
          <w:lang w:val="pt-BR"/>
        </w:rPr>
        <w:t>adicionar ao Código Distribuível nos programas funcionalidades primárias significativas;</w:t>
      </w:r>
    </w:p>
    <w:p w:rsidR="00B0332A" w:rsidRPr="00223C62" w:rsidRDefault="00B0332A" w:rsidP="00614E61">
      <w:pPr>
        <w:pStyle w:val="PURBullet-Indented"/>
        <w:numPr>
          <w:ilvl w:val="0"/>
          <w:numId w:val="6"/>
        </w:numPr>
        <w:rPr>
          <w:lang w:val="pt-BR"/>
        </w:rPr>
      </w:pPr>
      <w:r w:rsidRPr="00223C62">
        <w:rPr>
          <w:lang w:val="pt-BR"/>
        </w:rPr>
        <w:t xml:space="preserve">para qualquer Código Distribuível com extensão de nome de arquivo .lib, distribuir somente os resultados da execução desse Código por meio de vinculador com seu programa; </w:t>
      </w:r>
    </w:p>
    <w:p w:rsidR="00B0332A" w:rsidRPr="00223C62" w:rsidRDefault="00B0332A" w:rsidP="00614E61">
      <w:pPr>
        <w:pStyle w:val="PURBullet-Indented"/>
        <w:numPr>
          <w:ilvl w:val="0"/>
          <w:numId w:val="6"/>
        </w:numPr>
        <w:rPr>
          <w:lang w:val="pt-BR"/>
        </w:rPr>
      </w:pPr>
      <w:r w:rsidRPr="00223C62">
        <w:rPr>
          <w:lang w:val="pt-BR"/>
        </w:rPr>
        <w:t>distribuir o Código Distribuível incluído em um programa de configuração como parte desse programa sem modificação;</w:t>
      </w:r>
    </w:p>
    <w:p w:rsidR="008D4FD8" w:rsidRPr="00223C62" w:rsidRDefault="008D4FD8" w:rsidP="002A21BE">
      <w:pPr>
        <w:pStyle w:val="PURBullet-Indented"/>
        <w:numPr>
          <w:ilvl w:val="0"/>
          <w:numId w:val="6"/>
        </w:numPr>
        <w:rPr>
          <w:lang w:val="pt-BR"/>
        </w:rPr>
      </w:pPr>
      <w:r w:rsidRPr="00223C62">
        <w:rPr>
          <w:lang w:val="pt-BR"/>
        </w:rPr>
        <w:t>exigir que os distribuidores e usuários finais concordem com os termos que protegem esses códigos, pelo menos tanto quanto o</w:t>
      </w:r>
      <w:r w:rsidR="002A21BE">
        <w:rPr>
          <w:lang w:val="pt-BR"/>
        </w:rPr>
        <w:t> </w:t>
      </w:r>
      <w:r w:rsidRPr="00223C62">
        <w:rPr>
          <w:lang w:val="pt-BR"/>
        </w:rPr>
        <w:t xml:space="preserve">seu Contrato de Licença para Services Provider </w:t>
      </w:r>
    </w:p>
    <w:p w:rsidR="00B0332A" w:rsidRPr="00223C62" w:rsidRDefault="00B0332A" w:rsidP="00614E61">
      <w:pPr>
        <w:pStyle w:val="PURBullet-Indented"/>
        <w:numPr>
          <w:ilvl w:val="0"/>
          <w:numId w:val="6"/>
        </w:numPr>
        <w:rPr>
          <w:lang w:val="pt-BR"/>
        </w:rPr>
      </w:pPr>
      <w:r w:rsidRPr="00223C62">
        <w:rPr>
          <w:lang w:val="pt-BR"/>
        </w:rPr>
        <w:t>exibir seu aviso de direitos autorais válido nos programas; e</w:t>
      </w:r>
    </w:p>
    <w:p w:rsidR="00B0332A" w:rsidRPr="00223C62" w:rsidRDefault="00B0332A" w:rsidP="00614E61">
      <w:pPr>
        <w:pStyle w:val="PURBullet-Indented"/>
        <w:numPr>
          <w:ilvl w:val="0"/>
          <w:numId w:val="6"/>
        </w:numPr>
        <w:rPr>
          <w:lang w:val="pt-BR"/>
        </w:rPr>
      </w:pPr>
      <w:r w:rsidRPr="00223C62">
        <w:rPr>
          <w:lang w:val="pt-BR"/>
        </w:rPr>
        <w:t>indenizar, isentar de responsabilidades e defender a Microsoft de quaisquer reivindicações, incluindo honorários advocatícios decorrentes do uso ou da distribuição de seus programas.</w:t>
      </w:r>
    </w:p>
    <w:p w:rsidR="00B0332A" w:rsidRPr="00223C62" w:rsidRDefault="00B0332A" w:rsidP="00B0332A">
      <w:pPr>
        <w:pStyle w:val="PURBlueStrong-Indented"/>
        <w:rPr>
          <w:lang w:val="pt-BR"/>
        </w:rPr>
      </w:pPr>
      <w:r w:rsidRPr="00223C62">
        <w:rPr>
          <w:lang w:val="pt-BR"/>
        </w:rPr>
        <w:t>Limitações de Distribuição</w:t>
      </w:r>
    </w:p>
    <w:p w:rsidR="00B0332A" w:rsidRPr="00223C62" w:rsidRDefault="00B0332A" w:rsidP="00B0332A">
      <w:pPr>
        <w:pStyle w:val="PURBody-Indented"/>
        <w:rPr>
          <w:lang w:val="pt-BR"/>
        </w:rPr>
      </w:pPr>
      <w:r w:rsidRPr="00223C62">
        <w:rPr>
          <w:lang w:val="pt-BR"/>
        </w:rPr>
        <w:t>É vedado:</w:t>
      </w:r>
    </w:p>
    <w:p w:rsidR="00B0332A" w:rsidRPr="00223C62" w:rsidRDefault="00B0332A" w:rsidP="00614E61">
      <w:pPr>
        <w:pStyle w:val="PURBullet-Indented"/>
        <w:numPr>
          <w:ilvl w:val="0"/>
          <w:numId w:val="7"/>
        </w:numPr>
        <w:rPr>
          <w:lang w:val="pt-BR"/>
        </w:rPr>
      </w:pPr>
      <w:r w:rsidRPr="00223C62">
        <w:rPr>
          <w:lang w:val="pt-BR"/>
        </w:rPr>
        <w:t xml:space="preserve">alterar avisos de direitos autorais, marcas registradas ou avisos de patente que apareçam no Código Distribuível; </w:t>
      </w:r>
    </w:p>
    <w:p w:rsidR="00B0332A" w:rsidRPr="00223C62" w:rsidRDefault="00B0332A" w:rsidP="002A21BE">
      <w:pPr>
        <w:pStyle w:val="PURBullet-Indented"/>
        <w:numPr>
          <w:ilvl w:val="0"/>
          <w:numId w:val="7"/>
        </w:numPr>
        <w:rPr>
          <w:lang w:val="pt-BR"/>
        </w:rPr>
      </w:pPr>
      <w:r w:rsidRPr="00223C62">
        <w:rPr>
          <w:lang w:val="pt-BR"/>
        </w:rPr>
        <w:t>usar marcas registradas da Microsoft nos nomes de seus programas ou de forma a sugerir que seus programas derivam da</w:t>
      </w:r>
      <w:r w:rsidR="002A21BE">
        <w:rPr>
          <w:lang w:val="pt-BR"/>
        </w:rPr>
        <w:t> </w:t>
      </w:r>
      <w:r w:rsidRPr="00223C62">
        <w:rPr>
          <w:lang w:val="pt-BR"/>
        </w:rPr>
        <w:t xml:space="preserve">Microsoft ou são endossados por ela; </w:t>
      </w:r>
    </w:p>
    <w:p w:rsidR="00B0332A" w:rsidRPr="00223C62" w:rsidRDefault="00B0332A" w:rsidP="002A21BE">
      <w:pPr>
        <w:pStyle w:val="PURBullet-Indented"/>
        <w:numPr>
          <w:ilvl w:val="0"/>
          <w:numId w:val="7"/>
        </w:numPr>
        <w:rPr>
          <w:lang w:val="pt-BR"/>
        </w:rPr>
      </w:pPr>
      <w:r w:rsidRPr="00223C62">
        <w:rPr>
          <w:lang w:val="pt-BR"/>
        </w:rPr>
        <w:t>distribuir Código Distribuível, diferente do listado nos arquivos OTHER-DIST.TXT, para ser executado em uma plataforma que</w:t>
      </w:r>
      <w:r w:rsidR="002A21BE" w:rsidRPr="002A21BE">
        <w:rPr>
          <w:lang w:val="pt-BR"/>
        </w:rPr>
        <w:t> </w:t>
      </w:r>
      <w:r w:rsidRPr="00223C62">
        <w:rPr>
          <w:lang w:val="pt-BR"/>
        </w:rPr>
        <w:t xml:space="preserve">não seja os sistemas operacionais Microsoft, as tecnologias em tempo de execução ou as plataformas de aplicativo; </w:t>
      </w:r>
    </w:p>
    <w:p w:rsidR="00B0332A" w:rsidRPr="00223C62" w:rsidRDefault="00B0332A" w:rsidP="00614E61">
      <w:pPr>
        <w:pStyle w:val="PURBullet-Indented"/>
        <w:numPr>
          <w:ilvl w:val="0"/>
          <w:numId w:val="7"/>
        </w:numPr>
        <w:rPr>
          <w:lang w:val="pt-BR"/>
        </w:rPr>
      </w:pPr>
      <w:r w:rsidRPr="00223C62">
        <w:rPr>
          <w:lang w:val="pt-BR"/>
        </w:rPr>
        <w:t>incluir Código Distribuível em programas mal-intencionados, enganosos ou ilícitos ou</w:t>
      </w:r>
    </w:p>
    <w:p w:rsidR="00B0332A" w:rsidRPr="00223C62" w:rsidRDefault="00B0332A" w:rsidP="00614E61">
      <w:pPr>
        <w:pStyle w:val="PURBullet-Indented"/>
        <w:numPr>
          <w:ilvl w:val="0"/>
          <w:numId w:val="7"/>
        </w:numPr>
        <w:rPr>
          <w:lang w:val="pt-BR"/>
        </w:rPr>
      </w:pPr>
      <w:r w:rsidRPr="00223C62">
        <w:rPr>
          <w:lang w:val="pt-BR"/>
        </w:rPr>
        <w:t>modificar ou distribuir o código-fonte de qualquer Código Distribuível de modo que qualquer parte do mesmo fique sujeita a uma Licença Excluída.</w:t>
      </w:r>
      <w:r w:rsidR="00223C62">
        <w:rPr>
          <w:lang w:val="pt-BR"/>
        </w:rPr>
        <w:t xml:space="preserve"> </w:t>
      </w:r>
      <w:r w:rsidRPr="00223C62">
        <w:rPr>
          <w:lang w:val="pt-BR"/>
        </w:rPr>
        <w:t>A Licença Excluída é aquela que exige, como condição de uso, modificação ou distribuição, que o código seja divulgado ou distribuído na forma de código-fonte ou que outros tenham o direito de modificá-lo.</w:t>
      </w:r>
    </w:p>
    <w:p w:rsidR="000A570B" w:rsidRPr="00223C62" w:rsidRDefault="000A570B" w:rsidP="00416B5E">
      <w:pPr>
        <w:pStyle w:val="PURHeading1"/>
        <w:rPr>
          <w:lang w:val="pt-BR"/>
        </w:rPr>
      </w:pPr>
      <w:r w:rsidRPr="00223C62">
        <w:rPr>
          <w:rStyle w:val="Strong"/>
          <w:sz w:val="20"/>
          <w:lang w:val="pt-BR"/>
        </w:rPr>
        <w:t>Os termos de licença a seguir se aplicam ao uso dos produtos</w:t>
      </w:r>
    </w:p>
    <w:p w:rsidR="000A570B" w:rsidRPr="00223C62" w:rsidRDefault="000A570B" w:rsidP="000A570B">
      <w:pPr>
        <w:pStyle w:val="PURHeading2"/>
        <w:rPr>
          <w:lang w:val="pt-BR"/>
        </w:rPr>
      </w:pPr>
      <w:r w:rsidRPr="00223C62">
        <w:rPr>
          <w:lang w:val="pt-BR"/>
        </w:rPr>
        <w:t>Instância</w:t>
      </w:r>
    </w:p>
    <w:p w:rsidR="000A570B" w:rsidRPr="00223C62" w:rsidRDefault="000A570B" w:rsidP="002A21BE">
      <w:pPr>
        <w:pStyle w:val="PURBody-Indented"/>
        <w:rPr>
          <w:lang w:val="pt-BR"/>
        </w:rPr>
      </w:pPr>
      <w:r w:rsidRPr="00223C62">
        <w:rPr>
          <w:lang w:val="pt-BR"/>
        </w:rPr>
        <w:t>Você cria uma instância do software executando o procedimento de configuração ou instalação do software. Uma instância do</w:t>
      </w:r>
      <w:r w:rsidR="002A21BE">
        <w:rPr>
          <w:lang w:val="pt-BR"/>
        </w:rPr>
        <w:t> </w:t>
      </w:r>
      <w:r w:rsidRPr="00223C62">
        <w:rPr>
          <w:lang w:val="pt-BR"/>
        </w:rPr>
        <w:t>software também pode ser criada por meio da duplicação de uma instância existente.</w:t>
      </w:r>
      <w:r w:rsidR="00223C62">
        <w:rPr>
          <w:lang w:val="pt-BR"/>
        </w:rPr>
        <w:t xml:space="preserve"> </w:t>
      </w:r>
      <w:r w:rsidRPr="00223C62">
        <w:rPr>
          <w:lang w:val="pt-BR"/>
        </w:rPr>
        <w:t>As referências ao software incluem “instâncias” do software.</w:t>
      </w:r>
    </w:p>
    <w:p w:rsidR="000A570B" w:rsidRPr="00223C62" w:rsidRDefault="000A570B" w:rsidP="000A570B">
      <w:pPr>
        <w:pStyle w:val="PURHeading2"/>
        <w:rPr>
          <w:lang w:val="pt-BR"/>
        </w:rPr>
      </w:pPr>
      <w:r w:rsidRPr="00223C62">
        <w:rPr>
          <w:lang w:val="pt-BR"/>
        </w:rPr>
        <w:t>Execução de uma Instância</w:t>
      </w:r>
    </w:p>
    <w:p w:rsidR="000A570B" w:rsidRPr="00223C62" w:rsidRDefault="000A570B" w:rsidP="000A570B">
      <w:pPr>
        <w:pStyle w:val="PURBody-Indented"/>
        <w:rPr>
          <w:lang w:val="pt-BR"/>
        </w:rPr>
      </w:pPr>
      <w:r w:rsidRPr="00223C62">
        <w:rPr>
          <w:lang w:val="pt-BR"/>
        </w:rPr>
        <w:t>Você “executa uma instância” do software carregando-a na memória e executando uma ou mais de suas instruções.</w:t>
      </w:r>
      <w:r w:rsidR="00223C62">
        <w:rPr>
          <w:lang w:val="pt-BR"/>
        </w:rPr>
        <w:t xml:space="preserve"> </w:t>
      </w:r>
      <w:r w:rsidRPr="00223C62">
        <w:rPr>
          <w:lang w:val="pt-BR"/>
        </w:rPr>
        <w:t>Depois que estiver sendo executada, uma instância será considerada em execução (independentemente de suas instruções continuarem ou não a ser executadas) até ela ser removida da memória.</w:t>
      </w:r>
    </w:p>
    <w:p w:rsidR="000A570B" w:rsidRPr="00223C62" w:rsidRDefault="000A570B" w:rsidP="000A570B">
      <w:pPr>
        <w:pStyle w:val="PURHeading2"/>
        <w:rPr>
          <w:lang w:val="pt-BR"/>
        </w:rPr>
      </w:pPr>
      <w:r w:rsidRPr="00223C62">
        <w:rPr>
          <w:lang w:val="pt-BR"/>
        </w:rPr>
        <w:t>Ambiente de Sistema Operacional (“OSE”)</w:t>
      </w:r>
    </w:p>
    <w:p w:rsidR="000A570B" w:rsidRPr="00223C62" w:rsidRDefault="000A570B" w:rsidP="002A21BE">
      <w:pPr>
        <w:ind w:left="270"/>
        <w:rPr>
          <w:lang w:val="pt-BR"/>
        </w:rPr>
      </w:pPr>
      <w:r w:rsidRPr="00223C62">
        <w:rPr>
          <w:rFonts w:eastAsiaTheme="minorHAnsi"/>
          <w:b/>
          <w:color w:val="404040" w:themeColor="text1" w:themeTint="BF"/>
          <w:sz w:val="18"/>
          <w:lang w:val="pt-BR"/>
        </w:rPr>
        <w:t>Ambiente de Sistema Operacional (OSE)</w:t>
      </w:r>
      <w:r w:rsidRPr="00223C62">
        <w:rPr>
          <w:rFonts w:eastAsiaTheme="minorHAnsi"/>
          <w:color w:val="404040" w:themeColor="text1" w:themeTint="BF"/>
          <w:sz w:val="18"/>
          <w:lang w:val="pt-BR"/>
        </w:rPr>
        <w:t xml:space="preserve"> significa todas as instâncias ou parte de uma instância do sistema operacional (consulte “Instância”) ou todas as instâncias ou parte de uma instância do sistema operacional virtual (ou de outra forma emulado)</w:t>
      </w:r>
      <w:r w:rsidR="002A21BE">
        <w:rPr>
          <w:rFonts w:eastAsiaTheme="minorHAnsi"/>
          <w:color w:val="404040" w:themeColor="text1" w:themeTint="BF"/>
          <w:sz w:val="18"/>
          <w:lang w:val="pt-BR"/>
        </w:rPr>
        <w:t> </w:t>
      </w:r>
      <w:r w:rsidRPr="00223C62">
        <w:rPr>
          <w:rFonts w:eastAsiaTheme="minorHAnsi"/>
          <w:color w:val="404040" w:themeColor="text1" w:themeTint="BF"/>
          <w:sz w:val="18"/>
          <w:lang w:val="pt-BR"/>
        </w:rPr>
        <w:t>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Há dois tipos de licenças de OSEs, física e virtual.</w:t>
      </w:r>
      <w:r w:rsidR="00223C62">
        <w:rPr>
          <w:rFonts w:eastAsiaTheme="minorHAnsi"/>
          <w:color w:val="404040" w:themeColor="text1" w:themeTint="BF"/>
          <w:sz w:val="18"/>
          <w:lang w:val="pt-BR"/>
        </w:rPr>
        <w:t xml:space="preserve"> </w:t>
      </w:r>
      <w:r w:rsidRPr="00223C62">
        <w:rPr>
          <w:rFonts w:eastAsiaTheme="minorHAnsi"/>
          <w:color w:val="404040" w:themeColor="text1" w:themeTint="BF"/>
          <w:sz w:val="18"/>
          <w:lang w:val="pt-BR"/>
        </w:rPr>
        <w:t>Um sistema de hardware físico pode ter um OSE físico e/ou um ou mais OSEs virtuais.</w:t>
      </w:r>
    </w:p>
    <w:p w:rsidR="000A570B" w:rsidRPr="00223C62" w:rsidRDefault="000A570B" w:rsidP="002A21BE">
      <w:pPr>
        <w:pStyle w:val="PURBody-Indented"/>
        <w:rPr>
          <w:lang w:val="pt-BR"/>
        </w:rPr>
      </w:pPr>
      <w:r w:rsidRPr="00223C62">
        <w:rPr>
          <w:rStyle w:val="PURBlueStrongChar"/>
          <w:b/>
          <w:color w:val="404040" w:themeColor="text1" w:themeTint="BF"/>
          <w:lang w:val="pt-BR"/>
        </w:rPr>
        <w:t>OSE Físico</w:t>
      </w:r>
      <w:r w:rsidRPr="00223C62">
        <w:rPr>
          <w:b/>
          <w:lang w:val="pt-BR"/>
        </w:rPr>
        <w:t xml:space="preserve"> </w:t>
      </w:r>
      <w:r w:rsidRPr="00223C62">
        <w:rPr>
          <w:lang w:val="pt-BR"/>
        </w:rPr>
        <w:t>significa um OSE (consulte “Ambiente do Sistema Operacional (OSE)”) configurado para ser executado diretamente em</w:t>
      </w:r>
      <w:r w:rsidR="002A21BE">
        <w:rPr>
          <w:lang w:val="pt-BR"/>
        </w:rPr>
        <w:t> </w:t>
      </w:r>
      <w:r w:rsidRPr="00223C62">
        <w:rPr>
          <w:lang w:val="pt-BR"/>
        </w:rPr>
        <w:t>um sistema de hardware físico.</w:t>
      </w:r>
      <w:r w:rsidR="00223C62">
        <w:rPr>
          <w:lang w:val="pt-BR"/>
        </w:rPr>
        <w:t xml:space="preserve"> </w:t>
      </w:r>
      <w:r w:rsidRPr="00223C62">
        <w:rPr>
          <w:lang w:val="pt-BR"/>
        </w:rPr>
        <w:t>A instância de sistema operacional (consulte “Instância”) usada para executar o software de</w:t>
      </w:r>
      <w:r w:rsidR="002A21BE">
        <w:rPr>
          <w:lang w:val="pt-BR"/>
        </w:rPr>
        <w:t> </w:t>
      </w:r>
      <w:r w:rsidRPr="00223C62">
        <w:rPr>
          <w:lang w:val="pt-BR"/>
        </w:rPr>
        <w:t>virtualização do hardware (por exemplo, o Microsoft Hyper-V Server ou tecnologias similares) ou para fornecer serviços de virtualização de hardware (por exemplo, tecnologia de virtualização da Microsoft ou tecnologias similares) é considerada parte do</w:t>
      </w:r>
      <w:r w:rsidR="002A21BE">
        <w:rPr>
          <w:lang w:val="pt-BR"/>
        </w:rPr>
        <w:t> </w:t>
      </w:r>
      <w:r w:rsidRPr="00223C62">
        <w:rPr>
          <w:lang w:val="pt-BR"/>
        </w:rPr>
        <w:t xml:space="preserve">OSE físico. </w:t>
      </w:r>
    </w:p>
    <w:p w:rsidR="000A570B" w:rsidRPr="00223C62" w:rsidRDefault="000A570B" w:rsidP="000A570B">
      <w:pPr>
        <w:pStyle w:val="PURBody-Indented"/>
        <w:rPr>
          <w:lang w:val="pt-BR"/>
        </w:rPr>
      </w:pPr>
      <w:r w:rsidRPr="00223C62">
        <w:rPr>
          <w:rStyle w:val="PURBlueStrongChar"/>
          <w:b/>
          <w:color w:val="404040" w:themeColor="text1" w:themeTint="BF"/>
          <w:lang w:val="pt-BR"/>
        </w:rPr>
        <w:t>OSE Virtual</w:t>
      </w:r>
      <w:r w:rsidRPr="00223C62">
        <w:rPr>
          <w:b/>
          <w:lang w:val="pt-BR"/>
        </w:rPr>
        <w:t xml:space="preserve"> </w:t>
      </w:r>
      <w:r w:rsidRPr="00223C62">
        <w:rPr>
          <w:lang w:val="pt-BR"/>
        </w:rPr>
        <w:t>significa um OSE (consulte “Ambiente de Sistema Operacional (OSE)”) que é configurado para executar um sistema de hardware virtual (ou de outra forma emulado).</w:t>
      </w:r>
      <w:r w:rsidR="00223C62">
        <w:rPr>
          <w:lang w:val="pt-BR"/>
        </w:rPr>
        <w:t xml:space="preserve"> </w:t>
      </w:r>
    </w:p>
    <w:p w:rsidR="000A570B" w:rsidRPr="00223C62" w:rsidRDefault="000A570B" w:rsidP="000A570B">
      <w:pPr>
        <w:pStyle w:val="PURHeading2"/>
        <w:rPr>
          <w:lang w:val="pt-BR"/>
        </w:rPr>
      </w:pPr>
      <w:r w:rsidRPr="00223C62">
        <w:rPr>
          <w:lang w:val="pt-BR"/>
        </w:rPr>
        <w:t>Servidor</w:t>
      </w:r>
    </w:p>
    <w:p w:rsidR="000A570B" w:rsidRPr="00223C62" w:rsidRDefault="000A570B" w:rsidP="002A21BE">
      <w:pPr>
        <w:pStyle w:val="PURBody-Indented"/>
        <w:rPr>
          <w:lang w:val="pt-BR"/>
        </w:rPr>
      </w:pPr>
      <w:r w:rsidRPr="00223C62">
        <w:rPr>
          <w:lang w:val="pt-BR"/>
        </w:rPr>
        <w:t>Um servidor é um sistema de hardware físico capaz de executar um software para servidores.</w:t>
      </w:r>
      <w:r w:rsidR="00223C62">
        <w:rPr>
          <w:lang w:val="pt-BR"/>
        </w:rPr>
        <w:t xml:space="preserve"> </w:t>
      </w:r>
      <w:r w:rsidRPr="00223C62">
        <w:rPr>
          <w:lang w:val="pt-BR"/>
        </w:rPr>
        <w:t>Considera-se uma partição de</w:t>
      </w:r>
      <w:r w:rsidR="002A21BE">
        <w:rPr>
          <w:lang w:val="pt-BR"/>
        </w:rPr>
        <w:t> </w:t>
      </w:r>
      <w:r w:rsidRPr="00223C62">
        <w:rPr>
          <w:lang w:val="pt-BR"/>
        </w:rPr>
        <w:t xml:space="preserve">hardware ou um blade como um sistema de hardware físico separado. </w:t>
      </w:r>
    </w:p>
    <w:p w:rsidR="000A570B" w:rsidRPr="00223C62" w:rsidRDefault="000A570B" w:rsidP="000A570B">
      <w:pPr>
        <w:pStyle w:val="PURHeading2"/>
        <w:rPr>
          <w:lang w:val="pt-BR"/>
        </w:rPr>
      </w:pPr>
      <w:r w:rsidRPr="00223C62">
        <w:rPr>
          <w:lang w:val="pt-BR"/>
        </w:rPr>
        <w:t>Consignando uma Licença</w:t>
      </w:r>
    </w:p>
    <w:p w:rsidR="000A570B" w:rsidRPr="00223C62" w:rsidRDefault="000A570B" w:rsidP="00DA43B1">
      <w:pPr>
        <w:pStyle w:val="PURBody-Indented"/>
        <w:rPr>
          <w:lang w:val="pt-BR"/>
        </w:rPr>
      </w:pPr>
      <w:r w:rsidRPr="00223C62">
        <w:rPr>
          <w:lang w:val="pt-BR"/>
        </w:rPr>
        <w:t>Consignar uma licença de software significa simplesmente designar essa licença a um dispositivo ou usuário.</w:t>
      </w:r>
    </w:p>
    <w:p w:rsidR="000A570B" w:rsidRPr="00223C62" w:rsidRDefault="000A570B" w:rsidP="000A570B">
      <w:pPr>
        <w:pStyle w:val="PURHeading2"/>
        <w:rPr>
          <w:lang w:val="pt-BR"/>
        </w:rPr>
      </w:pPr>
      <w:r w:rsidRPr="00223C62">
        <w:rPr>
          <w:lang w:val="pt-BR"/>
        </w:rPr>
        <w:t>Separação de Software Não Permitida</w:t>
      </w:r>
    </w:p>
    <w:p w:rsidR="000A570B" w:rsidRPr="00223C62" w:rsidRDefault="000A570B" w:rsidP="000A570B">
      <w:pPr>
        <w:pStyle w:val="PURBody-Indented"/>
        <w:rPr>
          <w:lang w:val="pt-BR"/>
        </w:rPr>
      </w:pPr>
      <w:r w:rsidRPr="00223C62">
        <w:rPr>
          <w:lang w:val="pt-BR"/>
        </w:rPr>
        <w:t>Você não pode separar o software para uso em mais de um OSE sob uma única licença, a menos que isso seja expressamente permitido.</w:t>
      </w:r>
      <w:r w:rsidR="00223C62">
        <w:rPr>
          <w:lang w:val="pt-BR"/>
        </w:rPr>
        <w:t xml:space="preserve"> </w:t>
      </w:r>
      <w:r w:rsidRPr="00223C62">
        <w:rPr>
          <w:lang w:val="pt-BR"/>
        </w:rPr>
        <w:t>Isso se aplica mesmo que os OSEs estejam no mesmo sistema de hardware físico.</w:t>
      </w:r>
    </w:p>
    <w:p w:rsidR="000A570B" w:rsidRPr="00223C62" w:rsidRDefault="000A570B" w:rsidP="000A570B">
      <w:pPr>
        <w:pStyle w:val="PURHeading2"/>
        <w:rPr>
          <w:lang w:val="pt-BR"/>
        </w:rPr>
      </w:pPr>
      <w:r w:rsidRPr="00223C62">
        <w:rPr>
          <w:lang w:val="pt-BR"/>
        </w:rPr>
        <w:t>Processadores Físicos e Virtuais</w:t>
      </w:r>
    </w:p>
    <w:p w:rsidR="000A570B" w:rsidRPr="00223C62" w:rsidRDefault="000A570B" w:rsidP="000A570B">
      <w:pPr>
        <w:pStyle w:val="PURBody-Indented"/>
        <w:rPr>
          <w:lang w:val="pt-BR"/>
        </w:rPr>
      </w:pPr>
      <w:r w:rsidRPr="00223C62">
        <w:rPr>
          <w:lang w:val="pt-BR"/>
        </w:rPr>
        <w:t>Um processador físico é um processador em um sistema de hardware físico. Os ambientes físicos de sistema operacional usam processadores físicos.</w:t>
      </w:r>
      <w:r w:rsidR="00223C62">
        <w:rPr>
          <w:lang w:val="pt-BR"/>
        </w:rPr>
        <w:t xml:space="preserve"> </w:t>
      </w:r>
      <w:r w:rsidRPr="00223C62">
        <w:rPr>
          <w:lang w:val="pt-BR"/>
        </w:rPr>
        <w:t>Um processador virtual é um processador em um sistema de hardware virtual (ou emulado).</w:t>
      </w:r>
      <w:r w:rsidR="00223C62">
        <w:rPr>
          <w:lang w:val="pt-BR"/>
        </w:rPr>
        <w:t xml:space="preserve"> </w:t>
      </w:r>
      <w:r w:rsidRPr="00223C62">
        <w:rPr>
          <w:lang w:val="pt-BR"/>
        </w:rPr>
        <w:t>OSEs virtuais usam processadores virtuais.</w:t>
      </w:r>
      <w:r w:rsidR="00223C62">
        <w:rPr>
          <w:lang w:val="pt-BR"/>
        </w:rPr>
        <w:t xml:space="preserve"> </w:t>
      </w:r>
      <w:r w:rsidRPr="00223C62">
        <w:rPr>
          <w:lang w:val="pt-BR"/>
        </w:rPr>
        <w:t>Somente para fins de licenciamento, considera-se que um processador virtual tenha o mesmo número de segmentos (threads) e núcleos (cores) que cada processador físico no sistema de hardware físico subjacente.</w:t>
      </w:r>
      <w:bookmarkEnd w:id="16"/>
    </w:p>
    <w:p w:rsidR="002448BE" w:rsidRPr="002A21BE" w:rsidRDefault="00284E2C" w:rsidP="002448BE">
      <w:pPr>
        <w:pStyle w:val="PURBody-Indented"/>
        <w:ind w:left="0"/>
        <w:rPr>
          <w:bCs/>
          <w:lang w:val="pt-BR"/>
        </w:rPr>
      </w:pPr>
      <w:r w:rsidRPr="002A21BE">
        <w:rPr>
          <w:rFonts w:ascii="Arial Black" w:hAnsi="Arial Black"/>
          <w:bCs/>
          <w:sz w:val="20"/>
          <w:lang w:val="pt-BR"/>
        </w:rPr>
        <w:t>Núcleo Físico</w:t>
      </w:r>
      <w:r w:rsidRPr="002A21BE">
        <w:rPr>
          <w:bCs/>
          <w:lang w:val="pt-BR"/>
        </w:rPr>
        <w:t xml:space="preserve"> </w:t>
      </w:r>
    </w:p>
    <w:p w:rsidR="00284E2C" w:rsidRPr="00223C62" w:rsidRDefault="00284E2C" w:rsidP="00284E2C">
      <w:pPr>
        <w:pStyle w:val="PURBody-Indented"/>
        <w:rPr>
          <w:lang w:val="pt-BR"/>
        </w:rPr>
      </w:pPr>
      <w:r w:rsidRPr="00223C62">
        <w:rPr>
          <w:lang w:val="pt-BR"/>
        </w:rPr>
        <w:t>Núcleo físico é um núcleo em um processador físico.</w:t>
      </w:r>
      <w:r w:rsidR="00223C62">
        <w:rPr>
          <w:lang w:val="pt-BR"/>
        </w:rPr>
        <w:t xml:space="preserve"> </w:t>
      </w:r>
      <w:r w:rsidRPr="00223C62">
        <w:rPr>
          <w:lang w:val="pt-BR"/>
        </w:rPr>
        <w:t>Um processador físico consiste em um ou mais núcleos físicos.</w:t>
      </w:r>
    </w:p>
    <w:p w:rsidR="002448BE" w:rsidRPr="00223C62" w:rsidRDefault="00284E2C" w:rsidP="002448BE">
      <w:pPr>
        <w:pStyle w:val="PURHeading2"/>
        <w:rPr>
          <w:lang w:val="pt-BR"/>
        </w:rPr>
      </w:pPr>
      <w:r w:rsidRPr="00223C62">
        <w:rPr>
          <w:lang w:val="pt-BR"/>
        </w:rPr>
        <w:t>Segmento de Hardware</w:t>
      </w:r>
    </w:p>
    <w:p w:rsidR="00284E2C" w:rsidRPr="00223C62" w:rsidRDefault="00284E2C" w:rsidP="002448BE">
      <w:pPr>
        <w:pStyle w:val="PURBody-Indented"/>
        <w:rPr>
          <w:lang w:val="pt-BR"/>
        </w:rPr>
      </w:pPr>
      <w:r w:rsidRPr="00223C62">
        <w:rPr>
          <w:lang w:val="pt-BR"/>
        </w:rPr>
        <w:t>Segmento de hardware é um núcleo físico ou um hipersegmento em um processador físico.</w:t>
      </w:r>
    </w:p>
    <w:p w:rsidR="002448BE" w:rsidRPr="00223C62" w:rsidRDefault="00284E2C" w:rsidP="002448BE">
      <w:pPr>
        <w:pStyle w:val="PURHeading2"/>
        <w:rPr>
          <w:lang w:val="pt-BR"/>
        </w:rPr>
      </w:pPr>
      <w:r w:rsidRPr="00223C62">
        <w:rPr>
          <w:smallCaps/>
          <w:lang w:val="pt-BR"/>
        </w:rPr>
        <w:t>Núcleo Virtual</w:t>
      </w:r>
    </w:p>
    <w:p w:rsidR="00284E2C" w:rsidRPr="00223C62" w:rsidRDefault="00284E2C" w:rsidP="002448BE">
      <w:pPr>
        <w:pStyle w:val="PURBody-Indented"/>
        <w:rPr>
          <w:lang w:val="pt-BR"/>
        </w:rPr>
      </w:pPr>
      <w:r w:rsidRPr="00223C62">
        <w:rPr>
          <w:lang w:val="pt-BR"/>
        </w:rPr>
        <w:t>Núcleo virtual é a unidade de energia de processamento de um sistema de hardware virtual (ou emulado de outra forma).</w:t>
      </w:r>
      <w:r w:rsidR="00223C62">
        <w:rPr>
          <w:lang w:val="pt-BR"/>
        </w:rPr>
        <w:t xml:space="preserve"> </w:t>
      </w:r>
      <w:r w:rsidRPr="00223C62">
        <w:rPr>
          <w:lang w:val="pt-BR"/>
        </w:rPr>
        <w:t>Núcleo virtual é a representação virtual de um ou mais segmentos de hardware.</w:t>
      </w:r>
      <w:r w:rsidR="00223C62">
        <w:rPr>
          <w:lang w:val="pt-BR"/>
        </w:rPr>
        <w:t xml:space="preserve"> </w:t>
      </w:r>
      <w:r w:rsidRPr="00223C62">
        <w:rPr>
          <w:lang w:val="pt-BR"/>
        </w:rPr>
        <w:t>OSEs virtuais usam um ou mais núcleos virtuais.</w:t>
      </w:r>
    </w:p>
    <w:p w:rsidR="002448BE" w:rsidRPr="00223C62" w:rsidRDefault="00284E2C" w:rsidP="002448BE">
      <w:pPr>
        <w:pStyle w:val="PURHeading2"/>
        <w:rPr>
          <w:lang w:val="pt-BR"/>
        </w:rPr>
      </w:pPr>
      <w:r w:rsidRPr="00223C62">
        <w:rPr>
          <w:lang w:val="pt-BR"/>
        </w:rPr>
        <w:t>Fator de Núcleo</w:t>
      </w:r>
    </w:p>
    <w:p w:rsidR="00284E2C" w:rsidRPr="00223C62" w:rsidRDefault="00284E2C" w:rsidP="002448BE">
      <w:pPr>
        <w:pStyle w:val="PURBody-Indented"/>
        <w:rPr>
          <w:lang w:val="pt-BR"/>
        </w:rPr>
      </w:pPr>
      <w:r w:rsidRPr="00223C62">
        <w:rPr>
          <w:lang w:val="pt-BR"/>
        </w:rPr>
        <w:t>O fator de núcleo é o valor numérico associado a um processador físico específico com o fim de determinar o número de licenças necessário para licenciar todos os núcleos físicos em um servidor.</w:t>
      </w:r>
      <w:r w:rsidR="00223C62">
        <w:rPr>
          <w:lang w:val="pt-BR"/>
        </w:rPr>
        <w:t xml:space="preserve"> </w:t>
      </w:r>
    </w:p>
    <w:bookmarkStart w:id="24" w:name="_Toc299519080"/>
    <w:bookmarkStart w:id="25" w:name="_Toc299524944"/>
    <w:bookmarkStart w:id="26" w:name="_Toc299531295"/>
    <w:bookmarkStart w:id="27" w:name="_Toc299531403"/>
    <w:bookmarkStart w:id="28" w:name="_Toc299531511"/>
    <w:bookmarkStart w:id="29" w:name="_Toc299957120"/>
    <w:p w:rsidR="007E5DAD" w:rsidRPr="007710E7" w:rsidRDefault="00A04FEF" w:rsidP="007E5DAD">
      <w:pPr>
        <w:pStyle w:val="Heading3"/>
        <w:jc w:val="right"/>
        <w:rPr>
          <w:lang w:val="pt-BR"/>
        </w:rPr>
      </w:pPr>
      <w:r w:rsidRPr="007E5DAD">
        <w:rPr>
          <w:color w:val="00467F"/>
        </w:rPr>
        <w:fldChar w:fldCharType="begin"/>
      </w:r>
      <w:r w:rsidR="007E5DAD" w:rsidRPr="007E5DAD">
        <w:rPr>
          <w:color w:val="00467F"/>
          <w:lang w:val="pt-BR"/>
        </w:rPr>
        <w:instrText>HYPERLINK \l "Índice"</w:instrText>
      </w:r>
      <w:r w:rsidRPr="007E5DAD">
        <w:rPr>
          <w:color w:val="00467F"/>
        </w:rPr>
        <w:fldChar w:fldCharType="separate"/>
      </w:r>
      <w:r w:rsidR="007E5DAD" w:rsidRPr="007E5DAD">
        <w:rPr>
          <w:rStyle w:val="Hyperlink"/>
          <w:rFonts w:ascii="Arial Narrow" w:hAnsi="Arial Narrow"/>
          <w:sz w:val="16"/>
          <w:lang w:val="pt-BR"/>
        </w:rPr>
        <w:t>Índice</w:t>
      </w:r>
      <w:r w:rsidRPr="007E5DAD">
        <w:rPr>
          <w:color w:val="00467F"/>
        </w:rPr>
        <w:fldChar w:fldCharType="end"/>
      </w:r>
      <w:r w:rsidR="007E5DAD" w:rsidRPr="00223C62">
        <w:rPr>
          <w:rFonts w:ascii="Arial Narrow" w:hAnsi="Arial Narrow"/>
          <w:sz w:val="16"/>
          <w:lang w:val="pt-BR"/>
        </w:rPr>
        <w:t xml:space="preserve"> / </w:t>
      </w:r>
      <w:hyperlink w:anchor="_Toc299957119" w:history="1">
        <w:r w:rsidR="007E5DAD" w:rsidRPr="007E5DAD">
          <w:rPr>
            <w:rStyle w:val="Hyperlink"/>
            <w:rFonts w:ascii="Arial Narrow" w:hAnsi="Arial Narrow"/>
            <w:sz w:val="16"/>
            <w:lang w:val="pt-BR"/>
          </w:rPr>
          <w:t>Termos Universais de Licença</w:t>
        </w:r>
      </w:hyperlink>
    </w:p>
    <w:p w:rsidR="007710E7" w:rsidRPr="007710E7" w:rsidRDefault="007710E7" w:rsidP="007710E7">
      <w:pPr>
        <w:rPr>
          <w:lang w:val="pt-BR"/>
        </w:rPr>
        <w:sectPr w:rsidR="007710E7" w:rsidRPr="007710E7" w:rsidSect="007710E7">
          <w:footerReference w:type="default" r:id="rId30"/>
          <w:headerReference w:type="first" r:id="rId31"/>
          <w:pgSz w:w="12240" w:h="15840" w:code="1"/>
          <w:pgMar w:top="1170" w:right="720" w:bottom="720" w:left="720" w:header="432" w:footer="288" w:gutter="0"/>
          <w:cols w:space="360"/>
          <w:docGrid w:linePitch="360"/>
        </w:sectPr>
      </w:pPr>
    </w:p>
    <w:p w:rsidR="005E0251" w:rsidRPr="00223C62" w:rsidRDefault="000A570B" w:rsidP="000A570B">
      <w:pPr>
        <w:pStyle w:val="PURSectionHeading"/>
        <w:rPr>
          <w:lang w:val="pt-BR"/>
        </w:rPr>
        <w:sectPr w:rsidR="005E0251" w:rsidRPr="00223C62" w:rsidSect="007710E7">
          <w:footerReference w:type="default" r:id="rId32"/>
          <w:pgSz w:w="12240" w:h="15840" w:code="1"/>
          <w:pgMar w:top="1170" w:right="720" w:bottom="720" w:left="720" w:header="432" w:footer="288" w:gutter="0"/>
          <w:cols w:space="360"/>
          <w:docGrid w:linePitch="360"/>
        </w:sectPr>
      </w:pPr>
      <w:bookmarkStart w:id="30" w:name="_Toc327794355"/>
      <w:r w:rsidRPr="00223C62">
        <w:rPr>
          <w:lang w:val="pt-BR"/>
        </w:rPr>
        <w:t>Modelo de Licença Por Processador</w:t>
      </w:r>
      <w:bookmarkEnd w:id="24"/>
      <w:bookmarkEnd w:id="25"/>
      <w:bookmarkEnd w:id="26"/>
      <w:bookmarkEnd w:id="27"/>
      <w:bookmarkEnd w:id="28"/>
      <w:bookmarkEnd w:id="29"/>
      <w:bookmarkEnd w:id="30"/>
    </w:p>
    <w:p w:rsidR="00510C9D" w:rsidRDefault="00A04FEF">
      <w:pPr>
        <w:pStyle w:val="TOC2"/>
        <w:rPr>
          <w:rFonts w:asciiTheme="minorHAnsi" w:eastAsiaTheme="minorEastAsia" w:hAnsiTheme="minorHAnsi" w:cstheme="minorBidi"/>
          <w:noProof/>
          <w:color w:val="auto"/>
          <w:sz w:val="22"/>
        </w:rPr>
      </w:pPr>
      <w:r>
        <w:fldChar w:fldCharType="begin"/>
      </w:r>
      <w:r w:rsidR="0006656D">
        <w:instrText xml:space="preserve"> TOC \b Per_Processor \h \z \t "PUR Product Name,2" </w:instrText>
      </w:r>
      <w:r>
        <w:fldChar w:fldCharType="separate"/>
      </w:r>
      <w:hyperlink w:anchor="_Toc327794454" w:history="1">
        <w:r w:rsidR="00510C9D" w:rsidRPr="00472C98">
          <w:rPr>
            <w:rStyle w:val="Hyperlink"/>
            <w:noProof/>
            <w:lang w:val="pt-BR"/>
          </w:rPr>
          <w:t>BizTalk Server 2010 Branch Edition</w:t>
        </w:r>
        <w:r w:rsidR="00510C9D">
          <w:rPr>
            <w:noProof/>
            <w:webHidden/>
          </w:rPr>
          <w:tab/>
        </w:r>
        <w:r w:rsidR="00510C9D">
          <w:rPr>
            <w:noProof/>
            <w:webHidden/>
          </w:rPr>
          <w:fldChar w:fldCharType="begin"/>
        </w:r>
        <w:r w:rsidR="00510C9D">
          <w:rPr>
            <w:noProof/>
            <w:webHidden/>
          </w:rPr>
          <w:instrText xml:space="preserve"> PAGEREF _Toc327794454 \h </w:instrText>
        </w:r>
        <w:r w:rsidR="00510C9D">
          <w:rPr>
            <w:noProof/>
            <w:webHidden/>
          </w:rPr>
        </w:r>
        <w:r w:rsidR="00510C9D">
          <w:rPr>
            <w:noProof/>
            <w:webHidden/>
          </w:rPr>
          <w:fldChar w:fldCharType="separate"/>
        </w:r>
        <w:r w:rsidR="00510C9D">
          <w:rPr>
            <w:noProof/>
            <w:webHidden/>
          </w:rPr>
          <w:t>12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55" w:history="1">
        <w:r w:rsidR="00510C9D" w:rsidRPr="00472C98">
          <w:rPr>
            <w:rStyle w:val="Hyperlink"/>
            <w:noProof/>
            <w:lang w:val="pt-BR"/>
          </w:rPr>
          <w:t>BizTalk Server 2010 Enterprise Edition</w:t>
        </w:r>
        <w:r w:rsidR="00510C9D">
          <w:rPr>
            <w:noProof/>
            <w:webHidden/>
          </w:rPr>
          <w:tab/>
        </w:r>
        <w:r w:rsidR="00510C9D">
          <w:rPr>
            <w:noProof/>
            <w:webHidden/>
          </w:rPr>
          <w:fldChar w:fldCharType="begin"/>
        </w:r>
        <w:r w:rsidR="00510C9D">
          <w:rPr>
            <w:noProof/>
            <w:webHidden/>
          </w:rPr>
          <w:instrText xml:space="preserve"> PAGEREF _Toc327794455 \h </w:instrText>
        </w:r>
        <w:r w:rsidR="00510C9D">
          <w:rPr>
            <w:noProof/>
            <w:webHidden/>
          </w:rPr>
        </w:r>
        <w:r w:rsidR="00510C9D">
          <w:rPr>
            <w:noProof/>
            <w:webHidden/>
          </w:rPr>
          <w:fldChar w:fldCharType="separate"/>
        </w:r>
        <w:r w:rsidR="00510C9D">
          <w:rPr>
            <w:noProof/>
            <w:webHidden/>
          </w:rPr>
          <w:t>13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56" w:history="1">
        <w:r w:rsidR="00510C9D" w:rsidRPr="00472C98">
          <w:rPr>
            <w:rStyle w:val="Hyperlink"/>
            <w:noProof/>
            <w:lang w:val="pt-BR"/>
          </w:rPr>
          <w:t>BizTalk Server 2010 Standard Edition</w:t>
        </w:r>
        <w:r w:rsidR="00510C9D">
          <w:rPr>
            <w:noProof/>
            <w:webHidden/>
          </w:rPr>
          <w:tab/>
        </w:r>
        <w:r w:rsidR="00510C9D">
          <w:rPr>
            <w:noProof/>
            <w:webHidden/>
          </w:rPr>
          <w:fldChar w:fldCharType="begin"/>
        </w:r>
        <w:r w:rsidR="00510C9D">
          <w:rPr>
            <w:noProof/>
            <w:webHidden/>
          </w:rPr>
          <w:instrText xml:space="preserve"> PAGEREF _Toc327794456 \h </w:instrText>
        </w:r>
        <w:r w:rsidR="00510C9D">
          <w:rPr>
            <w:noProof/>
            <w:webHidden/>
          </w:rPr>
        </w:r>
        <w:r w:rsidR="00510C9D">
          <w:rPr>
            <w:noProof/>
            <w:webHidden/>
          </w:rPr>
          <w:fldChar w:fldCharType="separate"/>
        </w:r>
        <w:r w:rsidR="00510C9D">
          <w:rPr>
            <w:noProof/>
            <w:webHidden/>
          </w:rPr>
          <w:t>13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57" w:history="1">
        <w:r w:rsidR="00510C9D" w:rsidRPr="00472C98">
          <w:rPr>
            <w:rStyle w:val="Hyperlink"/>
            <w:noProof/>
            <w:lang w:val="pt-BR"/>
          </w:rPr>
          <w:t>Commerce Server 2009 R2 Enterprise Edition</w:t>
        </w:r>
        <w:r w:rsidR="00510C9D">
          <w:rPr>
            <w:noProof/>
            <w:webHidden/>
          </w:rPr>
          <w:tab/>
        </w:r>
        <w:r w:rsidR="00510C9D">
          <w:rPr>
            <w:noProof/>
            <w:webHidden/>
          </w:rPr>
          <w:fldChar w:fldCharType="begin"/>
        </w:r>
        <w:r w:rsidR="00510C9D">
          <w:rPr>
            <w:noProof/>
            <w:webHidden/>
          </w:rPr>
          <w:instrText xml:space="preserve"> PAGEREF _Toc327794457 \h </w:instrText>
        </w:r>
        <w:r w:rsidR="00510C9D">
          <w:rPr>
            <w:noProof/>
            <w:webHidden/>
          </w:rPr>
        </w:r>
        <w:r w:rsidR="00510C9D">
          <w:rPr>
            <w:noProof/>
            <w:webHidden/>
          </w:rPr>
          <w:fldChar w:fldCharType="separate"/>
        </w:r>
        <w:r w:rsidR="00510C9D">
          <w:rPr>
            <w:noProof/>
            <w:webHidden/>
          </w:rPr>
          <w:t>14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58" w:history="1">
        <w:r w:rsidR="00510C9D" w:rsidRPr="00472C98">
          <w:rPr>
            <w:rStyle w:val="Hyperlink"/>
            <w:noProof/>
            <w:lang w:val="pt-BR"/>
          </w:rPr>
          <w:t>Commerce Server 2009 R2 Standard Edition</w:t>
        </w:r>
        <w:r w:rsidR="00510C9D">
          <w:rPr>
            <w:noProof/>
            <w:webHidden/>
          </w:rPr>
          <w:tab/>
        </w:r>
        <w:r w:rsidR="00510C9D">
          <w:rPr>
            <w:noProof/>
            <w:webHidden/>
          </w:rPr>
          <w:fldChar w:fldCharType="begin"/>
        </w:r>
        <w:r w:rsidR="00510C9D">
          <w:rPr>
            <w:noProof/>
            <w:webHidden/>
          </w:rPr>
          <w:instrText xml:space="preserve"> PAGEREF _Toc327794458 \h </w:instrText>
        </w:r>
        <w:r w:rsidR="00510C9D">
          <w:rPr>
            <w:noProof/>
            <w:webHidden/>
          </w:rPr>
        </w:r>
        <w:r w:rsidR="00510C9D">
          <w:rPr>
            <w:noProof/>
            <w:webHidden/>
          </w:rPr>
          <w:fldChar w:fldCharType="separate"/>
        </w:r>
        <w:r w:rsidR="00510C9D">
          <w:rPr>
            <w:noProof/>
            <w:webHidden/>
          </w:rPr>
          <w:t>14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59" w:history="1">
        <w:r w:rsidR="00510C9D" w:rsidRPr="00472C98">
          <w:rPr>
            <w:rStyle w:val="Hyperlink"/>
            <w:noProof/>
            <w:lang w:val="fr-FR"/>
          </w:rPr>
          <w:t>Core Infrastructure Server Suite Datacenter</w:t>
        </w:r>
        <w:r w:rsidR="00510C9D">
          <w:rPr>
            <w:noProof/>
            <w:webHidden/>
          </w:rPr>
          <w:tab/>
        </w:r>
        <w:r w:rsidR="00510C9D">
          <w:rPr>
            <w:noProof/>
            <w:webHidden/>
          </w:rPr>
          <w:fldChar w:fldCharType="begin"/>
        </w:r>
        <w:r w:rsidR="00510C9D">
          <w:rPr>
            <w:noProof/>
            <w:webHidden/>
          </w:rPr>
          <w:instrText xml:space="preserve"> PAGEREF _Toc327794459 \h </w:instrText>
        </w:r>
        <w:r w:rsidR="00510C9D">
          <w:rPr>
            <w:noProof/>
            <w:webHidden/>
          </w:rPr>
        </w:r>
        <w:r w:rsidR="00510C9D">
          <w:rPr>
            <w:noProof/>
            <w:webHidden/>
          </w:rPr>
          <w:fldChar w:fldCharType="separate"/>
        </w:r>
        <w:r w:rsidR="00510C9D">
          <w:rPr>
            <w:noProof/>
            <w:webHidden/>
          </w:rPr>
          <w:t>14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0" w:history="1">
        <w:r w:rsidR="00510C9D" w:rsidRPr="00472C98">
          <w:rPr>
            <w:rStyle w:val="Hyperlink"/>
            <w:noProof/>
            <w:lang w:val="fr-FR"/>
          </w:rPr>
          <w:t>Core Infrastructure Server Suite Standard</w:t>
        </w:r>
        <w:r w:rsidR="00510C9D">
          <w:rPr>
            <w:noProof/>
            <w:webHidden/>
          </w:rPr>
          <w:tab/>
        </w:r>
        <w:r w:rsidR="00510C9D">
          <w:rPr>
            <w:noProof/>
            <w:webHidden/>
          </w:rPr>
          <w:fldChar w:fldCharType="begin"/>
        </w:r>
        <w:r w:rsidR="00510C9D">
          <w:rPr>
            <w:noProof/>
            <w:webHidden/>
          </w:rPr>
          <w:instrText xml:space="preserve"> PAGEREF _Toc327794460 \h </w:instrText>
        </w:r>
        <w:r w:rsidR="00510C9D">
          <w:rPr>
            <w:noProof/>
            <w:webHidden/>
          </w:rPr>
        </w:r>
        <w:r w:rsidR="00510C9D">
          <w:rPr>
            <w:noProof/>
            <w:webHidden/>
          </w:rPr>
          <w:fldChar w:fldCharType="separate"/>
        </w:r>
        <w:r w:rsidR="00510C9D">
          <w:rPr>
            <w:noProof/>
            <w:webHidden/>
          </w:rPr>
          <w:t>15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1" w:history="1">
        <w:r w:rsidR="00510C9D" w:rsidRPr="00472C98">
          <w:rPr>
            <w:rStyle w:val="Hyperlink"/>
            <w:noProof/>
          </w:rPr>
          <w:t>Forefront Threat Management Gateway 2010 Enterprise</w:t>
        </w:r>
        <w:r w:rsidR="00510C9D">
          <w:rPr>
            <w:noProof/>
            <w:webHidden/>
          </w:rPr>
          <w:tab/>
        </w:r>
        <w:r w:rsidR="00510C9D">
          <w:rPr>
            <w:noProof/>
            <w:webHidden/>
          </w:rPr>
          <w:fldChar w:fldCharType="begin"/>
        </w:r>
        <w:r w:rsidR="00510C9D">
          <w:rPr>
            <w:noProof/>
            <w:webHidden/>
          </w:rPr>
          <w:instrText xml:space="preserve"> PAGEREF _Toc327794461 \h </w:instrText>
        </w:r>
        <w:r w:rsidR="00510C9D">
          <w:rPr>
            <w:noProof/>
            <w:webHidden/>
          </w:rPr>
        </w:r>
        <w:r w:rsidR="00510C9D">
          <w:rPr>
            <w:noProof/>
            <w:webHidden/>
          </w:rPr>
          <w:fldChar w:fldCharType="separate"/>
        </w:r>
        <w:r w:rsidR="00510C9D">
          <w:rPr>
            <w:noProof/>
            <w:webHidden/>
          </w:rPr>
          <w:t>16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2" w:history="1">
        <w:r w:rsidR="00510C9D" w:rsidRPr="00472C98">
          <w:rPr>
            <w:rStyle w:val="Hyperlink"/>
            <w:noProof/>
          </w:rPr>
          <w:t>Forefront Threat Management Gateway 2010 Standard</w:t>
        </w:r>
        <w:r w:rsidR="00510C9D">
          <w:rPr>
            <w:noProof/>
            <w:webHidden/>
          </w:rPr>
          <w:tab/>
        </w:r>
        <w:r w:rsidR="00510C9D">
          <w:rPr>
            <w:noProof/>
            <w:webHidden/>
          </w:rPr>
          <w:fldChar w:fldCharType="begin"/>
        </w:r>
        <w:r w:rsidR="00510C9D">
          <w:rPr>
            <w:noProof/>
            <w:webHidden/>
          </w:rPr>
          <w:instrText xml:space="preserve"> PAGEREF _Toc327794462 \h </w:instrText>
        </w:r>
        <w:r w:rsidR="00510C9D">
          <w:rPr>
            <w:noProof/>
            <w:webHidden/>
          </w:rPr>
        </w:r>
        <w:r w:rsidR="00510C9D">
          <w:rPr>
            <w:noProof/>
            <w:webHidden/>
          </w:rPr>
          <w:fldChar w:fldCharType="separate"/>
        </w:r>
        <w:r w:rsidR="00510C9D">
          <w:rPr>
            <w:noProof/>
            <w:webHidden/>
          </w:rPr>
          <w:t>16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3" w:history="1">
        <w:r w:rsidR="00510C9D" w:rsidRPr="00472C98">
          <w:rPr>
            <w:rStyle w:val="Hyperlink"/>
            <w:noProof/>
            <w:lang w:val="pt-BR"/>
          </w:rPr>
          <w:t>HPC Pack 2008 R2 Enterprise</w:t>
        </w:r>
        <w:r w:rsidR="00510C9D">
          <w:rPr>
            <w:noProof/>
            <w:webHidden/>
          </w:rPr>
          <w:tab/>
        </w:r>
        <w:r w:rsidR="00510C9D">
          <w:rPr>
            <w:noProof/>
            <w:webHidden/>
          </w:rPr>
          <w:fldChar w:fldCharType="begin"/>
        </w:r>
        <w:r w:rsidR="00510C9D">
          <w:rPr>
            <w:noProof/>
            <w:webHidden/>
          </w:rPr>
          <w:instrText xml:space="preserve"> PAGEREF _Toc327794463 \h </w:instrText>
        </w:r>
        <w:r w:rsidR="00510C9D">
          <w:rPr>
            <w:noProof/>
            <w:webHidden/>
          </w:rPr>
        </w:r>
        <w:r w:rsidR="00510C9D">
          <w:rPr>
            <w:noProof/>
            <w:webHidden/>
          </w:rPr>
          <w:fldChar w:fldCharType="separate"/>
        </w:r>
        <w:r w:rsidR="00510C9D">
          <w:rPr>
            <w:noProof/>
            <w:webHidden/>
          </w:rPr>
          <w:t>16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4" w:history="1">
        <w:r w:rsidR="00510C9D" w:rsidRPr="00472C98">
          <w:rPr>
            <w:rStyle w:val="Hyperlink"/>
            <w:noProof/>
            <w:lang w:val="pt-BR"/>
          </w:rPr>
          <w:t>Microsoft Dynamics AX 2012</w:t>
        </w:r>
        <w:r w:rsidR="00510C9D">
          <w:rPr>
            <w:noProof/>
            <w:webHidden/>
          </w:rPr>
          <w:tab/>
        </w:r>
        <w:r w:rsidR="00510C9D">
          <w:rPr>
            <w:noProof/>
            <w:webHidden/>
          </w:rPr>
          <w:fldChar w:fldCharType="begin"/>
        </w:r>
        <w:r w:rsidR="00510C9D">
          <w:rPr>
            <w:noProof/>
            <w:webHidden/>
          </w:rPr>
          <w:instrText xml:space="preserve"> PAGEREF _Toc327794464 \h </w:instrText>
        </w:r>
        <w:r w:rsidR="00510C9D">
          <w:rPr>
            <w:noProof/>
            <w:webHidden/>
          </w:rPr>
        </w:r>
        <w:r w:rsidR="00510C9D">
          <w:rPr>
            <w:noProof/>
            <w:webHidden/>
          </w:rPr>
          <w:fldChar w:fldCharType="separate"/>
        </w:r>
        <w:r w:rsidR="00510C9D">
          <w:rPr>
            <w:noProof/>
            <w:webHidden/>
          </w:rPr>
          <w:t>17</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5" w:history="1">
        <w:r w:rsidR="00510C9D" w:rsidRPr="00472C98">
          <w:rPr>
            <w:rStyle w:val="Hyperlink"/>
            <w:noProof/>
            <w:lang w:val="pt-BR"/>
          </w:rPr>
          <w:t>Microsoft Dynamics C5 2012</w:t>
        </w:r>
        <w:r w:rsidR="00510C9D">
          <w:rPr>
            <w:noProof/>
            <w:webHidden/>
          </w:rPr>
          <w:tab/>
        </w:r>
        <w:r w:rsidR="00510C9D">
          <w:rPr>
            <w:noProof/>
            <w:webHidden/>
          </w:rPr>
          <w:fldChar w:fldCharType="begin"/>
        </w:r>
        <w:r w:rsidR="00510C9D">
          <w:rPr>
            <w:noProof/>
            <w:webHidden/>
          </w:rPr>
          <w:instrText xml:space="preserve"> PAGEREF _Toc327794465 \h </w:instrText>
        </w:r>
        <w:r w:rsidR="00510C9D">
          <w:rPr>
            <w:noProof/>
            <w:webHidden/>
          </w:rPr>
        </w:r>
        <w:r w:rsidR="00510C9D">
          <w:rPr>
            <w:noProof/>
            <w:webHidden/>
          </w:rPr>
          <w:fldChar w:fldCharType="separate"/>
        </w:r>
        <w:r w:rsidR="00510C9D">
          <w:rPr>
            <w:noProof/>
            <w:webHidden/>
          </w:rPr>
          <w:t>18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6" w:history="1">
        <w:r w:rsidR="00510C9D" w:rsidRPr="00472C98">
          <w:rPr>
            <w:rStyle w:val="Hyperlink"/>
            <w:noProof/>
            <w:lang w:val="pt-BR"/>
          </w:rPr>
          <w:t>Microsoft Dynamics GP 2010 R2</w:t>
        </w:r>
        <w:r w:rsidR="00510C9D">
          <w:rPr>
            <w:noProof/>
            <w:webHidden/>
          </w:rPr>
          <w:tab/>
        </w:r>
        <w:r w:rsidR="00510C9D">
          <w:rPr>
            <w:noProof/>
            <w:webHidden/>
          </w:rPr>
          <w:fldChar w:fldCharType="begin"/>
        </w:r>
        <w:r w:rsidR="00510C9D">
          <w:rPr>
            <w:noProof/>
            <w:webHidden/>
          </w:rPr>
          <w:instrText xml:space="preserve"> PAGEREF _Toc327794466 \h </w:instrText>
        </w:r>
        <w:r w:rsidR="00510C9D">
          <w:rPr>
            <w:noProof/>
            <w:webHidden/>
          </w:rPr>
        </w:r>
        <w:r w:rsidR="00510C9D">
          <w:rPr>
            <w:noProof/>
            <w:webHidden/>
          </w:rPr>
          <w:fldChar w:fldCharType="separate"/>
        </w:r>
        <w:r w:rsidR="00510C9D">
          <w:rPr>
            <w:noProof/>
            <w:webHidden/>
          </w:rPr>
          <w:t>19</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7" w:history="1">
        <w:r w:rsidR="00510C9D" w:rsidRPr="00472C98">
          <w:rPr>
            <w:rStyle w:val="Hyperlink"/>
            <w:noProof/>
            <w:lang w:val="pt-BR"/>
          </w:rPr>
          <w:t>Microsoft Dynamics NAV 2009 R2</w:t>
        </w:r>
        <w:r w:rsidR="00510C9D">
          <w:rPr>
            <w:noProof/>
            <w:webHidden/>
          </w:rPr>
          <w:tab/>
        </w:r>
        <w:r w:rsidR="00510C9D">
          <w:rPr>
            <w:noProof/>
            <w:webHidden/>
          </w:rPr>
          <w:fldChar w:fldCharType="begin"/>
        </w:r>
        <w:r w:rsidR="00510C9D">
          <w:rPr>
            <w:noProof/>
            <w:webHidden/>
          </w:rPr>
          <w:instrText xml:space="preserve"> PAGEREF _Toc327794467 \h </w:instrText>
        </w:r>
        <w:r w:rsidR="00510C9D">
          <w:rPr>
            <w:noProof/>
            <w:webHidden/>
          </w:rPr>
        </w:r>
        <w:r w:rsidR="00510C9D">
          <w:rPr>
            <w:noProof/>
            <w:webHidden/>
          </w:rPr>
          <w:fldChar w:fldCharType="separate"/>
        </w:r>
        <w:r w:rsidR="00510C9D">
          <w:rPr>
            <w:noProof/>
            <w:webHidden/>
          </w:rPr>
          <w:t>20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8" w:history="1">
        <w:r w:rsidR="00510C9D" w:rsidRPr="00472C98">
          <w:rPr>
            <w:rStyle w:val="Hyperlink"/>
            <w:noProof/>
            <w:lang w:val="pt-BR"/>
          </w:rPr>
          <w:t>Microsoft Dynamics SL 2011</w:t>
        </w:r>
        <w:r w:rsidR="00510C9D">
          <w:rPr>
            <w:noProof/>
            <w:webHidden/>
          </w:rPr>
          <w:tab/>
        </w:r>
        <w:r w:rsidR="00510C9D">
          <w:rPr>
            <w:noProof/>
            <w:webHidden/>
          </w:rPr>
          <w:fldChar w:fldCharType="begin"/>
        </w:r>
        <w:r w:rsidR="00510C9D">
          <w:rPr>
            <w:noProof/>
            <w:webHidden/>
          </w:rPr>
          <w:instrText xml:space="preserve"> PAGEREF _Toc327794468 \h </w:instrText>
        </w:r>
        <w:r w:rsidR="00510C9D">
          <w:rPr>
            <w:noProof/>
            <w:webHidden/>
          </w:rPr>
        </w:r>
        <w:r w:rsidR="00510C9D">
          <w:rPr>
            <w:noProof/>
            <w:webHidden/>
          </w:rPr>
          <w:fldChar w:fldCharType="separate"/>
        </w:r>
        <w:r w:rsidR="00510C9D">
          <w:rPr>
            <w:noProof/>
            <w:webHidden/>
          </w:rPr>
          <w:t>21</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69" w:history="1">
        <w:r w:rsidR="00510C9D" w:rsidRPr="00472C98">
          <w:rPr>
            <w:rStyle w:val="Hyperlink"/>
            <w:noProof/>
            <w:lang w:val="pt-BR"/>
          </w:rPr>
          <w:t>Provisioning System</w:t>
        </w:r>
        <w:r w:rsidR="00510C9D">
          <w:rPr>
            <w:noProof/>
            <w:webHidden/>
          </w:rPr>
          <w:tab/>
        </w:r>
        <w:r w:rsidR="00510C9D">
          <w:rPr>
            <w:noProof/>
            <w:webHidden/>
          </w:rPr>
          <w:fldChar w:fldCharType="begin"/>
        </w:r>
        <w:r w:rsidR="00510C9D">
          <w:rPr>
            <w:noProof/>
            <w:webHidden/>
          </w:rPr>
          <w:instrText xml:space="preserve"> PAGEREF _Toc327794469 \h </w:instrText>
        </w:r>
        <w:r w:rsidR="00510C9D">
          <w:rPr>
            <w:noProof/>
            <w:webHidden/>
          </w:rPr>
        </w:r>
        <w:r w:rsidR="00510C9D">
          <w:rPr>
            <w:noProof/>
            <w:webHidden/>
          </w:rPr>
          <w:fldChar w:fldCharType="separate"/>
        </w:r>
        <w:r w:rsidR="00510C9D">
          <w:rPr>
            <w:noProof/>
            <w:webHidden/>
          </w:rPr>
          <w:t>22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0" w:history="1">
        <w:r w:rsidR="00510C9D" w:rsidRPr="00472C98">
          <w:rPr>
            <w:rStyle w:val="Hyperlink"/>
            <w:noProof/>
            <w:lang w:val="pt-BR"/>
          </w:rPr>
          <w:t>Search Server 2010</w:t>
        </w:r>
        <w:r w:rsidR="00510C9D">
          <w:rPr>
            <w:noProof/>
            <w:webHidden/>
          </w:rPr>
          <w:tab/>
        </w:r>
        <w:r w:rsidR="00510C9D">
          <w:rPr>
            <w:noProof/>
            <w:webHidden/>
          </w:rPr>
          <w:fldChar w:fldCharType="begin"/>
        </w:r>
        <w:r w:rsidR="00510C9D">
          <w:rPr>
            <w:noProof/>
            <w:webHidden/>
          </w:rPr>
          <w:instrText xml:space="preserve"> PAGEREF _Toc327794470 \h </w:instrText>
        </w:r>
        <w:r w:rsidR="00510C9D">
          <w:rPr>
            <w:noProof/>
            <w:webHidden/>
          </w:rPr>
        </w:r>
        <w:r w:rsidR="00510C9D">
          <w:rPr>
            <w:noProof/>
            <w:webHidden/>
          </w:rPr>
          <w:fldChar w:fldCharType="separate"/>
        </w:r>
        <w:r w:rsidR="00510C9D">
          <w:rPr>
            <w:noProof/>
            <w:webHidden/>
          </w:rPr>
          <w:t>22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1" w:history="1">
        <w:r w:rsidR="00510C9D" w:rsidRPr="00472C98">
          <w:rPr>
            <w:rStyle w:val="Hyperlink"/>
            <w:noProof/>
            <w:lang w:val="fr-FR"/>
          </w:rPr>
          <w:t>SharePoint Server 2010 para Internet Sites Enterprise</w:t>
        </w:r>
        <w:r w:rsidR="00510C9D">
          <w:rPr>
            <w:noProof/>
            <w:webHidden/>
          </w:rPr>
          <w:tab/>
        </w:r>
        <w:r w:rsidR="00510C9D">
          <w:rPr>
            <w:noProof/>
            <w:webHidden/>
          </w:rPr>
          <w:fldChar w:fldCharType="begin"/>
        </w:r>
        <w:r w:rsidR="00510C9D">
          <w:rPr>
            <w:noProof/>
            <w:webHidden/>
          </w:rPr>
          <w:instrText xml:space="preserve"> PAGEREF _Toc327794471 \h </w:instrText>
        </w:r>
        <w:r w:rsidR="00510C9D">
          <w:rPr>
            <w:noProof/>
            <w:webHidden/>
          </w:rPr>
        </w:r>
        <w:r w:rsidR="00510C9D">
          <w:rPr>
            <w:noProof/>
            <w:webHidden/>
          </w:rPr>
          <w:fldChar w:fldCharType="separate"/>
        </w:r>
        <w:r w:rsidR="00510C9D">
          <w:rPr>
            <w:noProof/>
            <w:webHidden/>
          </w:rPr>
          <w:t>22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2" w:history="1">
        <w:r w:rsidR="00510C9D" w:rsidRPr="00472C98">
          <w:rPr>
            <w:rStyle w:val="Hyperlink"/>
            <w:noProof/>
            <w:lang w:val="pt-BR"/>
          </w:rPr>
          <w:t>SQL Server 2008 R2 Datacenter</w:t>
        </w:r>
        <w:r w:rsidR="00510C9D">
          <w:rPr>
            <w:noProof/>
            <w:webHidden/>
          </w:rPr>
          <w:tab/>
        </w:r>
        <w:r w:rsidR="00510C9D">
          <w:rPr>
            <w:noProof/>
            <w:webHidden/>
          </w:rPr>
          <w:fldChar w:fldCharType="begin"/>
        </w:r>
        <w:r w:rsidR="00510C9D">
          <w:rPr>
            <w:noProof/>
            <w:webHidden/>
          </w:rPr>
          <w:instrText xml:space="preserve"> PAGEREF _Toc327794472 \h </w:instrText>
        </w:r>
        <w:r w:rsidR="00510C9D">
          <w:rPr>
            <w:noProof/>
            <w:webHidden/>
          </w:rPr>
        </w:r>
        <w:r w:rsidR="00510C9D">
          <w:rPr>
            <w:noProof/>
            <w:webHidden/>
          </w:rPr>
          <w:fldChar w:fldCharType="separate"/>
        </w:r>
        <w:r w:rsidR="00510C9D">
          <w:rPr>
            <w:noProof/>
            <w:webHidden/>
          </w:rPr>
          <w:t>23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3" w:history="1">
        <w:r w:rsidR="00510C9D" w:rsidRPr="00472C98">
          <w:rPr>
            <w:rStyle w:val="Hyperlink"/>
            <w:noProof/>
            <w:lang w:val="pt-BR"/>
          </w:rPr>
          <w:t>SQL Server 2008 R2 Enterprise</w:t>
        </w:r>
        <w:r w:rsidR="00510C9D">
          <w:rPr>
            <w:noProof/>
            <w:webHidden/>
          </w:rPr>
          <w:tab/>
        </w:r>
        <w:r w:rsidR="00510C9D">
          <w:rPr>
            <w:noProof/>
            <w:webHidden/>
          </w:rPr>
          <w:fldChar w:fldCharType="begin"/>
        </w:r>
        <w:r w:rsidR="00510C9D">
          <w:rPr>
            <w:noProof/>
            <w:webHidden/>
          </w:rPr>
          <w:instrText xml:space="preserve"> PAGEREF _Toc327794473 \h </w:instrText>
        </w:r>
        <w:r w:rsidR="00510C9D">
          <w:rPr>
            <w:noProof/>
            <w:webHidden/>
          </w:rPr>
        </w:r>
        <w:r w:rsidR="00510C9D">
          <w:rPr>
            <w:noProof/>
            <w:webHidden/>
          </w:rPr>
          <w:fldChar w:fldCharType="separate"/>
        </w:r>
        <w:r w:rsidR="00510C9D">
          <w:rPr>
            <w:noProof/>
            <w:webHidden/>
          </w:rPr>
          <w:t>23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4" w:history="1">
        <w:r w:rsidR="00510C9D" w:rsidRPr="00472C98">
          <w:rPr>
            <w:rStyle w:val="Hyperlink"/>
            <w:noProof/>
            <w:lang w:val="pt-BR"/>
          </w:rPr>
          <w:t>SQL Server 2008 R2 Standard</w:t>
        </w:r>
        <w:r w:rsidR="00510C9D">
          <w:rPr>
            <w:noProof/>
            <w:webHidden/>
          </w:rPr>
          <w:tab/>
        </w:r>
        <w:r w:rsidR="00510C9D">
          <w:rPr>
            <w:noProof/>
            <w:webHidden/>
          </w:rPr>
          <w:fldChar w:fldCharType="begin"/>
        </w:r>
        <w:r w:rsidR="00510C9D">
          <w:rPr>
            <w:noProof/>
            <w:webHidden/>
          </w:rPr>
          <w:instrText xml:space="preserve"> PAGEREF _Toc327794474 \h </w:instrText>
        </w:r>
        <w:r w:rsidR="00510C9D">
          <w:rPr>
            <w:noProof/>
            <w:webHidden/>
          </w:rPr>
        </w:r>
        <w:r w:rsidR="00510C9D">
          <w:rPr>
            <w:noProof/>
            <w:webHidden/>
          </w:rPr>
          <w:fldChar w:fldCharType="separate"/>
        </w:r>
        <w:r w:rsidR="00510C9D">
          <w:rPr>
            <w:noProof/>
            <w:webHidden/>
          </w:rPr>
          <w:t>24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5" w:history="1">
        <w:r w:rsidR="00510C9D" w:rsidRPr="00472C98">
          <w:rPr>
            <w:rStyle w:val="Hyperlink"/>
            <w:noProof/>
            <w:lang w:val="pt-BR"/>
          </w:rPr>
          <w:t>SQL Server 2008 R2 Workgroup</w:t>
        </w:r>
        <w:r w:rsidR="00510C9D">
          <w:rPr>
            <w:noProof/>
            <w:webHidden/>
          </w:rPr>
          <w:tab/>
        </w:r>
        <w:r w:rsidR="00510C9D">
          <w:rPr>
            <w:noProof/>
            <w:webHidden/>
          </w:rPr>
          <w:fldChar w:fldCharType="begin"/>
        </w:r>
        <w:r w:rsidR="00510C9D">
          <w:rPr>
            <w:noProof/>
            <w:webHidden/>
          </w:rPr>
          <w:instrText xml:space="preserve"> PAGEREF _Toc327794475 \h </w:instrText>
        </w:r>
        <w:r w:rsidR="00510C9D">
          <w:rPr>
            <w:noProof/>
            <w:webHidden/>
          </w:rPr>
        </w:r>
        <w:r w:rsidR="00510C9D">
          <w:rPr>
            <w:noProof/>
            <w:webHidden/>
          </w:rPr>
          <w:fldChar w:fldCharType="separate"/>
        </w:r>
        <w:r w:rsidR="00510C9D">
          <w:rPr>
            <w:noProof/>
            <w:webHidden/>
          </w:rPr>
          <w:t>24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6" w:history="1">
        <w:r w:rsidR="00510C9D" w:rsidRPr="00472C98">
          <w:rPr>
            <w:rStyle w:val="Hyperlink"/>
            <w:noProof/>
            <w:lang w:val="pt-BR"/>
          </w:rPr>
          <w:t>SQL Server 2008 R2 Web</w:t>
        </w:r>
        <w:r w:rsidR="00510C9D">
          <w:rPr>
            <w:noProof/>
            <w:webHidden/>
          </w:rPr>
          <w:tab/>
        </w:r>
        <w:r w:rsidR="00510C9D">
          <w:rPr>
            <w:noProof/>
            <w:webHidden/>
          </w:rPr>
          <w:fldChar w:fldCharType="begin"/>
        </w:r>
        <w:r w:rsidR="00510C9D">
          <w:rPr>
            <w:noProof/>
            <w:webHidden/>
          </w:rPr>
          <w:instrText xml:space="preserve"> PAGEREF _Toc327794476 \h </w:instrText>
        </w:r>
        <w:r w:rsidR="00510C9D">
          <w:rPr>
            <w:noProof/>
            <w:webHidden/>
          </w:rPr>
        </w:r>
        <w:r w:rsidR="00510C9D">
          <w:rPr>
            <w:noProof/>
            <w:webHidden/>
          </w:rPr>
          <w:fldChar w:fldCharType="separate"/>
        </w:r>
        <w:r w:rsidR="00510C9D">
          <w:rPr>
            <w:noProof/>
            <w:webHidden/>
          </w:rPr>
          <w:t>24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7" w:history="1">
        <w:r w:rsidR="00510C9D" w:rsidRPr="00472C98">
          <w:rPr>
            <w:rStyle w:val="Hyperlink"/>
            <w:noProof/>
            <w:lang w:val="pt-BR"/>
          </w:rPr>
          <w:t>System Center 2012 Datacenter</w:t>
        </w:r>
        <w:r w:rsidR="00510C9D">
          <w:rPr>
            <w:noProof/>
            <w:webHidden/>
          </w:rPr>
          <w:tab/>
        </w:r>
        <w:r w:rsidR="00510C9D">
          <w:rPr>
            <w:noProof/>
            <w:webHidden/>
          </w:rPr>
          <w:fldChar w:fldCharType="begin"/>
        </w:r>
        <w:r w:rsidR="00510C9D">
          <w:rPr>
            <w:noProof/>
            <w:webHidden/>
          </w:rPr>
          <w:instrText xml:space="preserve"> PAGEREF _Toc327794477 \h </w:instrText>
        </w:r>
        <w:r w:rsidR="00510C9D">
          <w:rPr>
            <w:noProof/>
            <w:webHidden/>
          </w:rPr>
        </w:r>
        <w:r w:rsidR="00510C9D">
          <w:rPr>
            <w:noProof/>
            <w:webHidden/>
          </w:rPr>
          <w:fldChar w:fldCharType="separate"/>
        </w:r>
        <w:r w:rsidR="00510C9D">
          <w:rPr>
            <w:noProof/>
            <w:webHidden/>
          </w:rPr>
          <w:t>25</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8" w:history="1">
        <w:r w:rsidR="00510C9D" w:rsidRPr="00472C98">
          <w:rPr>
            <w:rStyle w:val="Hyperlink"/>
            <w:noProof/>
            <w:lang w:val="pt-BR"/>
          </w:rPr>
          <w:t>System Center 2012 Standard</w:t>
        </w:r>
        <w:r w:rsidR="00510C9D">
          <w:rPr>
            <w:noProof/>
            <w:webHidden/>
          </w:rPr>
          <w:tab/>
        </w:r>
        <w:r w:rsidR="00510C9D">
          <w:rPr>
            <w:noProof/>
            <w:webHidden/>
          </w:rPr>
          <w:fldChar w:fldCharType="begin"/>
        </w:r>
        <w:r w:rsidR="00510C9D">
          <w:rPr>
            <w:noProof/>
            <w:webHidden/>
          </w:rPr>
          <w:instrText xml:space="preserve"> PAGEREF _Toc327794478 \h </w:instrText>
        </w:r>
        <w:r w:rsidR="00510C9D">
          <w:rPr>
            <w:noProof/>
            <w:webHidden/>
          </w:rPr>
        </w:r>
        <w:r w:rsidR="00510C9D">
          <w:rPr>
            <w:noProof/>
            <w:webHidden/>
          </w:rPr>
          <w:fldChar w:fldCharType="separate"/>
        </w:r>
        <w:r w:rsidR="00510C9D">
          <w:rPr>
            <w:noProof/>
            <w:webHidden/>
          </w:rPr>
          <w:t>26</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79" w:history="1">
        <w:r w:rsidR="00510C9D" w:rsidRPr="00472C98">
          <w:rPr>
            <w:rStyle w:val="Hyperlink"/>
            <w:noProof/>
            <w:lang w:val="pt-BR"/>
          </w:rPr>
          <w:t>Windows Server 2008 R2 Datacenter</w:t>
        </w:r>
        <w:r w:rsidR="00510C9D">
          <w:rPr>
            <w:noProof/>
            <w:webHidden/>
          </w:rPr>
          <w:tab/>
        </w:r>
        <w:r w:rsidR="00510C9D">
          <w:rPr>
            <w:noProof/>
            <w:webHidden/>
          </w:rPr>
          <w:fldChar w:fldCharType="begin"/>
        </w:r>
        <w:r w:rsidR="00510C9D">
          <w:rPr>
            <w:noProof/>
            <w:webHidden/>
          </w:rPr>
          <w:instrText xml:space="preserve"> PAGEREF _Toc327794479 \h </w:instrText>
        </w:r>
        <w:r w:rsidR="00510C9D">
          <w:rPr>
            <w:noProof/>
            <w:webHidden/>
          </w:rPr>
        </w:r>
        <w:r w:rsidR="00510C9D">
          <w:rPr>
            <w:noProof/>
            <w:webHidden/>
          </w:rPr>
          <w:fldChar w:fldCharType="separate"/>
        </w:r>
        <w:r w:rsidR="00510C9D">
          <w:rPr>
            <w:noProof/>
            <w:webHidden/>
          </w:rPr>
          <w:t>28</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80" w:history="1">
        <w:r w:rsidR="00510C9D" w:rsidRPr="00472C98">
          <w:rPr>
            <w:rStyle w:val="Hyperlink"/>
            <w:noProof/>
            <w:lang w:val="pt-BR"/>
          </w:rPr>
          <w:t>Windows Server 2008 R2 Enterprise</w:t>
        </w:r>
        <w:r w:rsidR="00510C9D">
          <w:rPr>
            <w:noProof/>
            <w:webHidden/>
          </w:rPr>
          <w:tab/>
        </w:r>
        <w:r w:rsidR="00510C9D">
          <w:rPr>
            <w:noProof/>
            <w:webHidden/>
          </w:rPr>
          <w:fldChar w:fldCharType="begin"/>
        </w:r>
        <w:r w:rsidR="00510C9D">
          <w:rPr>
            <w:noProof/>
            <w:webHidden/>
          </w:rPr>
          <w:instrText xml:space="preserve"> PAGEREF _Toc327794480 \h </w:instrText>
        </w:r>
        <w:r w:rsidR="00510C9D">
          <w:rPr>
            <w:noProof/>
            <w:webHidden/>
          </w:rPr>
        </w:r>
        <w:r w:rsidR="00510C9D">
          <w:rPr>
            <w:noProof/>
            <w:webHidden/>
          </w:rPr>
          <w:fldChar w:fldCharType="separate"/>
        </w:r>
        <w:r w:rsidR="00510C9D">
          <w:rPr>
            <w:noProof/>
            <w:webHidden/>
          </w:rPr>
          <w:t>29</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81" w:history="1">
        <w:r w:rsidR="00510C9D" w:rsidRPr="00472C98">
          <w:rPr>
            <w:rStyle w:val="Hyperlink"/>
            <w:noProof/>
            <w:lang w:val="pt-BR"/>
          </w:rPr>
          <w:t>Windows Server 2008 R2 para Sistemas baseados em Itanium</w:t>
        </w:r>
        <w:r w:rsidR="00510C9D">
          <w:rPr>
            <w:noProof/>
            <w:webHidden/>
          </w:rPr>
          <w:tab/>
        </w:r>
        <w:r w:rsidR="00510C9D">
          <w:rPr>
            <w:noProof/>
            <w:webHidden/>
          </w:rPr>
          <w:fldChar w:fldCharType="begin"/>
        </w:r>
        <w:r w:rsidR="00510C9D">
          <w:rPr>
            <w:noProof/>
            <w:webHidden/>
          </w:rPr>
          <w:instrText xml:space="preserve"> PAGEREF _Toc327794481 \h </w:instrText>
        </w:r>
        <w:r w:rsidR="00510C9D">
          <w:rPr>
            <w:noProof/>
            <w:webHidden/>
          </w:rPr>
        </w:r>
        <w:r w:rsidR="00510C9D">
          <w:rPr>
            <w:noProof/>
            <w:webHidden/>
          </w:rPr>
          <w:fldChar w:fldCharType="separate"/>
        </w:r>
        <w:r w:rsidR="00510C9D">
          <w:rPr>
            <w:noProof/>
            <w:webHidden/>
          </w:rPr>
          <w:t>30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82" w:history="1">
        <w:r w:rsidR="00510C9D" w:rsidRPr="00472C98">
          <w:rPr>
            <w:rStyle w:val="Hyperlink"/>
            <w:noProof/>
            <w:lang w:val="pt-BR"/>
          </w:rPr>
          <w:t>Windows Server 2008 R2 HPC Edition</w:t>
        </w:r>
        <w:r w:rsidR="00510C9D">
          <w:rPr>
            <w:noProof/>
            <w:webHidden/>
          </w:rPr>
          <w:tab/>
        </w:r>
        <w:r w:rsidR="00510C9D">
          <w:rPr>
            <w:noProof/>
            <w:webHidden/>
          </w:rPr>
          <w:fldChar w:fldCharType="begin"/>
        </w:r>
        <w:r w:rsidR="00510C9D">
          <w:rPr>
            <w:noProof/>
            <w:webHidden/>
          </w:rPr>
          <w:instrText xml:space="preserve"> PAGEREF _Toc327794482 \h </w:instrText>
        </w:r>
        <w:r w:rsidR="00510C9D">
          <w:rPr>
            <w:noProof/>
            <w:webHidden/>
          </w:rPr>
        </w:r>
        <w:r w:rsidR="00510C9D">
          <w:rPr>
            <w:noProof/>
            <w:webHidden/>
          </w:rPr>
          <w:fldChar w:fldCharType="separate"/>
        </w:r>
        <w:r w:rsidR="00510C9D">
          <w:rPr>
            <w:noProof/>
            <w:webHidden/>
          </w:rPr>
          <w:t>30</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83" w:history="1">
        <w:r w:rsidR="00510C9D" w:rsidRPr="00472C98">
          <w:rPr>
            <w:rStyle w:val="Hyperlink"/>
            <w:noProof/>
            <w:lang w:val="pt-BR"/>
          </w:rPr>
          <w:t>Windows Server 2008 R2 OEM Standard e Enterprise</w:t>
        </w:r>
        <w:r w:rsidR="00510C9D">
          <w:rPr>
            <w:noProof/>
            <w:webHidden/>
          </w:rPr>
          <w:tab/>
        </w:r>
        <w:r w:rsidR="00510C9D">
          <w:rPr>
            <w:noProof/>
            <w:webHidden/>
          </w:rPr>
          <w:fldChar w:fldCharType="begin"/>
        </w:r>
        <w:r w:rsidR="00510C9D">
          <w:rPr>
            <w:noProof/>
            <w:webHidden/>
          </w:rPr>
          <w:instrText xml:space="preserve"> PAGEREF _Toc327794483 \h </w:instrText>
        </w:r>
        <w:r w:rsidR="00510C9D">
          <w:rPr>
            <w:noProof/>
            <w:webHidden/>
          </w:rPr>
        </w:r>
        <w:r w:rsidR="00510C9D">
          <w:rPr>
            <w:noProof/>
            <w:webHidden/>
          </w:rPr>
          <w:fldChar w:fldCharType="separate"/>
        </w:r>
        <w:r w:rsidR="00510C9D">
          <w:rPr>
            <w:noProof/>
            <w:webHidden/>
          </w:rPr>
          <w:t>31</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84" w:history="1">
        <w:r w:rsidR="00510C9D" w:rsidRPr="00472C98">
          <w:rPr>
            <w:rStyle w:val="Hyperlink"/>
            <w:noProof/>
            <w:lang w:val="pt-BR"/>
          </w:rPr>
          <w:t>Windows Server 2008 R2 Standard</w:t>
        </w:r>
        <w:r w:rsidR="00510C9D">
          <w:rPr>
            <w:noProof/>
            <w:webHidden/>
          </w:rPr>
          <w:tab/>
        </w:r>
        <w:r w:rsidR="00510C9D">
          <w:rPr>
            <w:noProof/>
            <w:webHidden/>
          </w:rPr>
          <w:fldChar w:fldCharType="begin"/>
        </w:r>
        <w:r w:rsidR="00510C9D">
          <w:rPr>
            <w:noProof/>
            <w:webHidden/>
          </w:rPr>
          <w:instrText xml:space="preserve"> PAGEREF _Toc327794484 \h </w:instrText>
        </w:r>
        <w:r w:rsidR="00510C9D">
          <w:rPr>
            <w:noProof/>
            <w:webHidden/>
          </w:rPr>
        </w:r>
        <w:r w:rsidR="00510C9D">
          <w:rPr>
            <w:noProof/>
            <w:webHidden/>
          </w:rPr>
          <w:fldChar w:fldCharType="separate"/>
        </w:r>
        <w:r w:rsidR="00510C9D">
          <w:rPr>
            <w:noProof/>
            <w:webHidden/>
          </w:rPr>
          <w:t>32</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85" w:history="1">
        <w:r w:rsidR="00510C9D" w:rsidRPr="00472C98">
          <w:rPr>
            <w:rStyle w:val="Hyperlink"/>
            <w:noProof/>
            <w:lang w:val="pt-BR"/>
          </w:rPr>
          <w:t>Windows Web Server 2008 R2</w:t>
        </w:r>
        <w:r w:rsidR="00510C9D">
          <w:rPr>
            <w:noProof/>
            <w:webHidden/>
          </w:rPr>
          <w:tab/>
        </w:r>
        <w:r w:rsidR="00510C9D">
          <w:rPr>
            <w:noProof/>
            <w:webHidden/>
          </w:rPr>
          <w:fldChar w:fldCharType="begin"/>
        </w:r>
        <w:r w:rsidR="00510C9D">
          <w:rPr>
            <w:noProof/>
            <w:webHidden/>
          </w:rPr>
          <w:instrText xml:space="preserve"> PAGEREF _Toc327794485 \h </w:instrText>
        </w:r>
        <w:r w:rsidR="00510C9D">
          <w:rPr>
            <w:noProof/>
            <w:webHidden/>
          </w:rPr>
        </w:r>
        <w:r w:rsidR="00510C9D">
          <w:rPr>
            <w:noProof/>
            <w:webHidden/>
          </w:rPr>
          <w:fldChar w:fldCharType="separate"/>
        </w:r>
        <w:r w:rsidR="00510C9D">
          <w:rPr>
            <w:noProof/>
            <w:webHidden/>
          </w:rPr>
          <w:t>33</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86" w:history="1">
        <w:r w:rsidR="00510C9D" w:rsidRPr="00472C98">
          <w:rPr>
            <w:rStyle w:val="Hyperlink"/>
            <w:noProof/>
            <w:lang w:val="pt-BR"/>
          </w:rPr>
          <w:t>Windows Server 2012 Datacenter</w:t>
        </w:r>
        <w:r w:rsidR="00510C9D">
          <w:rPr>
            <w:noProof/>
            <w:webHidden/>
          </w:rPr>
          <w:tab/>
        </w:r>
        <w:r w:rsidR="00510C9D">
          <w:rPr>
            <w:noProof/>
            <w:webHidden/>
          </w:rPr>
          <w:fldChar w:fldCharType="begin"/>
        </w:r>
        <w:r w:rsidR="00510C9D">
          <w:rPr>
            <w:noProof/>
            <w:webHidden/>
          </w:rPr>
          <w:instrText xml:space="preserve"> PAGEREF _Toc327794486 \h </w:instrText>
        </w:r>
        <w:r w:rsidR="00510C9D">
          <w:rPr>
            <w:noProof/>
            <w:webHidden/>
          </w:rPr>
        </w:r>
        <w:r w:rsidR="00510C9D">
          <w:rPr>
            <w:noProof/>
            <w:webHidden/>
          </w:rPr>
          <w:fldChar w:fldCharType="separate"/>
        </w:r>
        <w:r w:rsidR="00510C9D">
          <w:rPr>
            <w:noProof/>
            <w:webHidden/>
          </w:rPr>
          <w:t>34</w:t>
        </w:r>
        <w:r w:rsidR="00510C9D">
          <w:rPr>
            <w:noProof/>
            <w:webHidden/>
          </w:rPr>
          <w:fldChar w:fldCharType="end"/>
        </w:r>
      </w:hyperlink>
    </w:p>
    <w:p w:rsidR="00510C9D" w:rsidRDefault="007809B7">
      <w:pPr>
        <w:pStyle w:val="TOC2"/>
        <w:rPr>
          <w:rFonts w:asciiTheme="minorHAnsi" w:eastAsiaTheme="minorEastAsia" w:hAnsiTheme="minorHAnsi" w:cstheme="minorBidi"/>
          <w:noProof/>
          <w:color w:val="auto"/>
          <w:sz w:val="22"/>
        </w:rPr>
      </w:pPr>
      <w:hyperlink w:anchor="_Toc327794487" w:history="1">
        <w:r w:rsidR="00510C9D" w:rsidRPr="00472C98">
          <w:rPr>
            <w:rStyle w:val="Hyperlink"/>
            <w:noProof/>
            <w:lang w:val="pt-BR"/>
          </w:rPr>
          <w:t>Windows Server 2012 Standard</w:t>
        </w:r>
        <w:r w:rsidR="00510C9D">
          <w:rPr>
            <w:noProof/>
            <w:webHidden/>
          </w:rPr>
          <w:tab/>
        </w:r>
        <w:r w:rsidR="00510C9D">
          <w:rPr>
            <w:noProof/>
            <w:webHidden/>
          </w:rPr>
          <w:fldChar w:fldCharType="begin"/>
        </w:r>
        <w:r w:rsidR="00510C9D">
          <w:rPr>
            <w:noProof/>
            <w:webHidden/>
          </w:rPr>
          <w:instrText xml:space="preserve"> PAGEREF _Toc327794487 \h </w:instrText>
        </w:r>
        <w:r w:rsidR="00510C9D">
          <w:rPr>
            <w:noProof/>
            <w:webHidden/>
          </w:rPr>
        </w:r>
        <w:r w:rsidR="00510C9D">
          <w:rPr>
            <w:noProof/>
            <w:webHidden/>
          </w:rPr>
          <w:fldChar w:fldCharType="separate"/>
        </w:r>
        <w:r w:rsidR="00510C9D">
          <w:rPr>
            <w:noProof/>
            <w:webHidden/>
          </w:rPr>
          <w:t>35</w:t>
        </w:r>
        <w:r w:rsidR="00510C9D">
          <w:rPr>
            <w:noProof/>
            <w:webHidden/>
          </w:rPr>
          <w:fldChar w:fldCharType="end"/>
        </w:r>
      </w:hyperlink>
    </w:p>
    <w:p w:rsidR="005E0251" w:rsidRDefault="00A04FEF" w:rsidP="000A570B">
      <w:pPr>
        <w:pStyle w:val="TOC1"/>
        <w:tabs>
          <w:tab w:val="right" w:leader="dot" w:pos="5210"/>
        </w:tabs>
        <w:sectPr w:rsidR="005E0251" w:rsidSect="007710E7">
          <w:type w:val="continuous"/>
          <w:pgSz w:w="12240" w:h="15840" w:code="1"/>
          <w:pgMar w:top="1170" w:right="720" w:bottom="720" w:left="720" w:header="432" w:footer="288" w:gutter="0"/>
          <w:cols w:num="2" w:space="360"/>
          <w:docGrid w:linePitch="360"/>
        </w:sectPr>
      </w:pPr>
      <w:r>
        <w:fldChar w:fldCharType="end"/>
      </w:r>
    </w:p>
    <w:p w:rsidR="0006656D" w:rsidRPr="00367D94" w:rsidRDefault="0006656D" w:rsidP="000A570B">
      <w:pPr>
        <w:pStyle w:val="TOC1"/>
        <w:tabs>
          <w:tab w:val="right" w:leader="dot" w:pos="5210"/>
        </w:tabs>
      </w:pPr>
    </w:p>
    <w:p w:rsidR="005E0251" w:rsidRPr="00367D94" w:rsidRDefault="005E0251" w:rsidP="005E0251"/>
    <w:p w:rsidR="000A570B" w:rsidRPr="00223C62" w:rsidRDefault="000A570B" w:rsidP="000A570B">
      <w:pPr>
        <w:pStyle w:val="PURHeading1"/>
        <w:rPr>
          <w:lang w:val="pt-BR"/>
        </w:rPr>
      </w:pPr>
      <w:bookmarkStart w:id="31" w:name="Per_Processor"/>
      <w:r w:rsidRPr="00223C62">
        <w:rPr>
          <w:lang w:val="pt-BR"/>
        </w:rPr>
        <w:t xml:space="preserve">Termos Gerais </w:t>
      </w:r>
    </w:p>
    <w:p w:rsidR="000A570B" w:rsidRPr="00223C62" w:rsidRDefault="000A570B" w:rsidP="000A570B">
      <w:pPr>
        <w:pStyle w:val="PURHeading2"/>
        <w:rPr>
          <w:lang w:val="pt-BR"/>
        </w:rPr>
      </w:pPr>
      <w:r w:rsidRPr="00223C62">
        <w:rPr>
          <w:lang w:val="pt-BR"/>
        </w:rPr>
        <w:t>Licenciando um Servidor</w:t>
      </w:r>
    </w:p>
    <w:p w:rsidR="000A570B" w:rsidRPr="00223C62" w:rsidRDefault="000A570B" w:rsidP="00E3149A">
      <w:pPr>
        <w:pStyle w:val="PURBody"/>
        <w:rPr>
          <w:lang w:val="pt-BR"/>
        </w:rPr>
      </w:pPr>
      <w:r w:rsidRPr="00223C62">
        <w:rPr>
          <w:lang w:val="pt-BR"/>
        </w:rPr>
        <w:t>Antes de executar instâncias do software para servidores em um servidor, você deverá determinar o número necessário de licenças e</w:t>
      </w:r>
      <w:r w:rsidR="00E3149A">
        <w:rPr>
          <w:lang w:val="pt-BR"/>
        </w:rPr>
        <w:t> </w:t>
      </w:r>
      <w:r w:rsidRPr="00223C62">
        <w:rPr>
          <w:lang w:val="pt-BR"/>
        </w:rPr>
        <w:t>atribuí-las a esse servidor, conforme descrito abaixo.</w:t>
      </w:r>
      <w:r w:rsidR="00223C62">
        <w:rPr>
          <w:lang w:val="pt-BR"/>
        </w:rPr>
        <w:t xml:space="preserve"> </w:t>
      </w:r>
    </w:p>
    <w:p w:rsidR="000A570B" w:rsidRPr="00223C62" w:rsidRDefault="000A570B" w:rsidP="000A570B">
      <w:pPr>
        <w:pStyle w:val="PURBlueStrong"/>
        <w:rPr>
          <w:lang w:val="pt-BR"/>
        </w:rPr>
      </w:pPr>
      <w:r w:rsidRPr="00223C62">
        <w:rPr>
          <w:lang w:val="pt-BR"/>
        </w:rPr>
        <w:t>Determinando o Número de Licenças Necessário</w:t>
      </w:r>
    </w:p>
    <w:p w:rsidR="000A570B" w:rsidRPr="00223C62" w:rsidRDefault="000A570B" w:rsidP="000A570B">
      <w:pPr>
        <w:pStyle w:val="PURBody-Indented"/>
        <w:rPr>
          <w:lang w:val="pt-BR"/>
        </w:rPr>
      </w:pPr>
      <w:r w:rsidRPr="00223C62">
        <w:rPr>
          <w:lang w:val="pt-BR"/>
        </w:rPr>
        <w:t>O número de licenças necessário baseia-se no número total de processadores físicos do servidor (conforme descrito na Opção 1 abaixo) ou no número de processadores virtuais e físicos usados (conforme descrito na Opção 2 abaixo). Para Enterprise Editions do software, você poderá seguir qualquer uma das opções. Para todas as outras edições do software, você deve seguir a Opção 2.</w:t>
      </w:r>
    </w:p>
    <w:p w:rsidR="000A570B" w:rsidRPr="00223C62" w:rsidRDefault="000A570B" w:rsidP="00E3149A">
      <w:pPr>
        <w:pStyle w:val="PURBody-Indented"/>
        <w:rPr>
          <w:lang w:val="pt-BR"/>
        </w:rPr>
      </w:pPr>
      <w:r w:rsidRPr="00223C62">
        <w:rPr>
          <w:rStyle w:val="Strong"/>
          <w:lang w:val="pt-BR"/>
        </w:rPr>
        <w:t xml:space="preserve">Opção 1: Virtualização Ilimitada: </w:t>
      </w:r>
      <w:r w:rsidRPr="00223C62">
        <w:rPr>
          <w:lang w:val="pt-BR"/>
        </w:rPr>
        <w:t>Nesta opção, o número de licenças necessário a um servidor é igual ao número total de</w:t>
      </w:r>
      <w:r w:rsidR="00E3149A">
        <w:rPr>
          <w:lang w:val="pt-BR"/>
        </w:rPr>
        <w:t> </w:t>
      </w:r>
      <w:r w:rsidRPr="00223C62">
        <w:rPr>
          <w:lang w:val="pt-BR"/>
        </w:rPr>
        <w:t>processadores físicos nesse servidor.</w:t>
      </w:r>
      <w:r w:rsidR="00223C62">
        <w:rPr>
          <w:lang w:val="pt-BR"/>
        </w:rPr>
        <w:t xml:space="preserve"> </w:t>
      </w:r>
      <w:r w:rsidRPr="00223C62">
        <w:rPr>
          <w:lang w:val="pt-BR"/>
        </w:rPr>
        <w:t>A contagem e a consignação de licenças com base nesta opção permitem que você execute o software para servidores em um ambiente de sistema operacional físico e em qualquer número de ambientes de sistema operacional (ou OSEs) virtuais, independentemente do número de processadores físicos e virtuais usados.</w:t>
      </w:r>
      <w:r w:rsidR="00223C62">
        <w:rPr>
          <w:lang w:val="pt-BR"/>
        </w:rPr>
        <w:t xml:space="preserve"> </w:t>
      </w:r>
      <w:r w:rsidRPr="00223C62">
        <w:rPr>
          <w:lang w:val="pt-BR"/>
        </w:rPr>
        <w:t>Essa opção está disponível para você apenas para edições Enterprise do software.</w:t>
      </w:r>
    </w:p>
    <w:p w:rsidR="000A570B" w:rsidRPr="00223C62" w:rsidRDefault="000A570B" w:rsidP="00E3149A">
      <w:pPr>
        <w:pStyle w:val="PURBody-Indented"/>
        <w:rPr>
          <w:lang w:val="pt-BR"/>
        </w:rPr>
      </w:pPr>
      <w:r w:rsidRPr="00223C62">
        <w:rPr>
          <w:rStyle w:val="Strong"/>
          <w:lang w:val="pt-BR"/>
        </w:rPr>
        <w:t>Opção 2: Licenciando com Base nos Processadores Usados</w:t>
      </w:r>
      <w:r w:rsidRPr="00E3149A">
        <w:rPr>
          <w:b/>
          <w:lang w:val="pt-BR"/>
        </w:rPr>
        <w:t>:</w:t>
      </w:r>
      <w:r w:rsidRPr="00223C62">
        <w:rPr>
          <w:lang w:val="pt-BR"/>
        </w:rPr>
        <w:t xml:space="preserve"> Nessa opção, o número total de licenças necessário para que um</w:t>
      </w:r>
      <w:r w:rsidR="00E3149A">
        <w:rPr>
          <w:lang w:val="pt-BR"/>
        </w:rPr>
        <w:t> </w:t>
      </w:r>
      <w:r w:rsidRPr="00223C62">
        <w:rPr>
          <w:lang w:val="pt-BR"/>
        </w:rPr>
        <w:t>servidor seja equivalente à soma das licenças necessárias em (a) e (b) a seguir.</w:t>
      </w:r>
      <w:r w:rsidR="00223C62">
        <w:rPr>
          <w:lang w:val="pt-BR"/>
        </w:rPr>
        <w:t xml:space="preserve"> </w:t>
      </w:r>
      <w:r w:rsidRPr="00223C62">
        <w:rPr>
          <w:lang w:val="pt-BR"/>
        </w:rPr>
        <w:t>Essa é a única opção disponível para você para edições que não sejam Enterprise.</w:t>
      </w:r>
    </w:p>
    <w:p w:rsidR="000A570B" w:rsidRPr="00223C62" w:rsidRDefault="000A570B" w:rsidP="00614E61">
      <w:pPr>
        <w:pStyle w:val="PURBullet-Indented"/>
        <w:numPr>
          <w:ilvl w:val="0"/>
          <w:numId w:val="17"/>
        </w:numPr>
        <w:rPr>
          <w:lang w:val="pt-BR"/>
        </w:rPr>
      </w:pPr>
      <w:r w:rsidRPr="00223C62">
        <w:rPr>
          <w:lang w:val="pt-BR"/>
        </w:rPr>
        <w:t>Para executar instâncias do software para servidores no OSE físico em um servidor, você precisará de uma licença para cada processador físico usado pelo OSE físico.</w:t>
      </w:r>
    </w:p>
    <w:p w:rsidR="000A570B" w:rsidRPr="00223C62" w:rsidRDefault="000A570B" w:rsidP="00614E61">
      <w:pPr>
        <w:pStyle w:val="PURBullet-Indented"/>
        <w:numPr>
          <w:ilvl w:val="0"/>
          <w:numId w:val="17"/>
        </w:numPr>
        <w:rPr>
          <w:lang w:val="pt-BR"/>
        </w:rPr>
      </w:pPr>
      <w:r w:rsidRPr="00223C62">
        <w:rPr>
          <w:lang w:val="pt-BR"/>
        </w:rPr>
        <w:t>Para executar instâncias do software para servidores em OSEs virtuais em um servidor, você precisará de uma licença para cada processador* virtual usado por esses OSEs.</w:t>
      </w:r>
      <w:r w:rsidR="00223C62">
        <w:rPr>
          <w:lang w:val="pt-BR"/>
        </w:rPr>
        <w:t xml:space="preserve"> </w:t>
      </w:r>
      <w:r w:rsidRPr="00223C62">
        <w:rPr>
          <w:lang w:val="pt-BR"/>
        </w:rPr>
        <w:t>Se um OSE virtual usar uma fração de um processador virtual, essa fração será contada como um processador virtual completo.</w:t>
      </w:r>
    </w:p>
    <w:p w:rsidR="000A570B" w:rsidRPr="00223C62" w:rsidRDefault="000A570B" w:rsidP="000A570B">
      <w:pPr>
        <w:pStyle w:val="PURBody-Indented"/>
        <w:rPr>
          <w:lang w:val="pt-BR"/>
        </w:rPr>
      </w:pPr>
      <w:r w:rsidRPr="00223C62">
        <w:rPr>
          <w:lang w:val="pt-BR"/>
        </w:rPr>
        <w:t>*Processador virtual é um processador em um sistema de hardware virtual (ou emulado).</w:t>
      </w:r>
      <w:r w:rsidR="00223C62">
        <w:rPr>
          <w:lang w:val="pt-BR"/>
        </w:rPr>
        <w:t xml:space="preserve"> </w:t>
      </w:r>
      <w:r w:rsidRPr="00223C62">
        <w:rPr>
          <w:lang w:val="pt-BR"/>
        </w:rPr>
        <w:t>OSEs virtuais usam processadores virtuais.</w:t>
      </w:r>
      <w:r w:rsidR="00223C62">
        <w:rPr>
          <w:lang w:val="pt-BR"/>
        </w:rPr>
        <w:t xml:space="preserve"> </w:t>
      </w:r>
      <w:r w:rsidRPr="00223C62">
        <w:rPr>
          <w:lang w:val="pt-BR"/>
        </w:rPr>
        <w:t>Somente para fins de licenciamento, considera-se que um processador virtual tenha o mesmo número de segmentos (threads) e núcleos (cores) que cada processador físico no sistema de hardware físico subjacente. Assim, para um determinado OSE virtual em um servidor no qual cada processador físico forneça X processadores lógicos, o número de licenças necessário será a soma de A) e B) abaixo:</w:t>
      </w:r>
    </w:p>
    <w:p w:rsidR="000A570B" w:rsidRPr="00223C62" w:rsidRDefault="008D3F5A" w:rsidP="000A570B">
      <w:pPr>
        <w:pStyle w:val="PURBody-Indented"/>
        <w:ind w:left="720"/>
        <w:rPr>
          <w:lang w:val="pt-BR"/>
        </w:rPr>
      </w:pPr>
      <w:r w:rsidRPr="00223C62">
        <w:rPr>
          <w:lang w:val="pt-BR"/>
        </w:rPr>
        <w:t xml:space="preserve">A) uma licença para cada X processadores lógicos usados pelo OSE virtual </w:t>
      </w:r>
    </w:p>
    <w:p w:rsidR="000A570B" w:rsidRPr="00223C62" w:rsidRDefault="008D3F5A" w:rsidP="000A570B">
      <w:pPr>
        <w:pStyle w:val="PURBody-Indented"/>
        <w:ind w:left="720"/>
        <w:rPr>
          <w:lang w:val="pt-BR"/>
        </w:rPr>
      </w:pPr>
      <w:r w:rsidRPr="00223C62">
        <w:rPr>
          <w:lang w:val="pt-BR"/>
        </w:rPr>
        <w:t>B) uma licença se o número de processadores lógicos usados não for um número inteiro múltiplo de X</w:t>
      </w:r>
    </w:p>
    <w:p w:rsidR="000A570B" w:rsidRPr="00223C62" w:rsidRDefault="000A570B" w:rsidP="00081A39">
      <w:pPr>
        <w:pStyle w:val="PURBody-Indented"/>
        <w:rPr>
          <w:lang w:val="pt-BR"/>
        </w:rPr>
      </w:pPr>
      <w:r w:rsidRPr="00223C62">
        <w:rPr>
          <w:lang w:val="pt-BR"/>
        </w:rPr>
        <w:t>“X”, da forma usada acima, equivale ao número de núcleos ou, quando for relevante, o número de threads em cada processador</w:t>
      </w:r>
      <w:r w:rsidR="00081A39">
        <w:rPr>
          <w:lang w:val="pt-BR"/>
        </w:rPr>
        <w:t> </w:t>
      </w:r>
      <w:r w:rsidRPr="00223C62">
        <w:rPr>
          <w:lang w:val="pt-BR"/>
        </w:rPr>
        <w:t>físico.</w:t>
      </w:r>
    </w:p>
    <w:p w:rsidR="000A570B" w:rsidRPr="00223C62" w:rsidRDefault="000A570B" w:rsidP="000A570B">
      <w:pPr>
        <w:pStyle w:val="PURHeading2"/>
        <w:rPr>
          <w:lang w:val="pt-BR"/>
        </w:rPr>
      </w:pPr>
      <w:r w:rsidRPr="00223C62">
        <w:rPr>
          <w:lang w:val="pt-BR"/>
        </w:rPr>
        <w:t>Atribuindo o Número de Licenças Necessárias ao Servidor</w:t>
      </w:r>
    </w:p>
    <w:p w:rsidR="000A570B" w:rsidRPr="00223C62" w:rsidRDefault="000A570B" w:rsidP="000A570B">
      <w:pPr>
        <w:pStyle w:val="PURBody-Indented"/>
        <w:rPr>
          <w:lang w:val="pt-BR"/>
        </w:rPr>
      </w:pPr>
      <w:r w:rsidRPr="00223C62">
        <w:rPr>
          <w:lang w:val="pt-BR"/>
        </w:rPr>
        <w:t>Após determinar o número de licenças necessárias em um servidor, você deverá consigná-las nesse servidor,</w:t>
      </w:r>
      <w:r w:rsidR="00223C62">
        <w:rPr>
          <w:lang w:val="pt-BR"/>
        </w:rPr>
        <w:t xml:space="preserve"> </w:t>
      </w:r>
      <w:r w:rsidRPr="00223C62">
        <w:rPr>
          <w:lang w:val="pt-BR"/>
        </w:rPr>
        <w:t>que será o servidor licenciado para todas essas licenças. Não é permitido consignar a mesma licença a mais de um servidor.</w:t>
      </w:r>
      <w:r w:rsidR="00223C62">
        <w:rPr>
          <w:lang w:val="pt-BR"/>
        </w:rPr>
        <w:t xml:space="preserve"> </w:t>
      </w:r>
      <w:r w:rsidRPr="00223C62">
        <w:rPr>
          <w:lang w:val="pt-BR"/>
        </w:rPr>
        <w:t>Uma partição de hardware ou blade é considerado como um servidor separado.</w:t>
      </w:r>
    </w:p>
    <w:p w:rsidR="000A570B" w:rsidRPr="00223C62" w:rsidRDefault="000A570B" w:rsidP="000E383B">
      <w:pPr>
        <w:pStyle w:val="PURBody-Indented"/>
        <w:rPr>
          <w:lang w:val="pt-BR"/>
        </w:rPr>
      </w:pPr>
      <w:r w:rsidRPr="00223C62">
        <w:rPr>
          <w:lang w:val="pt-BR"/>
        </w:rPr>
        <w:t xml:space="preserve">Você poderá realocar uma licença mas apenas 30 dias depois da última consignação. </w:t>
      </w:r>
      <w:r w:rsidRPr="00223C62">
        <w:rPr>
          <w:szCs w:val="18"/>
          <w:lang w:val="pt-BR"/>
        </w:rPr>
        <w:t>Será possível realocar uma licença mais cedo se você aposentar o servidor licenciado em decorrência de uma falha permanente de hardware.</w:t>
      </w:r>
      <w:r w:rsidR="00223C62">
        <w:rPr>
          <w:szCs w:val="18"/>
          <w:lang w:val="pt-BR"/>
        </w:rPr>
        <w:t xml:space="preserve"> </w:t>
      </w:r>
      <w:r w:rsidRPr="00223C62">
        <w:rPr>
          <w:szCs w:val="18"/>
          <w:lang w:val="pt-BR"/>
        </w:rPr>
        <w:t>Se reatribuir uma licença, o</w:t>
      </w:r>
      <w:r w:rsidR="000E383B">
        <w:rPr>
          <w:szCs w:val="18"/>
          <w:lang w:val="pt-BR"/>
        </w:rPr>
        <w:t> </w:t>
      </w:r>
      <w:r w:rsidRPr="00223C62">
        <w:rPr>
          <w:szCs w:val="18"/>
          <w:lang w:val="pt-BR"/>
        </w:rPr>
        <w:t>servidor para o qual a licença for reatribuída se tornará o novo servidor licenciado referente a essa licença.</w:t>
      </w:r>
    </w:p>
    <w:p w:rsidR="000A570B" w:rsidRPr="00223C62" w:rsidRDefault="000A570B" w:rsidP="000A570B">
      <w:pPr>
        <w:pStyle w:val="PURHeading2"/>
        <w:rPr>
          <w:lang w:val="pt-BR"/>
        </w:rPr>
      </w:pPr>
      <w:r w:rsidRPr="00223C62">
        <w:rPr>
          <w:lang w:val="pt-BR"/>
        </w:rPr>
        <w:t>Executando Instâncias do Software para Servidores</w:t>
      </w:r>
    </w:p>
    <w:p w:rsidR="000A570B" w:rsidRPr="00223C62" w:rsidRDefault="000A570B" w:rsidP="000A570B">
      <w:pPr>
        <w:pStyle w:val="PURBody-Indented"/>
        <w:rPr>
          <w:lang w:val="pt-BR"/>
        </w:rPr>
      </w:pPr>
      <w:r w:rsidRPr="00223C62">
        <w:rPr>
          <w:lang w:val="pt-BR"/>
        </w:rPr>
        <w:t>Seu direito de executar o software depende da opção usada para determinar o número de licenças necessárias.</w:t>
      </w:r>
      <w:r w:rsidR="00223C62">
        <w:rPr>
          <w:lang w:val="pt-BR"/>
        </w:rPr>
        <w:t xml:space="preserve"> </w:t>
      </w:r>
    </w:p>
    <w:p w:rsidR="000A570B" w:rsidRPr="00223C62" w:rsidRDefault="000A570B" w:rsidP="000A570B">
      <w:pPr>
        <w:pStyle w:val="PURBody-Indented"/>
        <w:rPr>
          <w:lang w:val="pt-BR"/>
        </w:rPr>
      </w:pPr>
      <w:r w:rsidRPr="00223C62">
        <w:rPr>
          <w:rStyle w:val="Strong"/>
          <w:lang w:val="pt-BR"/>
        </w:rPr>
        <w:t>Opção 1: Virtualização Ilimitada</w:t>
      </w:r>
      <w:r w:rsidRPr="00E3149A">
        <w:rPr>
          <w:b/>
          <w:bCs/>
          <w:lang w:val="pt-BR"/>
        </w:rPr>
        <w:t>:</w:t>
      </w:r>
      <w:r w:rsidRPr="00223C62">
        <w:rPr>
          <w:lang w:val="pt-BR"/>
        </w:rPr>
        <w:t xml:space="preserve"> Se você atribuir a um servidor licenças equivalentes ao número total de processadores físicos no servidor:</w:t>
      </w:r>
    </w:p>
    <w:p w:rsidR="000A570B" w:rsidRPr="00223C62" w:rsidRDefault="000A570B" w:rsidP="00EC27E9">
      <w:pPr>
        <w:pStyle w:val="PURBullet-Indented"/>
        <w:rPr>
          <w:lang w:val="pt-BR"/>
        </w:rPr>
      </w:pPr>
      <w:r w:rsidRPr="00223C62">
        <w:rPr>
          <w:lang w:val="pt-BR"/>
        </w:rPr>
        <w:t>Você poderá executar, a qualquer momento, qualquer número de instâncias do software para servidores em um OSE físico ou em qualquer número de OSEs virtuais nesse servidor.</w:t>
      </w:r>
      <w:r w:rsidR="00223C62">
        <w:rPr>
          <w:lang w:val="pt-BR"/>
        </w:rPr>
        <w:t xml:space="preserve"> </w:t>
      </w:r>
    </w:p>
    <w:p w:rsidR="000A570B" w:rsidRPr="00223C62" w:rsidRDefault="000A570B" w:rsidP="00EC27E9">
      <w:pPr>
        <w:pStyle w:val="PURBullet-Indented"/>
        <w:rPr>
          <w:lang w:val="pt-BR"/>
        </w:rPr>
      </w:pPr>
      <w:r w:rsidRPr="00223C62">
        <w:rPr>
          <w:lang w:val="pt-BR"/>
        </w:rPr>
        <w:t>não precisa licenciar processadores virtuais.</w:t>
      </w:r>
    </w:p>
    <w:p w:rsidR="000A570B" w:rsidRPr="00223C62" w:rsidRDefault="000A570B" w:rsidP="00E3149A">
      <w:pPr>
        <w:pStyle w:val="PURBody-Indented"/>
        <w:rPr>
          <w:lang w:val="pt-BR"/>
        </w:rPr>
      </w:pPr>
      <w:r w:rsidRPr="00223C62">
        <w:rPr>
          <w:rStyle w:val="Strong"/>
          <w:lang w:val="pt-BR"/>
        </w:rPr>
        <w:t xml:space="preserve">Opção 2: Licenciando com Base nos Processadores Usados: </w:t>
      </w:r>
      <w:r w:rsidRPr="00223C62">
        <w:rPr>
          <w:lang w:val="pt-BR"/>
        </w:rPr>
        <w:t>Você poderá executar, a qualquer momento, qualquer número de</w:t>
      </w:r>
      <w:r w:rsidR="00E3149A">
        <w:rPr>
          <w:lang w:val="pt-BR"/>
        </w:rPr>
        <w:t> </w:t>
      </w:r>
      <w:r w:rsidRPr="00223C62">
        <w:rPr>
          <w:lang w:val="pt-BR"/>
        </w:rPr>
        <w:t>instâncias do software para servidores em OSEs físicos ou virtuais no servidor licenciado.</w:t>
      </w:r>
      <w:r w:rsidR="00223C62">
        <w:rPr>
          <w:lang w:val="pt-BR"/>
        </w:rPr>
        <w:t xml:space="preserve"> </w:t>
      </w:r>
      <w:r w:rsidRPr="00223C62">
        <w:rPr>
          <w:lang w:val="pt-BR"/>
        </w:rPr>
        <w:t>No entanto, o número total de processadores físicos e virtuais usados por esses OSEs não poderá exceder o número de licenças consignadas a esse servidor.</w:t>
      </w:r>
    </w:p>
    <w:p w:rsidR="000A570B" w:rsidRPr="00223C62" w:rsidRDefault="000A570B" w:rsidP="000A570B">
      <w:pPr>
        <w:pStyle w:val="PURHeading2"/>
        <w:rPr>
          <w:lang w:val="pt-BR"/>
        </w:rPr>
      </w:pPr>
      <w:r w:rsidRPr="00223C62">
        <w:rPr>
          <w:lang w:val="pt-BR"/>
        </w:rPr>
        <w:t>Executando Instâncias do Software Cliente</w:t>
      </w:r>
    </w:p>
    <w:p w:rsidR="000A570B" w:rsidRPr="00223C62" w:rsidRDefault="000A570B" w:rsidP="00B712CA">
      <w:pPr>
        <w:pStyle w:val="PURBody-Indented"/>
        <w:rPr>
          <w:lang w:val="pt-BR"/>
        </w:rPr>
      </w:pPr>
      <w:r w:rsidRPr="00223C62">
        <w:rPr>
          <w:lang w:val="pt-BR"/>
        </w:rPr>
        <w:t xml:space="preserve">Você poderá executar ou, de outra forma, usar qualquer número de instâncias do software cliente relacionado no </w:t>
      </w:r>
      <w:hyperlink w:anchor="Appendix1" w:history="1">
        <w:hyperlink w:anchor="Apêndice1" w:history="1">
          <w:hyperlink w:anchor="Appendix1" w:history="1">
            <w:r w:rsidR="00B712CA" w:rsidRPr="00223C62">
              <w:rPr>
                <w:rStyle w:val="Hyperlink"/>
                <w:lang w:val="pt-BR"/>
              </w:rPr>
              <w:t>Apêndice 1</w:t>
            </w:r>
          </w:hyperlink>
        </w:hyperlink>
      </w:hyperlink>
      <w:r w:rsidRPr="00223C62">
        <w:rPr>
          <w:lang w:val="pt-BR"/>
        </w:rPr>
        <w:t xml:space="preserve"> em</w:t>
      </w:r>
      <w:r w:rsidR="000E383B">
        <w:rPr>
          <w:lang w:val="pt-BR"/>
        </w:rPr>
        <w:t> </w:t>
      </w:r>
      <w:r w:rsidRPr="00223C62">
        <w:rPr>
          <w:lang w:val="pt-BR"/>
        </w:rPr>
        <w:t>ambientes de sistemas operacionais (ou OSEs) físicos ou virtuais em qualquer número dos seus dispositivos ou de seu cliente. Você e os seus clientes poderão usar o software cliente apenas com o software para servidores direta ou indiretamente através de outro software cliente.</w:t>
      </w:r>
      <w:r w:rsidR="00223C62">
        <w:rPr>
          <w:lang w:val="pt-BR"/>
        </w:rPr>
        <w:t xml:space="preserve"> </w:t>
      </w:r>
    </w:p>
    <w:p w:rsidR="000A570B" w:rsidRPr="00223C62" w:rsidRDefault="000A570B" w:rsidP="000A570B">
      <w:pPr>
        <w:pStyle w:val="PURHeading2"/>
        <w:rPr>
          <w:lang w:val="pt-BR"/>
        </w:rPr>
      </w:pPr>
      <w:r w:rsidRPr="00223C62">
        <w:rPr>
          <w:lang w:val="pt-BR"/>
        </w:rPr>
        <w:t xml:space="preserve">Criando e Armazenando Instâncias nos Servidores e em Mídia de Armazenamento </w:t>
      </w:r>
    </w:p>
    <w:p w:rsidR="000A570B" w:rsidRPr="00223C62" w:rsidRDefault="000A570B" w:rsidP="000A570B">
      <w:pPr>
        <w:pStyle w:val="PURBody-Indented"/>
        <w:rPr>
          <w:lang w:val="pt-BR"/>
        </w:rPr>
      </w:pPr>
      <w:r w:rsidRPr="00223C62">
        <w:rPr>
          <w:lang w:val="pt-BR"/>
        </w:rPr>
        <w:t>Você terá os seguintes direitos adicionais para cada licença de software adquirida:</w:t>
      </w:r>
    </w:p>
    <w:p w:rsidR="000A570B" w:rsidRPr="00223C62" w:rsidRDefault="000A570B" w:rsidP="00EC27E9">
      <w:pPr>
        <w:pStyle w:val="PURBullet-Indented"/>
        <w:rPr>
          <w:lang w:val="pt-BR"/>
        </w:rPr>
      </w:pPr>
      <w:r w:rsidRPr="00223C62">
        <w:rPr>
          <w:lang w:val="pt-BR"/>
        </w:rPr>
        <w:t>Você pode criar qualquer número de instâncias do software para servidores e de cliente.</w:t>
      </w:r>
    </w:p>
    <w:p w:rsidR="000A570B" w:rsidRPr="00223C62" w:rsidRDefault="000A570B" w:rsidP="00EC27E9">
      <w:pPr>
        <w:pStyle w:val="PURBullet-Indented"/>
        <w:rPr>
          <w:lang w:val="pt-BR"/>
        </w:rPr>
      </w:pPr>
      <w:r w:rsidRPr="00223C62">
        <w:rPr>
          <w:lang w:val="pt-BR"/>
        </w:rPr>
        <w:t>Você pode armazenar instâncias do software para servidores e de cliente em qualquer um de seus servidores ou em qualquer uma de suas mídias de armazenamento.</w:t>
      </w:r>
    </w:p>
    <w:p w:rsidR="000A570B" w:rsidRPr="00223C62" w:rsidRDefault="000A570B" w:rsidP="00EC27E9">
      <w:pPr>
        <w:pStyle w:val="PURBullet-Indented"/>
        <w:rPr>
          <w:lang w:val="pt-BR"/>
        </w:rPr>
      </w:pPr>
      <w:r w:rsidRPr="00223C62">
        <w:rPr>
          <w:lang w:val="pt-BR"/>
        </w:rPr>
        <w:t>Você poderá criar e armazenar instâncias do software para servidores e de cliente apenas para exercer o seu direito de executar instâncias do software de servidor com as licenças de software descritas acima (por exemplo, você não pode distribuir instâncias a terceiros).</w:t>
      </w:r>
    </w:p>
    <w:p w:rsidR="000A570B" w:rsidRPr="00223C62" w:rsidRDefault="000A570B" w:rsidP="000A570B">
      <w:pPr>
        <w:pStyle w:val="PURHeading2"/>
        <w:rPr>
          <w:highlight w:val="yellow"/>
          <w:lang w:val="pt-BR"/>
        </w:rPr>
      </w:pPr>
      <w:r w:rsidRPr="00223C62">
        <w:rPr>
          <w:lang w:val="pt-BR"/>
        </w:rPr>
        <w:t>Direitos de Uso e/ou Requisitos de Licenciamento Adicionais</w:t>
      </w:r>
      <w:r w:rsidRPr="00223C62">
        <w:rPr>
          <w:highlight w:val="yellow"/>
          <w:lang w:val="pt-BR"/>
        </w:rPr>
        <w:t xml:space="preserve"> </w:t>
      </w:r>
    </w:p>
    <w:p w:rsidR="000A570B" w:rsidRPr="00223C62" w:rsidRDefault="000A570B" w:rsidP="000A570B">
      <w:pPr>
        <w:pStyle w:val="PURBlueStrong"/>
        <w:rPr>
          <w:lang w:val="pt-BR"/>
        </w:rPr>
      </w:pPr>
      <w:r w:rsidRPr="00223C62">
        <w:rPr>
          <w:lang w:val="pt-BR"/>
        </w:rPr>
        <w:t>SALs (Licenças de Acesso para Assinantes) Desnecessárias para o Acesso</w:t>
      </w:r>
    </w:p>
    <w:p w:rsidR="000A570B" w:rsidRPr="00223C62" w:rsidRDefault="000A570B" w:rsidP="000A570B">
      <w:pPr>
        <w:pStyle w:val="PURBody-Indented"/>
        <w:rPr>
          <w:lang w:val="pt-BR"/>
        </w:rPr>
      </w:pPr>
      <w:r w:rsidRPr="00223C62">
        <w:rPr>
          <w:lang w:val="pt-BR"/>
        </w:rPr>
        <w:t xml:space="preserve">Você não precisa de SALs em outros equipamentos para acessar as suas instâncias do software para servidores. </w:t>
      </w:r>
    </w:p>
    <w:p w:rsidR="000A570B" w:rsidRPr="00223C62" w:rsidRDefault="000A570B" w:rsidP="000A570B">
      <w:pPr>
        <w:pStyle w:val="PURBlueStrong"/>
        <w:rPr>
          <w:lang w:val="pt-BR"/>
        </w:rPr>
      </w:pPr>
      <w:r w:rsidRPr="00223C62">
        <w:rPr>
          <w:lang w:val="pt-BR"/>
        </w:rPr>
        <w:t>Código Distribuível</w:t>
      </w:r>
    </w:p>
    <w:p w:rsidR="000A570B" w:rsidRPr="00223C62" w:rsidRDefault="000A570B" w:rsidP="000A570B">
      <w:pPr>
        <w:pStyle w:val="PURBody-Indented"/>
        <w:rPr>
          <w:lang w:val="pt-BR"/>
        </w:rPr>
      </w:pPr>
      <w:r w:rsidRPr="00223C62">
        <w:rPr>
          <w:lang w:val="pt-BR"/>
        </w:rPr>
        <w:t xml:space="preserve">Você pode usar o Código Distribuível na forma descrita nos Termos Universais de Licença. </w:t>
      </w:r>
    </w:p>
    <w:p w:rsidR="000A570B" w:rsidRPr="00223C62" w:rsidRDefault="000A570B" w:rsidP="000A570B">
      <w:pPr>
        <w:pStyle w:val="PURBlueStrong"/>
        <w:rPr>
          <w:lang w:val="pt-BR"/>
        </w:rPr>
      </w:pPr>
      <w:r w:rsidRPr="00223C62">
        <w:rPr>
          <w:lang w:val="pt-BR"/>
        </w:rPr>
        <w:t xml:space="preserve">Pacotes de Gerenciamento </w:t>
      </w:r>
    </w:p>
    <w:p w:rsidR="000A570B" w:rsidRPr="00223C62" w:rsidRDefault="000A570B" w:rsidP="000E383B">
      <w:pPr>
        <w:pStyle w:val="PURBody-Indented"/>
        <w:rPr>
          <w:lang w:val="pt-BR"/>
        </w:rPr>
      </w:pPr>
      <w:r w:rsidRPr="00223C62">
        <w:rPr>
          <w:lang w:val="pt-BR"/>
        </w:rPr>
        <w:t>O software pode conter Pacotes de Gerenciamento.</w:t>
      </w:r>
      <w:r w:rsidR="00223C62">
        <w:rPr>
          <w:lang w:val="pt-BR"/>
        </w:rPr>
        <w:t xml:space="preserve"> </w:t>
      </w:r>
      <w:r w:rsidRPr="00223C62">
        <w:rPr>
          <w:lang w:val="pt-BR"/>
        </w:rPr>
        <w:t>As condições de licença do produto System Center aplicável na seção Por</w:t>
      </w:r>
      <w:r w:rsidR="000E383B">
        <w:rPr>
          <w:lang w:val="pt-BR"/>
        </w:rPr>
        <w:t> </w:t>
      </w:r>
      <w:r w:rsidRPr="00223C62">
        <w:rPr>
          <w:lang w:val="pt-BR"/>
        </w:rPr>
        <w:t>Processador ou Modelo de licenciamento de SAL destes direitos de uso de produto se aplicam ao uso que você fizer desses Pacotes de Gerenciamento.</w:t>
      </w:r>
    </w:p>
    <w:p w:rsidR="000A570B" w:rsidRPr="00223C62" w:rsidRDefault="000A570B" w:rsidP="000A570B">
      <w:pPr>
        <w:pStyle w:val="PURHeading2"/>
        <w:rPr>
          <w:lang w:val="pt-BR"/>
        </w:rPr>
      </w:pPr>
      <w:r w:rsidRPr="00223C62">
        <w:rPr>
          <w:lang w:val="pt-BR"/>
        </w:rPr>
        <w:t xml:space="preserve">Mobilidade de Licença em Farms de Servidores </w:t>
      </w:r>
    </w:p>
    <w:p w:rsidR="000A570B" w:rsidRPr="00223C62" w:rsidRDefault="000A570B" w:rsidP="000A570B">
      <w:pPr>
        <w:pStyle w:val="PURBody-Indented"/>
        <w:rPr>
          <w:lang w:val="pt-BR"/>
        </w:rPr>
      </w:pPr>
      <w:r w:rsidRPr="00223C62">
        <w:rPr>
          <w:lang w:val="pt-BR"/>
        </w:rPr>
        <w:t>Observação: Aplicável somente aos produtos designados como tendo Mobilidade de Licença nos Farms de Servidores na seção Termos de Licença Específicos ao Produto a seguir.</w:t>
      </w:r>
    </w:p>
    <w:p w:rsidR="000A570B" w:rsidRPr="00223C62" w:rsidRDefault="000A570B" w:rsidP="000A570B">
      <w:pPr>
        <w:pStyle w:val="PURBlueStrong"/>
        <w:rPr>
          <w:lang w:val="pt-BR"/>
        </w:rPr>
      </w:pPr>
      <w:r w:rsidRPr="00223C62">
        <w:rPr>
          <w:lang w:val="pt-BR"/>
        </w:rPr>
        <w:t>Consignando Licenças e Usando Software em um Farm de Servidores</w:t>
      </w:r>
    </w:p>
    <w:p w:rsidR="000A570B" w:rsidRPr="00223C62" w:rsidRDefault="000A570B" w:rsidP="000A570B">
      <w:pPr>
        <w:pStyle w:val="PURBody-Indented"/>
        <w:rPr>
          <w:lang w:val="pt-BR"/>
        </w:rPr>
      </w:pPr>
      <w:r w:rsidRPr="00223C62">
        <w:rPr>
          <w:lang w:val="pt-BR"/>
        </w:rPr>
        <w:t>Você pode determinar o número necessário de licenças, consignar tais licenças e usar o software para servidores de acordo com os Termos Gerais de Licença.</w:t>
      </w:r>
      <w:r w:rsidR="00223C62">
        <w:rPr>
          <w:lang w:val="pt-BR"/>
        </w:rPr>
        <w:t xml:space="preserve"> </w:t>
      </w:r>
      <w:r w:rsidRPr="00223C62">
        <w:rPr>
          <w:lang w:val="pt-BR"/>
        </w:rPr>
        <w:t>Como alternativa, você pode aplicar os direitos de uso a seguir.</w:t>
      </w:r>
      <w:r w:rsidR="00223C62">
        <w:rPr>
          <w:lang w:val="pt-BR"/>
        </w:rPr>
        <w:t xml:space="preserve"> </w:t>
      </w:r>
    </w:p>
    <w:p w:rsidR="000A570B" w:rsidRPr="00223C62" w:rsidRDefault="000A570B" w:rsidP="00C773D3">
      <w:pPr>
        <w:pStyle w:val="PURBody-Indented"/>
        <w:keepNext/>
        <w:ind w:left="274"/>
        <w:rPr>
          <w:lang w:val="pt-BR"/>
        </w:rPr>
      </w:pPr>
      <w:r w:rsidRPr="00223C62">
        <w:rPr>
          <w:rStyle w:val="Strong"/>
          <w:lang w:val="pt-BR"/>
        </w:rPr>
        <w:t>Farm de Servidores.</w:t>
      </w:r>
      <w:r w:rsidRPr="00223C62">
        <w:rPr>
          <w:rStyle w:val="PURBlueStrongChar"/>
          <w:lang w:val="pt-BR"/>
        </w:rPr>
        <w:t xml:space="preserve"> </w:t>
      </w:r>
      <w:r w:rsidRPr="00223C62">
        <w:rPr>
          <w:lang w:val="pt-BR"/>
        </w:rPr>
        <w:t>Um farm de servidores consiste em até dois data centers cada, localizados fisicamente:</w:t>
      </w:r>
    </w:p>
    <w:p w:rsidR="000A570B" w:rsidRPr="00223C62" w:rsidRDefault="000A570B" w:rsidP="00C773D3">
      <w:pPr>
        <w:pStyle w:val="PURBullet-Indented"/>
        <w:rPr>
          <w:lang w:val="pt-BR"/>
        </w:rPr>
      </w:pPr>
      <w:r w:rsidRPr="00223C62">
        <w:rPr>
          <w:lang w:val="pt-BR"/>
        </w:rPr>
        <w:t>em um fuso horário de até quatro horas do fuso horário local do outro (Hora Universal Coordenada (UTC), não horário de</w:t>
      </w:r>
      <w:r w:rsidR="00C773D3">
        <w:rPr>
          <w:lang w:val="pt-BR"/>
        </w:rPr>
        <w:t> </w:t>
      </w:r>
      <w:r w:rsidRPr="00223C62">
        <w:rPr>
          <w:lang w:val="pt-BR"/>
        </w:rPr>
        <w:t>verão) e/ou</w:t>
      </w:r>
    </w:p>
    <w:p w:rsidR="000A570B" w:rsidRPr="00223C62" w:rsidRDefault="000A570B" w:rsidP="00EC27E9">
      <w:pPr>
        <w:pStyle w:val="PURBullet-Indented"/>
        <w:rPr>
          <w:lang w:val="pt-BR"/>
        </w:rPr>
      </w:pPr>
      <w:r w:rsidRPr="00223C62">
        <w:rPr>
          <w:lang w:val="pt-BR"/>
        </w:rPr>
        <w:t>na União Europeia (UE) ou na Associação Europeia de Livre Comércio (EFTA).</w:t>
      </w:r>
    </w:p>
    <w:p w:rsidR="000A570B" w:rsidRPr="00223C62" w:rsidRDefault="000A570B" w:rsidP="000A570B">
      <w:pPr>
        <w:pStyle w:val="PURBody-Indented"/>
        <w:rPr>
          <w:lang w:val="pt-BR"/>
        </w:rPr>
      </w:pPr>
      <w:r w:rsidRPr="00223C62">
        <w:rPr>
          <w:lang w:val="pt-BR"/>
        </w:rPr>
        <w:t>Cada data center pode fazer parte de apenas um farm de servidores. Você poderá reatribuir um data center de um farm de servidores para outro, mas não em curto prazo (ou seja, não durante o período de 30 dias desde a última atribuição).</w:t>
      </w:r>
    </w:p>
    <w:p w:rsidR="000A570B" w:rsidRPr="00223C62" w:rsidRDefault="000A570B" w:rsidP="000A570B">
      <w:pPr>
        <w:pStyle w:val="PURBlueStrong"/>
        <w:rPr>
          <w:lang w:val="pt-BR"/>
        </w:rPr>
      </w:pPr>
      <w:r w:rsidRPr="00223C62">
        <w:rPr>
          <w:lang w:val="pt-BR"/>
        </w:rPr>
        <w:t>Reconsignação de licença</w:t>
      </w:r>
    </w:p>
    <w:p w:rsidR="000A570B" w:rsidRPr="00223C62" w:rsidRDefault="000A570B" w:rsidP="00C773D3">
      <w:pPr>
        <w:pStyle w:val="PURBody-Indented"/>
        <w:rPr>
          <w:lang w:val="pt-BR"/>
        </w:rPr>
      </w:pPr>
      <w:r w:rsidRPr="00223C62">
        <w:rPr>
          <w:rStyle w:val="Strong"/>
          <w:lang w:val="pt-BR"/>
        </w:rPr>
        <w:t xml:space="preserve">Em um Farm de Servidores: </w:t>
      </w:r>
      <w:r w:rsidRPr="00223C62">
        <w:rPr>
          <w:lang w:val="pt-BR"/>
        </w:rPr>
        <w:t>Você poderá reatribuir licenças a qualquer um dos seus servidores localizados no mesmo farm de</w:t>
      </w:r>
      <w:r w:rsidR="00C773D3">
        <w:rPr>
          <w:lang w:val="pt-BR"/>
        </w:rPr>
        <w:t> </w:t>
      </w:r>
      <w:r w:rsidRPr="00223C62">
        <w:rPr>
          <w:lang w:val="pt-BR"/>
        </w:rPr>
        <w:t>servidores, conforme a frequência necessária.</w:t>
      </w:r>
      <w:r w:rsidR="00223C62">
        <w:rPr>
          <w:lang w:val="pt-BR"/>
        </w:rPr>
        <w:t xml:space="preserve"> </w:t>
      </w:r>
      <w:r w:rsidRPr="00223C62">
        <w:rPr>
          <w:lang w:val="pt-BR"/>
        </w:rPr>
        <w:t>A proibição em relação à reconsignação a curto prazo não se aplica a licenças consignadas a servidores localizados no mesmo farm de servidores.</w:t>
      </w:r>
    </w:p>
    <w:p w:rsidR="000A570B" w:rsidRPr="00223C62" w:rsidRDefault="000A570B" w:rsidP="00DA43B1">
      <w:pPr>
        <w:pStyle w:val="PURBody-Indented"/>
        <w:rPr>
          <w:lang w:val="pt-BR"/>
        </w:rPr>
      </w:pPr>
      <w:r w:rsidRPr="00223C62">
        <w:rPr>
          <w:rStyle w:val="Strong"/>
          <w:lang w:val="pt-BR"/>
        </w:rPr>
        <w:t xml:space="preserve">Por meio de Farms de Servidores: </w:t>
      </w:r>
      <w:r w:rsidRPr="00223C62">
        <w:rPr>
          <w:lang w:val="pt-BR"/>
        </w:rPr>
        <w:t xml:space="preserve">Você poderá reatribuir licenças a qualquer um dos seus servidores localizados em diferentes farms de servidores, mas não em curto prazo (ou seja, não durante o período de 30 dias desde a última atribuição). </w:t>
      </w:r>
    </w:p>
    <w:p w:rsidR="000A570B" w:rsidRPr="00223C62" w:rsidRDefault="000A570B" w:rsidP="000A570B">
      <w:pPr>
        <w:pStyle w:val="PURBlueStrong"/>
        <w:rPr>
          <w:lang w:val="pt-BR"/>
        </w:rPr>
      </w:pPr>
      <w:r w:rsidRPr="00223C62">
        <w:rPr>
          <w:lang w:val="pt-BR"/>
        </w:rPr>
        <w:t>Determinando o Número de Licenças Necessário</w:t>
      </w:r>
    </w:p>
    <w:p w:rsidR="000A570B" w:rsidRPr="00223C62" w:rsidRDefault="000A570B" w:rsidP="00C773D3">
      <w:pPr>
        <w:pStyle w:val="PURBody-Indented"/>
        <w:rPr>
          <w:lang w:val="pt-BR"/>
        </w:rPr>
      </w:pPr>
      <w:r w:rsidRPr="00223C62">
        <w:rPr>
          <w:lang w:val="pt-BR"/>
        </w:rPr>
        <w:t>Não obstante qualquer disposição em contrário nos Termos Gerais de Licença sobre a contagem de processadores físicos e</w:t>
      </w:r>
      <w:r w:rsidR="00C773D3">
        <w:rPr>
          <w:lang w:val="pt-BR"/>
        </w:rPr>
        <w:t> </w:t>
      </w:r>
      <w:r w:rsidRPr="00223C62">
        <w:rPr>
          <w:lang w:val="pt-BR"/>
        </w:rPr>
        <w:t>virtuais, você precisará, a qualquer momento, de um número de licenças igual ou superior ao número de processadores físicos em servidores licenciados em um farm de servidores de suporte ou usados pelos OSEs nas instâncias em que o software estiver em execução.</w:t>
      </w:r>
      <w:r w:rsidR="00223C62">
        <w:rPr>
          <w:lang w:val="pt-BR"/>
        </w:rPr>
        <w:t xml:space="preserve"> </w:t>
      </w:r>
    </w:p>
    <w:p w:rsidR="000A570B" w:rsidRPr="00223C62" w:rsidRDefault="000A570B" w:rsidP="000A570B">
      <w:pPr>
        <w:pStyle w:val="PURBlueStrong"/>
        <w:rPr>
          <w:lang w:val="pt-BR"/>
        </w:rPr>
      </w:pPr>
      <w:r w:rsidRPr="00223C62">
        <w:rPr>
          <w:lang w:val="pt-BR"/>
        </w:rPr>
        <w:t>Executando instâncias do Software para Servidores em um Farm de Servidores</w:t>
      </w:r>
    </w:p>
    <w:p w:rsidR="00156D47" w:rsidRPr="00223C62" w:rsidRDefault="00156D47" w:rsidP="00C773D3">
      <w:pPr>
        <w:pStyle w:val="PURBody-Indented"/>
        <w:rPr>
          <w:lang w:val="pt-BR"/>
        </w:rPr>
      </w:pPr>
      <w:r w:rsidRPr="00223C62">
        <w:rPr>
          <w:b/>
          <w:lang w:val="pt-BR"/>
        </w:rPr>
        <w:t>Para todo o software para servidores coberto pela Mobilidade de Licença com exceção do SQL Server 2008 R2 Enterprise</w:t>
      </w:r>
      <w:r w:rsidRPr="00C773D3">
        <w:rPr>
          <w:b/>
          <w:bCs/>
          <w:lang w:val="pt-BR"/>
        </w:rPr>
        <w:t>:</w:t>
      </w:r>
      <w:r w:rsidRPr="00223C62">
        <w:rPr>
          <w:lang w:val="pt-BR"/>
        </w:rPr>
        <w:t xml:space="preserve"> Como é permitido realocar licenças conforme necessário, desde que você atenda ao requisito a seguir, você poderá executar o</w:t>
      </w:r>
      <w:r w:rsidR="00C773D3">
        <w:rPr>
          <w:lang w:val="pt-BR"/>
        </w:rPr>
        <w:t> </w:t>
      </w:r>
      <w:r w:rsidRPr="00223C62">
        <w:rPr>
          <w:lang w:val="pt-BR"/>
        </w:rPr>
        <w:t>software em qualquer número de ambientes de sistema operacional (ou OSEs) em um farm de servidores.</w:t>
      </w:r>
      <w:r w:rsidR="00223C62">
        <w:rPr>
          <w:lang w:val="pt-BR"/>
        </w:rPr>
        <w:t xml:space="preserve"> </w:t>
      </w:r>
      <w:r w:rsidRPr="00223C62">
        <w:rPr>
          <w:lang w:val="pt-BR"/>
        </w:rPr>
        <w:t>O número de processadores físicos de suporte ou usados pelos ambientes de sistema operacional (ou OSEs), a qualquer momento, não</w:t>
      </w:r>
      <w:r w:rsidR="00C773D3">
        <w:rPr>
          <w:lang w:val="pt-BR"/>
        </w:rPr>
        <w:t> </w:t>
      </w:r>
      <w:r w:rsidRPr="00223C62">
        <w:rPr>
          <w:lang w:val="pt-BR"/>
        </w:rPr>
        <w:t>podem</w:t>
      </w:r>
      <w:r w:rsidR="00C773D3">
        <w:rPr>
          <w:lang w:val="pt-BR"/>
        </w:rPr>
        <w:t> </w:t>
      </w:r>
      <w:r w:rsidRPr="00223C62">
        <w:rPr>
          <w:lang w:val="pt-BR"/>
        </w:rPr>
        <w:t xml:space="preserve">exceder o número de licenças consignadas a servidores no farm. </w:t>
      </w:r>
    </w:p>
    <w:p w:rsidR="00156D47" w:rsidRPr="00223C62" w:rsidRDefault="00156D47" w:rsidP="00C773D3">
      <w:pPr>
        <w:pStyle w:val="PURBody-Indented"/>
        <w:rPr>
          <w:lang w:val="pt-BR"/>
        </w:rPr>
      </w:pPr>
      <w:r w:rsidRPr="00223C62">
        <w:rPr>
          <w:b/>
          <w:lang w:val="pt-BR"/>
        </w:rPr>
        <w:t>Para SQL Server 2008 R2 Enterprise</w:t>
      </w:r>
      <w:r w:rsidRPr="00C773D3">
        <w:rPr>
          <w:b/>
          <w:bCs/>
          <w:lang w:val="pt-BR"/>
        </w:rPr>
        <w:t>:</w:t>
      </w:r>
      <w:r w:rsidRPr="00223C62">
        <w:rPr>
          <w:lang w:val="pt-BR"/>
        </w:rPr>
        <w:t xml:space="preserve"> Como é permitido realocar licenças conforme necessário, desde que o requisito a</w:t>
      </w:r>
      <w:r w:rsidR="00C773D3">
        <w:rPr>
          <w:lang w:val="pt-BR"/>
        </w:rPr>
        <w:t> </w:t>
      </w:r>
      <w:r w:rsidRPr="00223C62">
        <w:rPr>
          <w:lang w:val="pt-BR"/>
        </w:rPr>
        <w:t>seguir</w:t>
      </w:r>
      <w:r w:rsidR="00C773D3">
        <w:rPr>
          <w:lang w:val="pt-BR"/>
        </w:rPr>
        <w:t> </w:t>
      </w:r>
      <w:r w:rsidRPr="00223C62">
        <w:rPr>
          <w:lang w:val="pt-BR"/>
        </w:rPr>
        <w:t>seja atendido, você poderá executar o software em até quatro ambientes de sistema operacional (ou OSEs) em um farm</w:t>
      </w:r>
      <w:r w:rsidR="00C773D3">
        <w:rPr>
          <w:lang w:val="pt-BR"/>
        </w:rPr>
        <w:t> </w:t>
      </w:r>
      <w:r w:rsidRPr="00223C62">
        <w:rPr>
          <w:lang w:val="pt-BR"/>
        </w:rPr>
        <w:t>de</w:t>
      </w:r>
      <w:r w:rsidR="00C773D3">
        <w:rPr>
          <w:lang w:val="pt-BR"/>
        </w:rPr>
        <w:t> </w:t>
      </w:r>
      <w:r w:rsidRPr="00223C62">
        <w:rPr>
          <w:lang w:val="pt-BR"/>
        </w:rPr>
        <w:t>servidores para cada licença de software consignada.</w:t>
      </w:r>
      <w:r w:rsidR="00223C62">
        <w:rPr>
          <w:lang w:val="pt-BR"/>
        </w:rPr>
        <w:t xml:space="preserve"> </w:t>
      </w:r>
      <w:r w:rsidRPr="00223C62">
        <w:rPr>
          <w:lang w:val="pt-BR"/>
        </w:rPr>
        <w:t xml:space="preserve">O número de processadores físicos de suporte ou usados pelos ambientes de sistema operacional (ou OSEs), a qualquer momento, não podem exceder o número de licenças consignadas a servidores no farm. </w:t>
      </w:r>
    </w:p>
    <w:p w:rsidR="000A570B" w:rsidRPr="00223C62" w:rsidRDefault="000A570B" w:rsidP="000A570B">
      <w:pPr>
        <w:pStyle w:val="PURBlueStrong"/>
        <w:rPr>
          <w:lang w:val="pt-BR"/>
        </w:rPr>
      </w:pPr>
      <w:r w:rsidRPr="00223C62">
        <w:rPr>
          <w:rStyle w:val="PURBlueStrong-IndentedChar"/>
          <w:lang w:val="pt-BR"/>
        </w:rPr>
        <w:t>Método Alternativo de Contagem</w:t>
      </w:r>
    </w:p>
    <w:p w:rsidR="000A570B" w:rsidRPr="00223C62" w:rsidRDefault="000A570B" w:rsidP="00C773D3">
      <w:pPr>
        <w:pStyle w:val="PURBody-Indented"/>
        <w:rPr>
          <w:lang w:val="pt-BR"/>
        </w:rPr>
      </w:pPr>
      <w:r w:rsidRPr="00223C62">
        <w:rPr>
          <w:lang w:val="pt-BR"/>
        </w:rPr>
        <w:t>Em vez de contar o número de processadores físicos de suporte a OSEs virtuais, você poderá contar o número de processadores</w:t>
      </w:r>
      <w:r w:rsidR="00C773D3">
        <w:rPr>
          <w:lang w:val="pt-BR"/>
        </w:rPr>
        <w:t> </w:t>
      </w:r>
      <w:r w:rsidRPr="00223C62">
        <w:rPr>
          <w:lang w:val="pt-BR"/>
        </w:rPr>
        <w:t>virtuais usados pelos OSEs virtuais nos quais haja instâncias em execução.</w:t>
      </w:r>
      <w:r w:rsidR="00223C62">
        <w:rPr>
          <w:lang w:val="pt-BR"/>
        </w:rPr>
        <w:t xml:space="preserve"> </w:t>
      </w:r>
      <w:r w:rsidRPr="00223C62">
        <w:rPr>
          <w:lang w:val="pt-BR"/>
        </w:rPr>
        <w:t>Para os fins desse método de contagem, desconsidera-se a declaração nas Condições Universais de Licença de que um processador virtual tenha o mesmo número de segmentos (threads) e núcleos (cores) que cada processador físico subjacente.</w:t>
      </w:r>
      <w:r w:rsidR="00223C62">
        <w:rPr>
          <w:lang w:val="pt-BR"/>
        </w:rPr>
        <w:t xml:space="preserve"> </w:t>
      </w:r>
      <w:r w:rsidRPr="00223C62">
        <w:rPr>
          <w:lang w:val="pt-BR"/>
        </w:rPr>
        <w:t xml:space="preserve">Você deve atribuir um número de licenças igual à soma do maior número de: </w:t>
      </w:r>
    </w:p>
    <w:p w:rsidR="000A570B" w:rsidRPr="00223C62" w:rsidRDefault="000A570B" w:rsidP="00EC27E9">
      <w:pPr>
        <w:pStyle w:val="PURBullet-Indented"/>
        <w:rPr>
          <w:lang w:val="pt-BR"/>
        </w:rPr>
      </w:pPr>
      <w:r w:rsidRPr="00223C62">
        <w:rPr>
          <w:lang w:val="pt-BR"/>
        </w:rPr>
        <w:t xml:space="preserve">processadores virtuais, a qualquer momento, usados pelos OSEs virtuais nos quais haja instâncias do software em execução e </w:t>
      </w:r>
    </w:p>
    <w:p w:rsidR="000A570B" w:rsidRPr="00223C62" w:rsidRDefault="000A570B" w:rsidP="00EC27E9">
      <w:pPr>
        <w:pStyle w:val="PURBullet-Indented"/>
        <w:rPr>
          <w:lang w:val="pt-BR"/>
        </w:rPr>
      </w:pPr>
      <w:r w:rsidRPr="00223C62">
        <w:rPr>
          <w:lang w:val="pt-BR"/>
        </w:rPr>
        <w:t>processadores físicos, a qualquer momento, usados por OSEs físicos nos quais haja instâncias do software em execução</w:t>
      </w:r>
    </w:p>
    <w:p w:rsidR="000A570B" w:rsidRPr="007E5DAD" w:rsidRDefault="007809B7" w:rsidP="00F90A68">
      <w:pPr>
        <w:pStyle w:val="PURBullet"/>
        <w:numPr>
          <w:ilvl w:val="0"/>
          <w:numId w:val="0"/>
        </w:numPr>
        <w:jc w:val="right"/>
        <w:rPr>
          <w:color w:val="00467F"/>
          <w:lang w:val="pt-BR"/>
        </w:rPr>
      </w:pPr>
      <w:hyperlink w:anchor="Índice" w:history="1">
        <w:hyperlink w:anchor="Índice" w:history="1">
          <w:r w:rsidR="00F90A68" w:rsidRPr="007E5DAD">
            <w:rPr>
              <w:rStyle w:val="Hyperlink"/>
              <w:rFonts w:ascii="Arial Narrow" w:hAnsi="Arial Narrow"/>
              <w:sz w:val="16"/>
              <w:lang w:val="pt-BR"/>
            </w:rPr>
            <w:t>Índice</w:t>
          </w:r>
        </w:hyperlink>
      </w:hyperlink>
      <w:r w:rsidR="00C0172C" w:rsidRPr="007E5DAD">
        <w:rPr>
          <w:color w:val="00467F"/>
          <w:lang w:val="pt-BR"/>
        </w:rPr>
        <w:t xml:space="preserve"> / </w:t>
      </w:r>
      <w:hyperlink w:anchor="Termos Universais" w:history="1">
        <w:hyperlink w:anchor="_Toc299957119" w:history="1">
          <w:hyperlink w:anchor="_Toc299957119" w:history="1">
            <w:r w:rsidR="00F90A68" w:rsidRPr="007E5DAD">
              <w:rPr>
                <w:rStyle w:val="Hyperlink"/>
                <w:rFonts w:ascii="Arial Narrow" w:hAnsi="Arial Narrow"/>
                <w:sz w:val="16"/>
                <w:lang w:val="pt-BR"/>
              </w:rPr>
              <w:t>Termos Universais de Licença</w:t>
            </w:r>
          </w:hyperlink>
        </w:hyperlink>
      </w:hyperlink>
    </w:p>
    <w:p w:rsidR="000A570B" w:rsidRPr="00223C62" w:rsidRDefault="005F6596" w:rsidP="000A570B">
      <w:pPr>
        <w:pStyle w:val="PURHeading1"/>
        <w:rPr>
          <w:lang w:val="pt-BR"/>
        </w:rPr>
      </w:pPr>
      <w:r w:rsidRPr="00223C62">
        <w:rPr>
          <w:lang w:val="pt-BR"/>
        </w:rPr>
        <w:t>Termos de Licença Específicos ao Produto</w:t>
      </w:r>
    </w:p>
    <w:p w:rsidR="000A570B" w:rsidRPr="00223C62" w:rsidRDefault="000A570B" w:rsidP="000A570B">
      <w:pPr>
        <w:pStyle w:val="PURProductName"/>
        <w:rPr>
          <w:lang w:val="pt-BR"/>
        </w:rPr>
      </w:pPr>
      <w:bookmarkStart w:id="32" w:name="_Toc299524945"/>
      <w:bookmarkStart w:id="33" w:name="_Toc299531296"/>
      <w:bookmarkStart w:id="34" w:name="_Toc299531404"/>
      <w:bookmarkStart w:id="35" w:name="_Toc299531512"/>
      <w:bookmarkStart w:id="36" w:name="_Toc299957121"/>
      <w:bookmarkStart w:id="37" w:name="_Toc326155061"/>
      <w:bookmarkStart w:id="38" w:name="_Toc327794356"/>
      <w:bookmarkStart w:id="39" w:name="_Toc327794454"/>
      <w:r w:rsidRPr="00223C62">
        <w:rPr>
          <w:lang w:val="pt-BR"/>
        </w:rPr>
        <w:t>BizTalk Server 2010 Branch Edition</w:t>
      </w:r>
      <w:bookmarkEnd w:id="32"/>
      <w:bookmarkEnd w:id="33"/>
      <w:bookmarkEnd w:id="34"/>
      <w:bookmarkEnd w:id="35"/>
      <w:bookmarkEnd w:id="36"/>
      <w:bookmarkEnd w:id="37"/>
      <w:bookmarkEnd w:id="38"/>
      <w:bookmarkEnd w:id="39"/>
      <w:r w:rsidR="00A04FEF">
        <w:fldChar w:fldCharType="begin"/>
      </w:r>
      <w:r w:rsidRPr="00223C62">
        <w:rPr>
          <w:lang w:val="pt-BR"/>
        </w:rPr>
        <w:instrText xml:space="preserve">XE "BizTalk Server 2010 Branch Edition" </w:instrText>
      </w:r>
      <w:r w:rsidR="00A04FEF">
        <w:fldChar w:fldCharType="end"/>
      </w:r>
    </w:p>
    <w:p w:rsidR="000A570B" w:rsidRPr="00223C62" w:rsidRDefault="000A570B" w:rsidP="000A570B">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C773D3" w:rsidTr="00AE7BEF">
        <w:tc>
          <w:tcPr>
            <w:tcW w:w="2477" w:type="pct"/>
          </w:tcPr>
          <w:p w:rsidR="000A570B" w:rsidRPr="00223C62" w:rsidRDefault="005E52C7" w:rsidP="00C773D3">
            <w:pPr>
              <w:pStyle w:val="PURLMSH"/>
              <w:rPr>
                <w:lang w:val="pt-BR"/>
              </w:rPr>
            </w:pPr>
            <w:r w:rsidRPr="00223C62">
              <w:rPr>
                <w:lang w:val="pt-BR"/>
              </w:rPr>
              <w:t xml:space="preserve">Mobilidade de Licença em Farms de Servidores: </w:t>
            </w:r>
            <w:r w:rsidRPr="00223C62">
              <w:rPr>
                <w:b/>
                <w:lang w:val="pt-BR"/>
              </w:rPr>
              <w:t xml:space="preserve">Sim </w:t>
            </w:r>
            <w:r w:rsidRPr="00223C62">
              <w:rPr>
                <w:i/>
                <w:lang w:val="pt-BR"/>
              </w:rPr>
              <w:t>(consulte</w:t>
            </w:r>
            <w:r w:rsidR="00C773D3">
              <w:rPr>
                <w:i/>
                <w:lang w:val="pt-BR"/>
              </w:rPr>
              <w:t> </w:t>
            </w:r>
            <w:hyperlink w:anchor="Per_Processor" w:history="1">
              <w:hyperlink w:anchor="Per_Processor" w:history="1">
                <w:hyperlink w:anchor="Mobilidade" w:history="1">
                  <w:hyperlink w:anchor="Per_Processor" w:history="1">
                    <w:r w:rsidR="00B712CA" w:rsidRPr="00223C62">
                      <w:rPr>
                        <w:rStyle w:val="Hyperlink"/>
                        <w:i/>
                        <w:lang w:val="pt-BR"/>
                      </w:rPr>
                      <w:t>Termos</w:t>
                    </w:r>
                    <w:r w:rsidR="00B712CA">
                      <w:rPr>
                        <w:rStyle w:val="Hyperlink"/>
                        <w:i/>
                        <w:lang w:val="pt-BR"/>
                      </w:rPr>
                      <w:t> </w:t>
                    </w:r>
                    <w:r w:rsidR="00B712CA" w:rsidRPr="00223C62">
                      <w:rPr>
                        <w:rStyle w:val="Hyperlink"/>
                        <w:i/>
                        <w:lang w:val="pt-BR"/>
                      </w:rPr>
                      <w:t>Gerais</w:t>
                    </w:r>
                  </w:hyperlink>
                </w:hyperlink>
              </w:hyperlink>
            </w:hyperlink>
            <w:r w:rsidRPr="00223C62">
              <w:rPr>
                <w:i/>
                <w:lang w:val="pt-BR"/>
              </w:rPr>
              <w:t>)</w:t>
            </w:r>
            <w:r w:rsidRPr="00223C62">
              <w:rPr>
                <w:lang w:val="pt-BR"/>
              </w:rPr>
              <w:t xml:space="preserve"> </w:t>
            </w:r>
          </w:p>
        </w:tc>
        <w:tc>
          <w:tcPr>
            <w:tcW w:w="2523" w:type="pct"/>
          </w:tcPr>
          <w:p w:rsidR="000A570B" w:rsidRPr="00C773D3" w:rsidRDefault="000A570B" w:rsidP="00AE7BEF">
            <w:pPr>
              <w:pStyle w:val="PURLMSH"/>
              <w:rPr>
                <w:lang w:val="pt-BR"/>
              </w:rPr>
            </w:pPr>
            <w:r w:rsidRPr="00C773D3">
              <w:rPr>
                <w:lang w:val="pt-BR"/>
              </w:rPr>
              <w:t xml:space="preserve">Consulte Notificações Aplicáveis: </w:t>
            </w:r>
            <w:r w:rsidRPr="00C773D3">
              <w:rPr>
                <w:b/>
                <w:lang w:val="pt-BR"/>
              </w:rPr>
              <w:t>Não</w:t>
            </w:r>
          </w:p>
        </w:tc>
      </w:tr>
      <w:tr w:rsidR="000A570B" w:rsidRPr="00510C9D" w:rsidTr="00AE7BEF">
        <w:tc>
          <w:tcPr>
            <w:tcW w:w="2477" w:type="pct"/>
          </w:tcPr>
          <w:p w:rsidR="000A570B" w:rsidRPr="00223C62" w:rsidRDefault="000A570B"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pendix1" w:history="1">
              <w:r w:rsidRPr="007E5DAD">
                <w:rPr>
                  <w:rStyle w:val="Hyperlink"/>
                  <w:i/>
                  <w:lang w:val="pt-BR"/>
                </w:rPr>
                <w:t>Apêndice 1</w:t>
              </w:r>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0A570B" w:rsidP="00C773D3">
      <w:pPr>
        <w:pStyle w:val="PURADDITIONALTERMSHEADERMB"/>
        <w:keepNext/>
        <w:keepLines/>
        <w:rPr>
          <w:lang w:val="pt-BR"/>
        </w:rPr>
      </w:pPr>
      <w:r w:rsidRPr="00223C62">
        <w:rPr>
          <w:lang w:val="pt-BR"/>
        </w:rPr>
        <w:t>Termos Adicionais:</w:t>
      </w:r>
    </w:p>
    <w:p w:rsidR="000A570B" w:rsidRPr="00367D94" w:rsidRDefault="000A570B" w:rsidP="00C773D3">
      <w:pPr>
        <w:pStyle w:val="PURBody-Indented"/>
        <w:keepNext/>
        <w:keepLines/>
      </w:pPr>
      <w:r w:rsidRPr="00223C62">
        <w:rPr>
          <w:lang w:val="pt-BR"/>
        </w:rPr>
        <w:t>Você só poderá executar instâncias do software em servidores licenciados no terminal de sua rede interna (ou ponta de sua organização).</w:t>
      </w:r>
      <w:r w:rsidR="00223C62">
        <w:rPr>
          <w:lang w:val="pt-BR"/>
        </w:rPr>
        <w:t xml:space="preserve"> </w:t>
      </w:r>
      <w:r w:rsidRPr="00223C62">
        <w:rPr>
          <w:lang w:val="pt-BR"/>
        </w:rPr>
        <w:t>Você poderá fazê-lo para conectar transações ou eventos comerciais com atividades processadas no terminal.</w:t>
      </w:r>
      <w:r w:rsidR="00223C62">
        <w:rPr>
          <w:lang w:val="pt-BR"/>
        </w:rPr>
        <w:t xml:space="preserve"> </w:t>
      </w:r>
      <w:r>
        <w:t xml:space="preserve">Nenhum servidor licenciado poderá: </w:t>
      </w:r>
    </w:p>
    <w:p w:rsidR="000A570B" w:rsidRPr="00223C62" w:rsidRDefault="000A570B" w:rsidP="00EC27E9">
      <w:pPr>
        <w:pStyle w:val="PURBullet-Indented"/>
        <w:rPr>
          <w:lang w:val="pt-BR"/>
        </w:rPr>
      </w:pPr>
      <w:r w:rsidRPr="00223C62">
        <w:rPr>
          <w:lang w:val="pt-BR"/>
        </w:rPr>
        <w:t xml:space="preserve">agir como nó principal em um modelo de networking “hub and spoke”, </w:t>
      </w:r>
    </w:p>
    <w:p w:rsidR="000A570B" w:rsidRPr="00223C62" w:rsidRDefault="000A570B" w:rsidP="00EC27E9">
      <w:pPr>
        <w:pStyle w:val="PURBullet-Indented"/>
        <w:rPr>
          <w:lang w:val="pt-BR"/>
        </w:rPr>
      </w:pPr>
      <w:r w:rsidRPr="00223C62">
        <w:rPr>
          <w:lang w:val="pt-BR"/>
        </w:rPr>
        <w:t xml:space="preserve">centralizar comunicações empresariais com outros servidores ou dispositivos; ou </w:t>
      </w:r>
    </w:p>
    <w:p w:rsidR="000A570B" w:rsidRPr="00223C62" w:rsidRDefault="000A570B" w:rsidP="00EC27E9">
      <w:pPr>
        <w:pStyle w:val="PURBullet-Indented"/>
        <w:rPr>
          <w:lang w:val="pt-BR"/>
        </w:rPr>
      </w:pPr>
      <w:r w:rsidRPr="00223C62">
        <w:rPr>
          <w:lang w:val="pt-BR"/>
        </w:rPr>
        <w:t>automatizar os processos comerciais por meio de divisões, unidades de negócios ou agências.</w:t>
      </w:r>
    </w:p>
    <w:p w:rsidR="00E113E4" w:rsidRPr="00223C62" w:rsidRDefault="00E113E4" w:rsidP="00E113E4">
      <w:pPr>
        <w:pStyle w:val="PURBlueStrong-Indented"/>
        <w:rPr>
          <w:lang w:val="pt-BR"/>
        </w:rPr>
      </w:pPr>
      <w:r w:rsidRPr="00223C62">
        <w:rPr>
          <w:lang w:val="pt-BR"/>
        </w:rPr>
        <w:t>Software .NET Framework</w:t>
      </w:r>
    </w:p>
    <w:p w:rsidR="00E113E4" w:rsidRPr="00223C62" w:rsidRDefault="00E113E4" w:rsidP="005B750F">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5B750F">
        <w:rPr>
          <w:lang w:val="pt-BR"/>
        </w:rPr>
        <w:t> </w:t>
      </w:r>
      <w:r w:rsidRPr="00223C62">
        <w:rPr>
          <w:lang w:val="pt-BR"/>
        </w:rPr>
        <w:t>licença do Software .NET Framework e PowerShell nos Termos Universais de Licença.</w:t>
      </w:r>
    </w:p>
    <w:p w:rsidR="000A570B" w:rsidRPr="007E5DAD" w:rsidRDefault="007809B7" w:rsidP="00F90A68">
      <w:pPr>
        <w:pStyle w:val="PURBullet"/>
        <w:numPr>
          <w:ilvl w:val="0"/>
          <w:numId w:val="0"/>
        </w:numPr>
        <w:jc w:val="right"/>
        <w:rPr>
          <w:color w:val="00467F"/>
          <w:lang w:val="pt-BR"/>
        </w:rPr>
      </w:pPr>
      <w:hyperlink w:anchor="Índice" w:history="1">
        <w:hyperlink w:anchor="Índice" w:history="1">
          <w:r w:rsidR="00F90A68" w:rsidRPr="007E5DAD">
            <w:rPr>
              <w:rStyle w:val="Hyperlink"/>
              <w:rFonts w:ascii="Arial Narrow" w:hAnsi="Arial Narrow"/>
              <w:sz w:val="16"/>
              <w:lang w:val="pt-BR"/>
            </w:rPr>
            <w:t>Índice</w:t>
          </w:r>
        </w:hyperlink>
      </w:hyperlink>
      <w:r w:rsidR="00C0172C" w:rsidRPr="007E5DAD">
        <w:rPr>
          <w:color w:val="00467F"/>
          <w:lang w:val="pt-BR"/>
        </w:rPr>
        <w:t xml:space="preserve"> / </w:t>
      </w:r>
      <w:hyperlink w:anchor="Termos Universais" w:history="1">
        <w:hyperlink w:anchor="_Toc299957119" w:history="1">
          <w:hyperlink w:anchor="_Toc299957119" w:history="1">
            <w:r w:rsidR="00F90A68" w:rsidRPr="007E5DAD">
              <w:rPr>
                <w:rStyle w:val="Hyperlink"/>
                <w:rFonts w:ascii="Arial Narrow" w:hAnsi="Arial Narrow"/>
                <w:sz w:val="16"/>
                <w:lang w:val="pt-BR"/>
              </w:rPr>
              <w:t>Termos Universais de Licença</w:t>
            </w:r>
          </w:hyperlink>
        </w:hyperlink>
      </w:hyperlink>
    </w:p>
    <w:p w:rsidR="000A570B" w:rsidRPr="00223C62" w:rsidRDefault="000A570B" w:rsidP="000A570B">
      <w:pPr>
        <w:pStyle w:val="PURProductName"/>
        <w:rPr>
          <w:lang w:val="pt-BR"/>
        </w:rPr>
      </w:pPr>
      <w:bookmarkStart w:id="40" w:name="_Toc299524946"/>
      <w:bookmarkStart w:id="41" w:name="_Toc299531297"/>
      <w:bookmarkStart w:id="42" w:name="_Toc299531405"/>
      <w:bookmarkStart w:id="43" w:name="_Toc299531513"/>
      <w:bookmarkStart w:id="44" w:name="_Toc299957122"/>
      <w:bookmarkStart w:id="45" w:name="_Toc326155062"/>
      <w:bookmarkStart w:id="46" w:name="_Toc327794357"/>
      <w:bookmarkStart w:id="47" w:name="_Toc327794455"/>
      <w:r w:rsidRPr="00223C62">
        <w:rPr>
          <w:lang w:val="pt-BR"/>
        </w:rPr>
        <w:t>BizTalk Server 2010 Enterprise Edition</w:t>
      </w:r>
      <w:bookmarkEnd w:id="40"/>
      <w:bookmarkEnd w:id="41"/>
      <w:bookmarkEnd w:id="42"/>
      <w:bookmarkEnd w:id="43"/>
      <w:bookmarkEnd w:id="44"/>
      <w:bookmarkEnd w:id="45"/>
      <w:bookmarkEnd w:id="46"/>
      <w:bookmarkEnd w:id="47"/>
      <w:r w:rsidR="00A04FEF">
        <w:fldChar w:fldCharType="begin"/>
      </w:r>
      <w:r w:rsidRPr="00223C62">
        <w:rPr>
          <w:lang w:val="pt-BR"/>
        </w:rPr>
        <w:instrText xml:space="preserve">XE "BizTalk Server 2010 Enterprise Edition" </w:instrText>
      </w:r>
      <w:r w:rsidR="00A04FEF">
        <w:fldChar w:fldCharType="end"/>
      </w:r>
    </w:p>
    <w:p w:rsidR="000A570B" w:rsidRPr="00223C62" w:rsidRDefault="000A570B" w:rsidP="000A570B">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C773D3" w:rsidTr="00AE7BEF">
        <w:tc>
          <w:tcPr>
            <w:tcW w:w="2477" w:type="pct"/>
          </w:tcPr>
          <w:p w:rsidR="000A570B" w:rsidRPr="00223C62" w:rsidRDefault="005E52C7" w:rsidP="00C773D3">
            <w:pPr>
              <w:pStyle w:val="PURLMSH"/>
              <w:rPr>
                <w:lang w:val="pt-BR"/>
              </w:rPr>
            </w:pPr>
            <w:r w:rsidRPr="00223C62">
              <w:rPr>
                <w:lang w:val="pt-BR"/>
              </w:rPr>
              <w:t xml:space="preserve">Mobilidade de Licença em Farms de Servidores: </w:t>
            </w:r>
            <w:r w:rsidRPr="00223C62">
              <w:rPr>
                <w:b/>
                <w:lang w:val="pt-BR"/>
              </w:rPr>
              <w:t xml:space="preserve">Sim </w:t>
            </w:r>
            <w:r w:rsidRPr="00223C62">
              <w:rPr>
                <w:i/>
                <w:lang w:val="pt-BR"/>
              </w:rPr>
              <w:t>(consulte</w:t>
            </w:r>
            <w:r w:rsidR="00C773D3">
              <w:rPr>
                <w:i/>
                <w:lang w:val="pt-BR"/>
              </w:rPr>
              <w:t> </w:t>
            </w:r>
            <w:hyperlink w:anchor="Mobilidade" w:history="1">
              <w:hyperlink w:anchor="Per_Processor" w:history="1">
                <w:hyperlink w:anchor="Mobilidade" w:history="1">
                  <w:hyperlink w:anchor="Per_Processor" w:history="1">
                    <w:r w:rsidR="00B712CA" w:rsidRPr="00223C62">
                      <w:rPr>
                        <w:rStyle w:val="Hyperlink"/>
                        <w:i/>
                        <w:lang w:val="pt-BR"/>
                      </w:rPr>
                      <w:t>Termos</w:t>
                    </w:r>
                    <w:r w:rsidR="00B712CA">
                      <w:rPr>
                        <w:rStyle w:val="Hyperlink"/>
                        <w:i/>
                        <w:lang w:val="pt-BR"/>
                      </w:rPr>
                      <w:t> </w:t>
                    </w:r>
                    <w:r w:rsidR="00B712CA" w:rsidRPr="00223C62">
                      <w:rPr>
                        <w:rStyle w:val="Hyperlink"/>
                        <w:i/>
                        <w:lang w:val="pt-BR"/>
                      </w:rPr>
                      <w:t>Gerais</w:t>
                    </w:r>
                  </w:hyperlink>
                </w:hyperlink>
              </w:hyperlink>
            </w:hyperlink>
            <w:r w:rsidRPr="00223C62">
              <w:rPr>
                <w:i/>
                <w:lang w:val="pt-BR"/>
              </w:rPr>
              <w:t>)</w:t>
            </w:r>
            <w:r w:rsidRPr="00223C62">
              <w:rPr>
                <w:lang w:val="pt-BR"/>
              </w:rPr>
              <w:t xml:space="preserve"> </w:t>
            </w:r>
          </w:p>
        </w:tc>
        <w:tc>
          <w:tcPr>
            <w:tcW w:w="2523" w:type="pct"/>
          </w:tcPr>
          <w:p w:rsidR="000A570B" w:rsidRPr="00C773D3" w:rsidRDefault="000A570B" w:rsidP="00AE7BEF">
            <w:pPr>
              <w:pStyle w:val="PURLMSH"/>
              <w:rPr>
                <w:lang w:val="pt-BR"/>
              </w:rPr>
            </w:pPr>
            <w:r w:rsidRPr="00C773D3">
              <w:rPr>
                <w:lang w:val="pt-BR"/>
              </w:rPr>
              <w:t xml:space="preserve">Consulte Notificações Aplicáveis: </w:t>
            </w:r>
            <w:r w:rsidRPr="00C773D3">
              <w:rPr>
                <w:b/>
                <w:lang w:val="pt-BR"/>
              </w:rPr>
              <w:t xml:space="preserve">Não </w:t>
            </w:r>
          </w:p>
        </w:tc>
      </w:tr>
      <w:tr w:rsidR="000A570B" w:rsidRPr="00510C9D" w:rsidTr="00AE7BEF">
        <w:tc>
          <w:tcPr>
            <w:tcW w:w="2477" w:type="pct"/>
          </w:tcPr>
          <w:p w:rsidR="000A570B" w:rsidRPr="00223C62" w:rsidRDefault="000A570B"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7E5DAD">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E113E4" w:rsidRPr="00223C62" w:rsidRDefault="00E113E4" w:rsidP="00E113E4">
      <w:pPr>
        <w:pStyle w:val="PURADDITIONALTERMSHEADERMB"/>
        <w:rPr>
          <w:lang w:val="pt-BR"/>
        </w:rPr>
      </w:pPr>
      <w:r w:rsidRPr="00223C62">
        <w:rPr>
          <w:lang w:val="pt-BR"/>
        </w:rPr>
        <w:t>Termos Adicionais:</w:t>
      </w:r>
    </w:p>
    <w:p w:rsidR="00E113E4" w:rsidRPr="00223C62" w:rsidRDefault="00E113E4" w:rsidP="00E113E4">
      <w:pPr>
        <w:pStyle w:val="PURBlueStrong-Indented"/>
        <w:rPr>
          <w:lang w:val="pt-BR"/>
        </w:rPr>
      </w:pPr>
      <w:r w:rsidRPr="00223C62">
        <w:rPr>
          <w:lang w:val="pt-BR"/>
        </w:rPr>
        <w:t>Software .NET Framework</w:t>
      </w:r>
    </w:p>
    <w:p w:rsidR="00E113E4" w:rsidRPr="00223C62" w:rsidRDefault="00E113E4" w:rsidP="00C773D3">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C773D3">
        <w:rPr>
          <w:lang w:val="pt-BR"/>
        </w:rPr>
        <w:t> </w:t>
      </w:r>
      <w:r w:rsidRPr="00223C62">
        <w:rPr>
          <w:lang w:val="pt-BR"/>
        </w:rPr>
        <w:t>licença do Software .NET Framework e PowerShell nos Termos Universais de Licença.</w:t>
      </w:r>
    </w:p>
    <w:p w:rsidR="00E113E4" w:rsidRPr="00223C62" w:rsidRDefault="00E113E4" w:rsidP="000A570B">
      <w:pPr>
        <w:pStyle w:val="PURBullet"/>
        <w:numPr>
          <w:ilvl w:val="0"/>
          <w:numId w:val="0"/>
        </w:numPr>
        <w:jc w:val="right"/>
        <w:rPr>
          <w:lang w:val="pt-BR"/>
        </w:rPr>
      </w:pPr>
    </w:p>
    <w:p w:rsidR="000A570B" w:rsidRPr="00223C62" w:rsidRDefault="007809B7" w:rsidP="00F90A68">
      <w:pPr>
        <w:pStyle w:val="PURBullet"/>
        <w:numPr>
          <w:ilvl w:val="0"/>
          <w:numId w:val="0"/>
        </w:numPr>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r w:rsidR="00C0172C" w:rsidRPr="00223C62">
        <w:rPr>
          <w:rFonts w:ascii="Arial Narrow" w:hAnsi="Arial Narrow"/>
          <w:color w:val="00467F"/>
          <w:sz w:val="16"/>
          <w:u w:val="single"/>
          <w:lang w:val="pt-BR"/>
        </w:rPr>
        <w:t xml:space="preserve"> </w:t>
      </w:r>
    </w:p>
    <w:p w:rsidR="000A570B" w:rsidRPr="00223C62" w:rsidRDefault="000A570B" w:rsidP="000A570B">
      <w:pPr>
        <w:pStyle w:val="PURProductName"/>
        <w:rPr>
          <w:lang w:val="pt-BR"/>
        </w:rPr>
      </w:pPr>
      <w:bookmarkStart w:id="48" w:name="_Toc299524947"/>
      <w:bookmarkStart w:id="49" w:name="_Toc299531298"/>
      <w:bookmarkStart w:id="50" w:name="_Toc299531406"/>
      <w:bookmarkStart w:id="51" w:name="_Toc299531514"/>
      <w:bookmarkStart w:id="52" w:name="_Toc299957123"/>
      <w:bookmarkStart w:id="53" w:name="_Toc326155063"/>
      <w:bookmarkStart w:id="54" w:name="_Toc327794358"/>
      <w:bookmarkStart w:id="55" w:name="_Toc327794456"/>
      <w:r w:rsidRPr="00223C62">
        <w:rPr>
          <w:lang w:val="pt-BR"/>
        </w:rPr>
        <w:t>BizTalk Server 2010 Standard Edition</w:t>
      </w:r>
      <w:bookmarkEnd w:id="48"/>
      <w:bookmarkEnd w:id="49"/>
      <w:bookmarkEnd w:id="50"/>
      <w:bookmarkEnd w:id="51"/>
      <w:bookmarkEnd w:id="52"/>
      <w:bookmarkEnd w:id="53"/>
      <w:bookmarkEnd w:id="54"/>
      <w:bookmarkEnd w:id="55"/>
      <w:r w:rsidR="00A04FEF">
        <w:fldChar w:fldCharType="begin"/>
      </w:r>
      <w:r w:rsidRPr="00223C62">
        <w:rPr>
          <w:lang w:val="pt-BR"/>
        </w:rPr>
        <w:instrText xml:space="preserve">XE "BizTalk Server 2010 Standard Edition" </w:instrText>
      </w:r>
      <w:r w:rsidR="00A04FEF">
        <w:fldChar w:fldCharType="end"/>
      </w:r>
    </w:p>
    <w:p w:rsidR="000A570B" w:rsidRPr="00223C62" w:rsidRDefault="000A570B" w:rsidP="000A570B">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C773D3">
            <w:pPr>
              <w:pStyle w:val="PURLMSH"/>
              <w:rPr>
                <w:lang w:val="pt-BR"/>
              </w:rPr>
            </w:pPr>
            <w:r w:rsidRPr="00223C62">
              <w:rPr>
                <w:lang w:val="pt-BR"/>
              </w:rPr>
              <w:t xml:space="preserve">Mobilidade de Licença em Farms de Servidores: </w:t>
            </w:r>
            <w:r w:rsidRPr="00223C62">
              <w:rPr>
                <w:b/>
                <w:lang w:val="pt-BR"/>
              </w:rPr>
              <w:t xml:space="preserve">Sim </w:t>
            </w:r>
            <w:r w:rsidRPr="00223C62">
              <w:rPr>
                <w:i/>
                <w:lang w:val="pt-BR"/>
              </w:rPr>
              <w:t>(consulte</w:t>
            </w:r>
            <w:r w:rsidR="00C773D3">
              <w:rPr>
                <w:i/>
                <w:lang w:val="pt-BR"/>
              </w:rPr>
              <w:t> </w:t>
            </w:r>
            <w:hyperlink w:anchor="Mobilidade" w:history="1">
              <w:hyperlink w:anchor="Per_Processor" w:history="1">
                <w:hyperlink w:anchor="Mobilidade" w:history="1">
                  <w:hyperlink w:anchor="Per_Processor" w:history="1">
                    <w:r w:rsidR="00B712CA" w:rsidRPr="00223C62">
                      <w:rPr>
                        <w:rStyle w:val="Hyperlink"/>
                        <w:i/>
                        <w:lang w:val="pt-BR"/>
                      </w:rPr>
                      <w:t>Termos</w:t>
                    </w:r>
                    <w:r w:rsidR="00B712CA">
                      <w:rPr>
                        <w:rStyle w:val="Hyperlink"/>
                        <w:i/>
                        <w:lang w:val="pt-BR"/>
                      </w:rPr>
                      <w:t> </w:t>
                    </w:r>
                    <w:r w:rsidR="00B712CA" w:rsidRPr="00223C62">
                      <w:rPr>
                        <w:rStyle w:val="Hyperlink"/>
                        <w:i/>
                        <w:lang w:val="pt-BR"/>
                      </w:rPr>
                      <w:t>Gerais</w:t>
                    </w:r>
                  </w:hyperlink>
                </w:hyperlink>
              </w:hyperlink>
            </w:hyperlink>
            <w:r w:rsidRPr="00223C62">
              <w:rPr>
                <w:i/>
                <w:lang w:val="pt-BR"/>
              </w:rPr>
              <w:t>)</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0A570B"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223C62">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Clusters em Rede</w:t>
      </w:r>
    </w:p>
    <w:p w:rsidR="000A570B" w:rsidRPr="00223C62" w:rsidRDefault="000A570B" w:rsidP="000A570B">
      <w:pPr>
        <w:pStyle w:val="PURBody-Indented"/>
        <w:rPr>
          <w:lang w:val="pt-BR"/>
        </w:rPr>
      </w:pPr>
      <w:r w:rsidRPr="00223C62">
        <w:rPr>
          <w:lang w:val="pt-BR"/>
        </w:rPr>
        <w:t>O software para servidores não poderá ser usado em um servidor que faça parte de um cluster conectado em rede, ou em um OSE que faça parte de um cluster conectado em rede de OSEs, no mesmo servidor.</w:t>
      </w:r>
    </w:p>
    <w:p w:rsidR="000A570B" w:rsidRPr="00223C62" w:rsidRDefault="000A570B" w:rsidP="000A570B">
      <w:pPr>
        <w:pStyle w:val="PURBlueStrong"/>
        <w:rPr>
          <w:lang w:val="pt-BR"/>
        </w:rPr>
      </w:pPr>
      <w:r w:rsidRPr="00223C62">
        <w:rPr>
          <w:lang w:val="pt-BR"/>
        </w:rPr>
        <w:t>Master Secret Server</w:t>
      </w:r>
    </w:p>
    <w:p w:rsidR="000A570B" w:rsidRPr="00223C62" w:rsidRDefault="000A570B" w:rsidP="000A570B">
      <w:pPr>
        <w:pStyle w:val="PURBody-Indented"/>
        <w:rPr>
          <w:lang w:val="pt-BR"/>
        </w:rPr>
      </w:pPr>
      <w:r w:rsidRPr="00223C62">
        <w:rPr>
          <w:lang w:val="pt-BR"/>
        </w:rPr>
        <w:t>O software Master Secret Server não poderá ser usado em um servidor que faça parte de um cluster conectado em rede ou em um OSE que faça parte de um cluster conectado em rede de OSEs, no mesmo servidor.</w:t>
      </w:r>
      <w:r w:rsidR="00223C62">
        <w:rPr>
          <w:lang w:val="pt-BR"/>
        </w:rPr>
        <w:t xml:space="preserve"> </w:t>
      </w:r>
      <w:r w:rsidRPr="00223C62">
        <w:rPr>
          <w:lang w:val="pt-BR"/>
        </w:rPr>
        <w:t>Ele não poderá ser compartilhado por mais de um OSE em que você execute o software para servidores.</w:t>
      </w:r>
    </w:p>
    <w:p w:rsidR="00E113E4" w:rsidRPr="00223C62" w:rsidRDefault="00E113E4" w:rsidP="00E113E4">
      <w:pPr>
        <w:pStyle w:val="PURBlueStrong-Indented"/>
        <w:rPr>
          <w:lang w:val="pt-BR"/>
        </w:rPr>
      </w:pPr>
      <w:r w:rsidRPr="00223C62">
        <w:rPr>
          <w:lang w:val="pt-BR"/>
        </w:rPr>
        <w:t>Software .NET Framework</w:t>
      </w:r>
    </w:p>
    <w:p w:rsidR="00E113E4" w:rsidRPr="00223C62" w:rsidRDefault="00E113E4" w:rsidP="00E113E4">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 licença do Software .NET Framework e PowerShell nos Termos Universais de Licença.</w:t>
      </w:r>
    </w:p>
    <w:p w:rsidR="000A570B" w:rsidRDefault="007809B7" w:rsidP="00F90A68">
      <w:pPr>
        <w:pStyle w:val="PURBreadcrumb"/>
        <w:rPr>
          <w:rStyle w:val="Hyperlink"/>
          <w:rFonts w:ascii="Arial Narrow" w:hAnsi="Arial Narrow"/>
          <w:sz w:val="16"/>
          <w:lang w:val="pt-BR"/>
        </w:rPr>
      </w:pPr>
      <w:hyperlink w:anchor="Índice" w:history="1">
        <w:hyperlink w:anchor="Índice" w:history="1">
          <w:r w:rsidR="00F90A68" w:rsidRPr="007E5DAD">
            <w:rPr>
              <w:rStyle w:val="Hyperlink"/>
              <w:rFonts w:ascii="Arial Narrow" w:hAnsi="Arial Narrow"/>
              <w:sz w:val="16"/>
              <w:lang w:val="pt-BR"/>
            </w:rPr>
            <w:t>Índice</w:t>
          </w:r>
        </w:hyperlink>
      </w:hyperlink>
      <w:r w:rsidR="00C0172C" w:rsidRPr="007E5DAD">
        <w:rPr>
          <w:color w:val="00467F"/>
          <w:lang w:val="pt-BR"/>
        </w:rPr>
        <w:t xml:space="preserve"> / </w:t>
      </w:r>
      <w:hyperlink w:anchor="Termos Universais" w:history="1">
        <w:hyperlink w:anchor="_Toc299957119" w:history="1">
          <w:hyperlink w:anchor="_Toc299957119" w:history="1">
            <w:r w:rsidR="00F90A68" w:rsidRPr="007E5DAD">
              <w:rPr>
                <w:rStyle w:val="Hyperlink"/>
                <w:rFonts w:ascii="Arial Narrow" w:hAnsi="Arial Narrow"/>
                <w:sz w:val="16"/>
                <w:lang w:val="pt-BR"/>
              </w:rPr>
              <w:t>Termos Universais de Licença</w:t>
            </w:r>
          </w:hyperlink>
        </w:hyperlink>
      </w:hyperlink>
    </w:p>
    <w:p w:rsidR="002A4ECF" w:rsidRPr="007E5DAD" w:rsidRDefault="002A4ECF" w:rsidP="002A4ECF">
      <w:pPr>
        <w:pStyle w:val="PURBreadcrumb"/>
        <w:keepNext w:val="0"/>
        <w:keepLines w:val="0"/>
        <w:rPr>
          <w:color w:val="00467F"/>
          <w:lang w:val="pt-BR"/>
        </w:rPr>
      </w:pPr>
    </w:p>
    <w:p w:rsidR="000A570B" w:rsidRPr="00223C62" w:rsidRDefault="000A570B" w:rsidP="000A570B">
      <w:pPr>
        <w:pStyle w:val="PURProductName"/>
        <w:rPr>
          <w:lang w:val="pt-BR"/>
        </w:rPr>
      </w:pPr>
      <w:bookmarkStart w:id="56" w:name="_Toc299524948"/>
      <w:bookmarkStart w:id="57" w:name="_Toc299531299"/>
      <w:bookmarkStart w:id="58" w:name="_Toc299531407"/>
      <w:bookmarkStart w:id="59" w:name="_Toc299531515"/>
      <w:bookmarkStart w:id="60" w:name="_Toc299957124"/>
      <w:bookmarkStart w:id="61" w:name="_Toc326155064"/>
      <w:bookmarkStart w:id="62" w:name="_Toc327794359"/>
      <w:bookmarkStart w:id="63" w:name="_Toc327794457"/>
      <w:r w:rsidRPr="00223C62">
        <w:rPr>
          <w:lang w:val="pt-BR"/>
        </w:rPr>
        <w:t>Commerce Server 2009 R2 Enterprise Edition</w:t>
      </w:r>
      <w:bookmarkEnd w:id="56"/>
      <w:bookmarkEnd w:id="57"/>
      <w:bookmarkEnd w:id="58"/>
      <w:bookmarkEnd w:id="59"/>
      <w:bookmarkEnd w:id="60"/>
      <w:bookmarkEnd w:id="61"/>
      <w:bookmarkEnd w:id="62"/>
      <w:bookmarkEnd w:id="63"/>
      <w:r w:rsidR="00A04FEF">
        <w:fldChar w:fldCharType="begin"/>
      </w:r>
      <w:r w:rsidRPr="00223C62">
        <w:rPr>
          <w:lang w:val="pt-BR"/>
        </w:rPr>
        <w:instrText xml:space="preserve">XE "Commerce Server 2009 R2 Enterprise Edition" </w:instrText>
      </w:r>
      <w:r w:rsidR="00A04FEF">
        <w:fldChar w:fldCharType="end"/>
      </w:r>
    </w:p>
    <w:p w:rsidR="000A570B" w:rsidRPr="00223C62" w:rsidRDefault="000A570B" w:rsidP="000A570B">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5B750F">
            <w:pPr>
              <w:pStyle w:val="PURLMSH"/>
              <w:rPr>
                <w:lang w:val="pt-BR"/>
              </w:rPr>
            </w:pPr>
            <w:r w:rsidRPr="00223C62">
              <w:rPr>
                <w:lang w:val="pt-BR"/>
              </w:rPr>
              <w:t xml:space="preserve">Mobilidade de Licença em Farms de Servidores: </w:t>
            </w:r>
            <w:r w:rsidRPr="00223C62">
              <w:rPr>
                <w:b/>
                <w:lang w:val="pt-BR"/>
              </w:rPr>
              <w:t xml:space="preserve">Sim </w:t>
            </w:r>
            <w:r w:rsidRPr="00223C62">
              <w:rPr>
                <w:i/>
                <w:lang w:val="pt-BR"/>
              </w:rPr>
              <w:t>(consulte</w:t>
            </w:r>
            <w:r w:rsidR="005B750F">
              <w:rPr>
                <w:i/>
                <w:lang w:val="pt-BR"/>
              </w:rPr>
              <w:t> </w:t>
            </w:r>
            <w:hyperlink w:anchor="Mobilidade" w:history="1">
              <w:hyperlink w:anchor="Per_Processor" w:history="1">
                <w:hyperlink w:anchor="Mobilidade" w:history="1">
                  <w:hyperlink w:anchor="Per_Processor" w:history="1">
                    <w:r w:rsidR="00B712CA" w:rsidRPr="00223C62">
                      <w:rPr>
                        <w:rStyle w:val="Hyperlink"/>
                        <w:i/>
                        <w:lang w:val="pt-BR"/>
                      </w:rPr>
                      <w:t>Termos</w:t>
                    </w:r>
                    <w:r w:rsidR="00B712CA">
                      <w:rPr>
                        <w:rStyle w:val="Hyperlink"/>
                        <w:i/>
                        <w:lang w:val="pt-BR"/>
                      </w:rPr>
                      <w:t> </w:t>
                    </w:r>
                    <w:r w:rsidR="00B712CA" w:rsidRPr="00223C62">
                      <w:rPr>
                        <w:rStyle w:val="Hyperlink"/>
                        <w:i/>
                        <w:lang w:val="pt-BR"/>
                      </w:rPr>
                      <w:t>Gerais</w:t>
                    </w:r>
                  </w:hyperlink>
                </w:hyperlink>
              </w:hyperlink>
            </w:hyperlink>
            <w:r w:rsidRPr="00223C62">
              <w:rPr>
                <w:i/>
                <w:lang w:val="pt-BR"/>
              </w:rPr>
              <w:t>)</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0A570B"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7E5DAD">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5472A0" w:rsidRDefault="007809B7" w:rsidP="00F90A68">
      <w:pPr>
        <w:pStyle w:val="PURBreadcrumb"/>
        <w:rPr>
          <w:color w:val="00467F"/>
          <w:lang w:val="pt-BR"/>
        </w:rPr>
      </w:pPr>
      <w:hyperlink w:anchor="Índice" w:history="1">
        <w:hyperlink w:anchor="Índice" w:history="1">
          <w:r w:rsidR="00F90A68" w:rsidRPr="005472A0">
            <w:rPr>
              <w:rStyle w:val="Hyperlink"/>
              <w:rFonts w:ascii="Arial Narrow" w:hAnsi="Arial Narrow"/>
              <w:sz w:val="16"/>
              <w:lang w:val="pt-BR"/>
            </w:rPr>
            <w:t>Índice</w:t>
          </w:r>
        </w:hyperlink>
      </w:hyperlink>
      <w:r w:rsidR="00C0172C" w:rsidRPr="005472A0">
        <w:rPr>
          <w:color w:val="00467F"/>
          <w:lang w:val="pt-BR"/>
        </w:rPr>
        <w:t xml:space="preserve"> / </w:t>
      </w:r>
      <w:hyperlink w:anchor="Termos Universais" w:history="1">
        <w:hyperlink w:anchor="_Toc299957119" w:history="1">
          <w:hyperlink w:anchor="_Toc299957119" w:history="1">
            <w:r w:rsidR="00F90A68" w:rsidRPr="005472A0">
              <w:rPr>
                <w:rStyle w:val="Hyperlink"/>
                <w:rFonts w:ascii="Arial Narrow" w:hAnsi="Arial Narrow"/>
                <w:sz w:val="16"/>
                <w:lang w:val="pt-BR"/>
              </w:rPr>
              <w:t>Termos Universais de Licença</w:t>
            </w:r>
          </w:hyperlink>
        </w:hyperlink>
      </w:hyperlink>
      <w:r w:rsidR="00C0172C" w:rsidRPr="005472A0">
        <w:rPr>
          <w:rFonts w:ascii="Arial Narrow" w:hAnsi="Arial Narrow"/>
          <w:color w:val="00467F"/>
          <w:sz w:val="16"/>
          <w:lang w:val="pt-BR"/>
        </w:rPr>
        <w:t xml:space="preserve"> </w:t>
      </w:r>
    </w:p>
    <w:p w:rsidR="000A570B" w:rsidRPr="005472A0" w:rsidRDefault="000A570B" w:rsidP="000A570B">
      <w:pPr>
        <w:pStyle w:val="PURProductName"/>
        <w:rPr>
          <w:lang w:val="pt-BR"/>
        </w:rPr>
      </w:pPr>
      <w:bookmarkStart w:id="64" w:name="_Toc299524949"/>
      <w:bookmarkStart w:id="65" w:name="_Toc299531300"/>
      <w:bookmarkStart w:id="66" w:name="_Toc299531408"/>
      <w:bookmarkStart w:id="67" w:name="_Toc299531516"/>
      <w:bookmarkStart w:id="68" w:name="_Toc299957125"/>
      <w:bookmarkStart w:id="69" w:name="_Toc326155065"/>
      <w:bookmarkStart w:id="70" w:name="_Toc327794360"/>
      <w:bookmarkStart w:id="71" w:name="_Toc327794458"/>
      <w:r w:rsidRPr="005472A0">
        <w:rPr>
          <w:lang w:val="pt-BR"/>
        </w:rPr>
        <w:t>Commerce Server 2009 R2 Standard Edition</w:t>
      </w:r>
      <w:bookmarkEnd w:id="64"/>
      <w:bookmarkEnd w:id="65"/>
      <w:bookmarkEnd w:id="66"/>
      <w:bookmarkEnd w:id="67"/>
      <w:bookmarkEnd w:id="68"/>
      <w:bookmarkEnd w:id="69"/>
      <w:bookmarkEnd w:id="70"/>
      <w:bookmarkEnd w:id="71"/>
      <w:r w:rsidR="00A04FEF">
        <w:fldChar w:fldCharType="begin"/>
      </w:r>
      <w:r w:rsidRPr="005472A0">
        <w:rPr>
          <w:lang w:val="pt-BR"/>
        </w:rPr>
        <w:instrText xml:space="preserve">XE "Commerce Server 2009 R2 Standard Edition" </w:instrText>
      </w:r>
      <w:r w:rsidR="00A04FEF">
        <w:fldChar w:fldCharType="end"/>
      </w:r>
    </w:p>
    <w:p w:rsidR="000A570B" w:rsidRPr="00223C62" w:rsidRDefault="000A570B" w:rsidP="000A570B">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5B750F">
            <w:pPr>
              <w:pStyle w:val="PURLMSH"/>
              <w:rPr>
                <w:lang w:val="pt-BR"/>
              </w:rPr>
            </w:pPr>
            <w:r w:rsidRPr="00223C62">
              <w:rPr>
                <w:lang w:val="pt-BR"/>
              </w:rPr>
              <w:t xml:space="preserve">Mobilidade de Licença em Farms de Servidores: </w:t>
            </w:r>
            <w:r w:rsidRPr="00223C62">
              <w:rPr>
                <w:b/>
                <w:lang w:val="pt-BR"/>
              </w:rPr>
              <w:t xml:space="preserve">Sim </w:t>
            </w:r>
            <w:r w:rsidRPr="00223C62">
              <w:rPr>
                <w:i/>
                <w:lang w:val="pt-BR"/>
              </w:rPr>
              <w:t>(consulte</w:t>
            </w:r>
            <w:r w:rsidR="005B750F">
              <w:rPr>
                <w:i/>
                <w:lang w:val="pt-BR"/>
              </w:rPr>
              <w:t> </w:t>
            </w:r>
            <w:hyperlink w:anchor="Mobilidade" w:history="1">
              <w:hyperlink w:anchor="Per_Processor" w:history="1">
                <w:hyperlink w:anchor="Mobilidade" w:history="1">
                  <w:hyperlink w:anchor="Per_Processor" w:history="1">
                    <w:r w:rsidR="00B712CA" w:rsidRPr="00223C62">
                      <w:rPr>
                        <w:rStyle w:val="Hyperlink"/>
                        <w:i/>
                        <w:lang w:val="pt-BR"/>
                      </w:rPr>
                      <w:t>Termos</w:t>
                    </w:r>
                    <w:r w:rsidR="00B712CA">
                      <w:rPr>
                        <w:rStyle w:val="Hyperlink"/>
                        <w:i/>
                        <w:lang w:val="pt-BR"/>
                      </w:rPr>
                      <w:t> </w:t>
                    </w:r>
                    <w:r w:rsidR="00B712CA" w:rsidRPr="00223C62">
                      <w:rPr>
                        <w:rStyle w:val="Hyperlink"/>
                        <w:i/>
                        <w:lang w:val="pt-BR"/>
                      </w:rPr>
                      <w:t>Gerais</w:t>
                    </w:r>
                  </w:hyperlink>
                </w:hyperlink>
              </w:hyperlink>
            </w:hyperlink>
            <w:r w:rsidRPr="00223C62">
              <w:rPr>
                <w:i/>
                <w:lang w:val="pt-BR"/>
              </w:rPr>
              <w:t>)</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0A570B"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223C62">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E24744" w:rsidRDefault="007809B7" w:rsidP="00F90A68">
      <w:pPr>
        <w:pStyle w:val="PURBreadcrumb"/>
        <w:rPr>
          <w:lang w:val="fr-FR"/>
        </w:rPr>
      </w:pPr>
      <w:hyperlink w:anchor="Índice" w:history="1">
        <w:hyperlink w:anchor="Índice" w:history="1">
          <w:r w:rsidR="00AF1CED" w:rsidRPr="007E5DAD">
            <w:rPr>
              <w:rStyle w:val="Hyperlink"/>
              <w:rFonts w:ascii="Arial Narrow" w:hAnsi="Arial Narrow"/>
              <w:sz w:val="16"/>
              <w:lang w:val="fr-FR"/>
            </w:rPr>
            <w:t>Índice</w:t>
          </w:r>
        </w:hyperlink>
      </w:hyperlink>
      <w:r w:rsidR="00AF1CED" w:rsidRPr="007E5DAD">
        <w:rPr>
          <w:color w:val="00467F"/>
          <w:lang w:val="fr-FR"/>
        </w:rPr>
        <w:t xml:space="preserve"> / </w:t>
      </w:r>
      <w:hyperlink w:anchor="Termos Universais" w:history="1">
        <w:hyperlink w:anchor="_Toc299957119" w:history="1">
          <w:hyperlink w:anchor="_Toc299957119" w:history="1">
            <w:r w:rsidR="00AF1CED" w:rsidRPr="007E5DAD">
              <w:rPr>
                <w:rStyle w:val="Hyperlink"/>
                <w:rFonts w:ascii="Arial Narrow" w:hAnsi="Arial Narrow"/>
                <w:sz w:val="16"/>
                <w:lang w:val="fr-FR"/>
              </w:rPr>
              <w:t>Termos Universais de Licença</w:t>
            </w:r>
          </w:hyperlink>
        </w:hyperlink>
      </w:hyperlink>
      <w:r w:rsidR="00C0172C" w:rsidRPr="00E24744">
        <w:rPr>
          <w:rFonts w:ascii="Arial Narrow" w:hAnsi="Arial Narrow"/>
          <w:sz w:val="16"/>
          <w:lang w:val="fr-FR"/>
        </w:rPr>
        <w:t xml:space="preserve"> </w:t>
      </w:r>
    </w:p>
    <w:p w:rsidR="000A570B" w:rsidRPr="00E24744" w:rsidRDefault="000A570B" w:rsidP="000A570B">
      <w:pPr>
        <w:pStyle w:val="PURProductName"/>
        <w:rPr>
          <w:lang w:val="fr-FR"/>
        </w:rPr>
      </w:pPr>
      <w:bookmarkStart w:id="72" w:name="_Toc297828693"/>
      <w:bookmarkStart w:id="73" w:name="_Toc297883448"/>
      <w:bookmarkStart w:id="74" w:name="_Toc299531301"/>
      <w:bookmarkStart w:id="75" w:name="_Toc299531409"/>
      <w:bookmarkStart w:id="76" w:name="_Toc299531517"/>
      <w:bookmarkStart w:id="77" w:name="_Toc299957126"/>
      <w:bookmarkStart w:id="78" w:name="_Toc326155066"/>
      <w:bookmarkStart w:id="79" w:name="_Toc327794361"/>
      <w:bookmarkStart w:id="80" w:name="_Toc327794459"/>
      <w:r w:rsidRPr="00E24744">
        <w:rPr>
          <w:lang w:val="fr-FR"/>
        </w:rPr>
        <w:t>Core Infrastructure Server Suite Datacenter</w:t>
      </w:r>
      <w:bookmarkEnd w:id="72"/>
      <w:bookmarkEnd w:id="73"/>
      <w:bookmarkEnd w:id="74"/>
      <w:bookmarkEnd w:id="75"/>
      <w:bookmarkEnd w:id="76"/>
      <w:bookmarkEnd w:id="77"/>
      <w:bookmarkEnd w:id="78"/>
      <w:bookmarkEnd w:id="79"/>
      <w:bookmarkEnd w:id="80"/>
      <w:r w:rsidR="00A04FEF">
        <w:fldChar w:fldCharType="begin"/>
      </w:r>
      <w:r w:rsidRPr="00E24744">
        <w:rPr>
          <w:lang w:val="fr-FR"/>
        </w:rPr>
        <w:instrText xml:space="preserve">XE "Core Infrastructure Server Suite Datacenter" </w:instrText>
      </w:r>
      <w:r w:rsidR="00A04FEF">
        <w:fldChar w:fldCharType="end"/>
      </w:r>
    </w:p>
    <w:p w:rsidR="000A570B" w:rsidRPr="00223C62" w:rsidRDefault="000A570B" w:rsidP="000A570B">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 xml:space="preserve">Não </w:t>
            </w:r>
          </w:p>
        </w:tc>
        <w:tc>
          <w:tcPr>
            <w:tcW w:w="2523"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081197" w:rsidTr="00AE7BEF">
        <w:tc>
          <w:tcPr>
            <w:tcW w:w="2477"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p>
        </w:tc>
        <w:tc>
          <w:tcPr>
            <w:tcW w:w="2523" w:type="pct"/>
          </w:tcPr>
          <w:p w:rsidR="000A570B" w:rsidRPr="00081197" w:rsidRDefault="000A570B" w:rsidP="00AE7BEF">
            <w:pPr>
              <w:spacing w:after="0"/>
              <w:rPr>
                <w:rFonts w:ascii="Arial Narrow" w:hAnsi="Arial Narrow"/>
                <w:color w:val="404040"/>
                <w:sz w:val="18"/>
              </w:rPr>
            </w:pPr>
          </w:p>
        </w:tc>
      </w:tr>
    </w:tbl>
    <w:p w:rsidR="000A570B" w:rsidRPr="00367D94" w:rsidRDefault="000A570B" w:rsidP="000A570B">
      <w:pPr>
        <w:pStyle w:val="PURADDITIONALTERMSHEADERMB"/>
      </w:pPr>
      <w:r>
        <w:t xml:space="preserve">Termos Adicionais: </w:t>
      </w:r>
    </w:p>
    <w:p w:rsidR="000A570B" w:rsidRPr="00367D94" w:rsidRDefault="000A570B" w:rsidP="000A570B">
      <w:pPr>
        <w:pStyle w:val="PURBlueStrong"/>
      </w:pPr>
      <w:r>
        <w:t>Pacote do Produto</w:t>
      </w:r>
    </w:p>
    <w:p w:rsidR="000A570B" w:rsidRPr="00223C62" w:rsidRDefault="000A570B" w:rsidP="005B750F">
      <w:pPr>
        <w:pStyle w:val="PURBody-Indented"/>
        <w:rPr>
          <w:lang w:val="pt-BR"/>
        </w:rPr>
      </w:pPr>
      <w:r w:rsidRPr="00223C62">
        <w:rPr>
          <w:lang w:val="pt-BR"/>
        </w:rPr>
        <w:t>O Core Infrastructure Server Suite Datacenter inclui os direitos de uso de vários produtos. A licença fornece direitos de uso do</w:t>
      </w:r>
      <w:r w:rsidR="005B750F">
        <w:rPr>
          <w:lang w:val="pt-BR"/>
        </w:rPr>
        <w:t> </w:t>
      </w:r>
      <w:r w:rsidRPr="00223C62">
        <w:rPr>
          <w:lang w:val="pt-BR"/>
        </w:rPr>
        <w:t xml:space="preserve">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 </w:t>
      </w:r>
    </w:p>
    <w:p w:rsidR="000A570B" w:rsidRPr="00223C62" w:rsidRDefault="000A570B" w:rsidP="000A570B">
      <w:pPr>
        <w:pStyle w:val="PURBody-Indented"/>
        <w:rPr>
          <w:lang w:val="pt-BR"/>
        </w:rPr>
      </w:pPr>
      <w:r w:rsidRPr="00223C62">
        <w:rPr>
          <w:lang w:val="pt-BR"/>
        </w:rPr>
        <w:t>Ao adquirir uma licença do Core Infrastructure Server Suite Datacenter, você obterá uma licença individual que deverá ser consignada a um único dispositivo ou servidor.</w:t>
      </w:r>
      <w:r w:rsidR="00223C62">
        <w:rPr>
          <w:lang w:val="pt-BR"/>
        </w:rPr>
        <w:t xml:space="preserve"> </w:t>
      </w:r>
      <w:r w:rsidRPr="00223C62">
        <w:rPr>
          <w:lang w:val="pt-BR"/>
        </w:rPr>
        <w:t>Você não obterá um conjunto de licenças de gerenciamento e de software individual para os produtos incluídos no pacote.</w:t>
      </w:r>
    </w:p>
    <w:p w:rsidR="000A570B" w:rsidRPr="00223C62" w:rsidRDefault="000A570B" w:rsidP="000A570B">
      <w:pPr>
        <w:pStyle w:val="PURBlueStrong"/>
        <w:rPr>
          <w:lang w:val="fr-FR"/>
        </w:rPr>
      </w:pPr>
      <w:r w:rsidRPr="00223C62">
        <w:rPr>
          <w:lang w:val="fr-FR"/>
        </w:rPr>
        <w:t>Core Infrastructure Server (CIS) Suite Datacenter</w:t>
      </w:r>
    </w:p>
    <w:p w:rsidR="000A570B" w:rsidRPr="00223C62" w:rsidRDefault="000A570B" w:rsidP="005B750F">
      <w:pPr>
        <w:ind w:left="270"/>
        <w:rPr>
          <w:lang w:val="pt-BR"/>
        </w:rPr>
      </w:pPr>
      <w:r w:rsidRPr="00223C62">
        <w:rPr>
          <w:b/>
          <w:color w:val="404040" w:themeColor="text1" w:themeTint="BF"/>
          <w:sz w:val="18"/>
          <w:lang w:val="pt-BR"/>
        </w:rPr>
        <w:t>Definições</w:t>
      </w:r>
      <w:r w:rsidRPr="00223C62">
        <w:rPr>
          <w:color w:val="404040" w:themeColor="text1" w:themeTint="BF"/>
          <w:sz w:val="18"/>
          <w:lang w:val="pt-BR"/>
        </w:rPr>
        <w:t>. Software “Core Infrastructure Server (“CIS”), no contexto de uma licença do CIS Suite Datacenter, é o software da</w:t>
      </w:r>
      <w:r w:rsidR="005B750F">
        <w:rPr>
          <w:color w:val="404040" w:themeColor="text1" w:themeTint="BF"/>
          <w:sz w:val="18"/>
          <w:lang w:val="pt-BR"/>
        </w:rPr>
        <w:t> </w:t>
      </w:r>
      <w:r w:rsidRPr="00223C62">
        <w:rPr>
          <w:color w:val="404040" w:themeColor="text1" w:themeTint="BF"/>
          <w:sz w:val="18"/>
          <w:lang w:val="pt-BR"/>
        </w:rPr>
        <w:t>Microsoft cujos direitos de gerenciamento, uso ou acesso foram concedidos a você de acordo com a licença do CIS Suite Datacenter. O Software CIS inclui as versões mais recentes disponibilizadas, bem como qualquer versão anterior.</w:t>
      </w:r>
    </w:p>
    <w:p w:rsidR="00570135" w:rsidRPr="00223C62" w:rsidRDefault="00570135" w:rsidP="00570135">
      <w:pPr>
        <w:pStyle w:val="PURBlueStrong-Indented"/>
        <w:rPr>
          <w:lang w:val="pt-BR"/>
        </w:rPr>
      </w:pPr>
      <w:r w:rsidRPr="00223C62">
        <w:rPr>
          <w:lang w:val="pt-BR"/>
        </w:rPr>
        <w:t>Direitos de Uso Aplicáveis</w:t>
      </w:r>
    </w:p>
    <w:p w:rsidR="00570135" w:rsidRPr="00223C62" w:rsidRDefault="00570135" w:rsidP="005B750F">
      <w:pPr>
        <w:pStyle w:val="PURBody-Indented"/>
        <w:rPr>
          <w:lang w:val="pt-BR"/>
        </w:rPr>
      </w:pPr>
      <w:r w:rsidRPr="00223C62">
        <w:rPr>
          <w:lang w:val="pt-BR"/>
        </w:rPr>
        <w:t>O seu acesso e uso do software CIS são regidos pelos termos de licença aplicáveis relacionados ao CIS conforme modificados por</w:t>
      </w:r>
      <w:r w:rsidR="005B750F">
        <w:rPr>
          <w:lang w:val="pt-BR"/>
        </w:rPr>
        <w:t> </w:t>
      </w:r>
      <w:r w:rsidRPr="00223C62">
        <w:rPr>
          <w:lang w:val="pt-BR"/>
        </w:rPr>
        <w:t>estes termos de licença. É necessário consignar uma licença a cada processador físico em cada servidor em que o CIS é executado.</w:t>
      </w:r>
      <w:r w:rsidR="00223C62">
        <w:rPr>
          <w:lang w:val="pt-BR"/>
        </w:rPr>
        <w:t xml:space="preserve"> </w:t>
      </w:r>
    </w:p>
    <w:p w:rsidR="00570135" w:rsidRPr="00367D94" w:rsidRDefault="00570135" w:rsidP="005B750F">
      <w:pPr>
        <w:pStyle w:val="PURBlueStrong-Indented"/>
      </w:pPr>
      <w:r>
        <w:t>Software CIS Incluído</w:t>
      </w:r>
    </w:p>
    <w:p w:rsidR="00570135" w:rsidRPr="00367D94" w:rsidRDefault="00570135" w:rsidP="005B750F">
      <w:pPr>
        <w:pStyle w:val="PURBullet-Indented"/>
        <w:keepNext/>
        <w:keepLines/>
        <w:numPr>
          <w:ilvl w:val="0"/>
          <w:numId w:val="8"/>
        </w:numPr>
      </w:pPr>
      <w:r>
        <w:t xml:space="preserve">Windows Server Datacenter </w:t>
      </w:r>
    </w:p>
    <w:p w:rsidR="00570135" w:rsidRPr="00367D94" w:rsidRDefault="00570135" w:rsidP="00614E61">
      <w:pPr>
        <w:pStyle w:val="PURBullet-Indented"/>
        <w:numPr>
          <w:ilvl w:val="0"/>
          <w:numId w:val="8"/>
        </w:numPr>
      </w:pPr>
      <w:r>
        <w:t xml:space="preserve">System Center Datacenter </w:t>
      </w:r>
    </w:p>
    <w:p w:rsidR="00570135" w:rsidRPr="00223C62" w:rsidRDefault="00570135" w:rsidP="00570135">
      <w:pPr>
        <w:pStyle w:val="PURBody-Indented"/>
        <w:rPr>
          <w:lang w:val="pt-BR"/>
        </w:rPr>
      </w:pPr>
      <w:r w:rsidRPr="00223C62">
        <w:rPr>
          <w:b/>
          <w:lang w:val="pt-BR"/>
        </w:rPr>
        <w:t xml:space="preserve">Windows Server Datacenter: </w:t>
      </w:r>
      <w:r w:rsidRPr="00223C62">
        <w:rPr>
          <w:lang w:val="pt-BR"/>
        </w:rPr>
        <w:t xml:space="preserve">Você poderá executar qualquer número de instâncias do Windows Server Datacenter em qualquer número de ambientes de sistema operacional ou OSEs em cada servidor licenciado. </w:t>
      </w:r>
    </w:p>
    <w:p w:rsidR="00570135" w:rsidRPr="00223C62" w:rsidRDefault="00570135" w:rsidP="00570135">
      <w:pPr>
        <w:pStyle w:val="PURBody-Indented"/>
        <w:rPr>
          <w:lang w:val="pt-BR"/>
        </w:rPr>
      </w:pPr>
      <w:r w:rsidRPr="00223C62">
        <w:rPr>
          <w:b/>
          <w:lang w:val="pt-BR"/>
        </w:rPr>
        <w:t xml:space="preserve">Licenças de Gerenciamento: </w:t>
      </w:r>
      <w:r w:rsidRPr="00223C62">
        <w:rPr>
          <w:lang w:val="pt-BR"/>
        </w:rPr>
        <w:t xml:space="preserve">Será considerado que você cedeu ao servidor licenciado um número de licenças do System Center Datacenter equivalente à quantidade de licenças do CIS Suite Datacenter cedidas ao servidor. </w:t>
      </w:r>
    </w:p>
    <w:p w:rsidR="007C3F0F" w:rsidRPr="00223C62" w:rsidRDefault="007C3F0F" w:rsidP="00F710E7">
      <w:pPr>
        <w:pStyle w:val="PURBullet-Indented"/>
        <w:ind w:left="540"/>
        <w:rPr>
          <w:lang w:val="pt-BR"/>
        </w:rPr>
      </w:pPr>
      <w:r w:rsidRPr="00223C62">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570135" w:rsidRPr="00367D94" w:rsidRDefault="00570135" w:rsidP="00570135">
      <w:pPr>
        <w:pStyle w:val="PURBlueStrong-Indented"/>
      </w:pPr>
      <w:r>
        <w:t>Termos Adicionais</w:t>
      </w:r>
    </w:p>
    <w:p w:rsidR="00570135" w:rsidRPr="00223C62" w:rsidRDefault="00570135" w:rsidP="00F710E7">
      <w:pPr>
        <w:pStyle w:val="PURBullet-Indented"/>
        <w:numPr>
          <w:ilvl w:val="0"/>
          <w:numId w:val="9"/>
        </w:numPr>
        <w:rPr>
          <w:lang w:val="pt-BR"/>
        </w:rPr>
      </w:pPr>
      <w:r w:rsidRPr="00223C62">
        <w:rPr>
          <w:lang w:val="pt-BR"/>
        </w:rPr>
        <w:t>Não obstante qualquer disposição em contrário no seu contrato de licença e nos Termos Universais de Licença nestes Direitos de Uso do Services Provider sobre atualização e downgrade de componentes separadamente, você poderá executar uma versão ou edição anterior de qualquer um dos produtos individuais incluídos no CIS Suite, conforme permitido nos termos de licença desse produto nos Direitos de Uso do Services Provider.</w:t>
      </w:r>
    </w:p>
    <w:p w:rsidR="00570135" w:rsidRPr="00223C62" w:rsidRDefault="00570135" w:rsidP="00F710E7">
      <w:pPr>
        <w:pStyle w:val="PURBullet-Indented"/>
        <w:numPr>
          <w:ilvl w:val="0"/>
          <w:numId w:val="9"/>
        </w:numPr>
        <w:rPr>
          <w:lang w:val="pt-BR"/>
        </w:rPr>
      </w:pPr>
      <w:r w:rsidRPr="00223C62">
        <w:rPr>
          <w:lang w:val="pt-BR"/>
        </w:rPr>
        <w:t>Todos os outros requisitos estabelecidos nos Direitos de Uso do Provedor de Serviços permanecem em pleno vigor e efeito.</w:t>
      </w:r>
      <w:r w:rsidR="00223C62">
        <w:rPr>
          <w:lang w:val="pt-BR"/>
        </w:rPr>
        <w:t xml:space="preserve"> </w:t>
      </w:r>
    </w:p>
    <w:bookmarkStart w:id="81" w:name="_Toc299957127"/>
    <w:bookmarkStart w:id="82" w:name="_Toc299524950"/>
    <w:bookmarkStart w:id="83" w:name="_Toc299531302"/>
    <w:bookmarkStart w:id="84" w:name="_Toc299531410"/>
    <w:bookmarkStart w:id="85" w:name="_Toc299531518"/>
    <w:p w:rsidR="00A748AB" w:rsidRPr="00E24744" w:rsidRDefault="00A04FEF" w:rsidP="00F90A68">
      <w:pPr>
        <w:pStyle w:val="PURBreadcrumb"/>
        <w:rPr>
          <w:lang w:val="fr-FR"/>
        </w:rPr>
      </w:pPr>
      <w:r w:rsidRPr="007E5DAD">
        <w:rPr>
          <w:rStyle w:val="Hyperlink"/>
          <w:rFonts w:ascii="Arial Narrow" w:hAnsi="Arial Narrow"/>
          <w:sz w:val="16"/>
          <w:lang w:val="fr-FR"/>
        </w:rPr>
        <w:fldChar w:fldCharType="begin"/>
      </w:r>
      <w:r w:rsidR="00AF1CED">
        <w:rPr>
          <w:rStyle w:val="Hyperlink"/>
          <w:rFonts w:ascii="Arial Narrow" w:hAnsi="Arial Narrow"/>
          <w:sz w:val="16"/>
          <w:lang w:val="fr-FR"/>
        </w:rPr>
        <w:instrText>HYPERLINK  \l "Índice"</w:instrText>
      </w:r>
      <w:r w:rsidRPr="007E5DAD">
        <w:rPr>
          <w:rStyle w:val="Hyperlink"/>
          <w:rFonts w:ascii="Arial Narrow" w:hAnsi="Arial Narrow"/>
          <w:sz w:val="16"/>
          <w:lang w:val="fr-FR"/>
        </w:rPr>
        <w:fldChar w:fldCharType="separate"/>
      </w:r>
      <w:hyperlink w:anchor="Índice" w:history="1">
        <w:r w:rsidR="00AF1CED" w:rsidRPr="007E5DAD">
          <w:rPr>
            <w:rStyle w:val="Hyperlink"/>
            <w:rFonts w:ascii="Arial Narrow" w:hAnsi="Arial Narrow"/>
            <w:sz w:val="16"/>
            <w:lang w:val="fr-FR"/>
          </w:rPr>
          <w:t>Índice</w:t>
        </w:r>
      </w:hyperlink>
      <w:r w:rsidRPr="007E5DAD">
        <w:rPr>
          <w:rStyle w:val="Hyperlink"/>
          <w:rFonts w:ascii="Arial Narrow" w:hAnsi="Arial Narrow"/>
          <w:sz w:val="16"/>
          <w:lang w:val="fr-FR"/>
        </w:rPr>
        <w:fldChar w:fldCharType="end"/>
      </w:r>
      <w:r w:rsidR="00AF1CED" w:rsidRPr="007E5DAD">
        <w:rPr>
          <w:color w:val="00467F"/>
          <w:lang w:val="fr-FR"/>
        </w:rPr>
        <w:t xml:space="preserve"> / </w:t>
      </w:r>
      <w:hyperlink w:anchor="Termos Universais" w:history="1">
        <w:hyperlink w:anchor="_Toc299957119" w:history="1">
          <w:hyperlink w:anchor="_Toc299957119" w:history="1">
            <w:r w:rsidR="00AF1CED" w:rsidRPr="007E5DAD">
              <w:rPr>
                <w:rStyle w:val="Hyperlink"/>
                <w:rFonts w:ascii="Arial Narrow" w:hAnsi="Arial Narrow"/>
                <w:sz w:val="16"/>
                <w:lang w:val="fr-FR"/>
              </w:rPr>
              <w:t>Termos Universais de Licença</w:t>
            </w:r>
          </w:hyperlink>
        </w:hyperlink>
      </w:hyperlink>
      <w:r w:rsidR="00C0172C" w:rsidRPr="00E24744">
        <w:rPr>
          <w:rFonts w:ascii="Arial Narrow" w:hAnsi="Arial Narrow"/>
          <w:sz w:val="16"/>
          <w:lang w:val="fr-FR"/>
        </w:rPr>
        <w:t xml:space="preserve"> </w:t>
      </w:r>
    </w:p>
    <w:p w:rsidR="002E2D76" w:rsidRPr="00E24744" w:rsidRDefault="002E2D76" w:rsidP="002E2D76">
      <w:pPr>
        <w:pStyle w:val="PURProductName"/>
        <w:rPr>
          <w:lang w:val="fr-FR"/>
        </w:rPr>
      </w:pPr>
      <w:bookmarkStart w:id="86" w:name="_Toc326155067"/>
      <w:bookmarkStart w:id="87" w:name="_Toc327794362"/>
      <w:bookmarkStart w:id="88" w:name="_Toc327794460"/>
      <w:r w:rsidRPr="00E24744">
        <w:rPr>
          <w:lang w:val="fr-FR"/>
        </w:rPr>
        <w:t>Core Infrastructure Server Suite Standard</w:t>
      </w:r>
      <w:bookmarkEnd w:id="81"/>
      <w:bookmarkEnd w:id="86"/>
      <w:bookmarkEnd w:id="87"/>
      <w:bookmarkEnd w:id="88"/>
      <w:r w:rsidR="00A04FEF">
        <w:fldChar w:fldCharType="begin"/>
      </w:r>
      <w:r w:rsidRPr="00E24744">
        <w:rPr>
          <w:lang w:val="fr-FR"/>
        </w:rPr>
        <w:instrText xml:space="preserve">XE "Core Infrastructure Server Suite Datacenter" </w:instrText>
      </w:r>
      <w:r w:rsidR="00A04FEF">
        <w:fldChar w:fldCharType="end"/>
      </w:r>
    </w:p>
    <w:p w:rsidR="002E2D76" w:rsidRPr="00223C62" w:rsidRDefault="002E2D76" w:rsidP="002E2D7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081197" w:rsidTr="00984DEA">
        <w:tc>
          <w:tcPr>
            <w:tcW w:w="2477" w:type="pct"/>
          </w:tcPr>
          <w:p w:rsidR="002E2D76" w:rsidRPr="00223C62" w:rsidRDefault="002E2D76" w:rsidP="00984DEA">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 xml:space="preserve">Não </w:t>
            </w:r>
          </w:p>
        </w:tc>
        <w:tc>
          <w:tcPr>
            <w:tcW w:w="2523" w:type="pct"/>
          </w:tcPr>
          <w:p w:rsidR="002E2D76" w:rsidRPr="00081197" w:rsidRDefault="002E2D76" w:rsidP="00984DEA">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2E2D76" w:rsidRPr="00081197" w:rsidTr="00984DEA">
        <w:tc>
          <w:tcPr>
            <w:tcW w:w="2477" w:type="pct"/>
          </w:tcPr>
          <w:p w:rsidR="002E2D76" w:rsidRPr="00081197" w:rsidRDefault="002E2D76" w:rsidP="00984DEA">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p>
        </w:tc>
        <w:tc>
          <w:tcPr>
            <w:tcW w:w="2523" w:type="pct"/>
          </w:tcPr>
          <w:p w:rsidR="002E2D76" w:rsidRPr="00081197" w:rsidRDefault="002E2D76" w:rsidP="00984DEA">
            <w:pPr>
              <w:spacing w:after="0"/>
              <w:rPr>
                <w:rFonts w:ascii="Arial Narrow" w:hAnsi="Arial Narrow"/>
                <w:color w:val="404040"/>
                <w:sz w:val="18"/>
              </w:rPr>
            </w:pPr>
          </w:p>
        </w:tc>
      </w:tr>
    </w:tbl>
    <w:p w:rsidR="002E2D76" w:rsidRPr="00367D94" w:rsidRDefault="002E2D76" w:rsidP="002E2D76">
      <w:pPr>
        <w:pStyle w:val="PURADDITIONALTERMSHEADERMB"/>
      </w:pPr>
      <w:r>
        <w:t xml:space="preserve">Termos Adicionais: </w:t>
      </w:r>
    </w:p>
    <w:p w:rsidR="002E2D76" w:rsidRPr="00367D94" w:rsidRDefault="002E2D76" w:rsidP="002E2D76">
      <w:pPr>
        <w:pStyle w:val="PURBlueStrong"/>
      </w:pPr>
      <w:r>
        <w:t>Pacote do Produto</w:t>
      </w:r>
    </w:p>
    <w:p w:rsidR="002E2D76" w:rsidRPr="00223C62" w:rsidRDefault="002E2D76" w:rsidP="005B750F">
      <w:pPr>
        <w:pStyle w:val="PURBody-Indented"/>
        <w:rPr>
          <w:lang w:val="pt-BR"/>
        </w:rPr>
      </w:pPr>
      <w:r w:rsidRPr="00223C62">
        <w:rPr>
          <w:lang w:val="pt-BR"/>
        </w:rPr>
        <w:t>O Core Infrastructure Server Suite Standard inclui os direitos de uso de vários produtos. A licença fornece direitos de uso do</w:t>
      </w:r>
      <w:r w:rsidR="005B750F">
        <w:rPr>
          <w:lang w:val="pt-BR"/>
        </w:rPr>
        <w:t> </w:t>
      </w:r>
      <w:r w:rsidRPr="00223C62">
        <w:rPr>
          <w:lang w:val="pt-BR"/>
        </w:rPr>
        <w:t xml:space="preserve">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 </w:t>
      </w:r>
    </w:p>
    <w:p w:rsidR="002E2D76" w:rsidRPr="00223C62" w:rsidRDefault="002E2D76" w:rsidP="005B750F">
      <w:pPr>
        <w:pStyle w:val="PURBody-Indented"/>
        <w:rPr>
          <w:lang w:val="pt-BR"/>
        </w:rPr>
      </w:pPr>
      <w:r w:rsidRPr="00223C62">
        <w:rPr>
          <w:lang w:val="pt-BR"/>
        </w:rPr>
        <w:t>Ao adquirir uma licença do Core Infrastructure Server Suite Standard, você obterá uma licença individual que deverá ser cedida a</w:t>
      </w:r>
      <w:r w:rsidR="005B750F">
        <w:rPr>
          <w:lang w:val="pt-BR"/>
        </w:rPr>
        <w:t> </w:t>
      </w:r>
      <w:r w:rsidRPr="00223C62">
        <w:rPr>
          <w:lang w:val="pt-BR"/>
        </w:rPr>
        <w:t>um único dispositivo ou servidor.</w:t>
      </w:r>
      <w:r w:rsidR="00223C62">
        <w:rPr>
          <w:lang w:val="pt-BR"/>
        </w:rPr>
        <w:t xml:space="preserve"> </w:t>
      </w:r>
      <w:r w:rsidRPr="00223C62">
        <w:rPr>
          <w:lang w:val="pt-BR"/>
        </w:rPr>
        <w:t>Você não obterá um conjunto de licenças de gerenciamento e de software individual para os produtos incluídos no pacote.</w:t>
      </w:r>
    </w:p>
    <w:p w:rsidR="002E2D76" w:rsidRPr="00223C62" w:rsidRDefault="002E2D76" w:rsidP="002E2D76">
      <w:pPr>
        <w:pStyle w:val="PURBlueStrong"/>
        <w:rPr>
          <w:lang w:val="fr-FR"/>
        </w:rPr>
      </w:pPr>
      <w:r w:rsidRPr="00223C62">
        <w:rPr>
          <w:lang w:val="fr-FR"/>
        </w:rPr>
        <w:t>Core Infrastructure Server (CIS) Suite Standard</w:t>
      </w:r>
    </w:p>
    <w:p w:rsidR="002E2D76" w:rsidRPr="00223C62" w:rsidRDefault="002E2D76" w:rsidP="002E2D76">
      <w:pPr>
        <w:ind w:left="270"/>
        <w:rPr>
          <w:lang w:val="pt-BR"/>
        </w:rPr>
      </w:pPr>
      <w:r w:rsidRPr="00223C62">
        <w:rPr>
          <w:b/>
          <w:color w:val="404040" w:themeColor="text1" w:themeTint="BF"/>
          <w:sz w:val="18"/>
          <w:lang w:val="pt-BR"/>
        </w:rPr>
        <w:t>Definições</w:t>
      </w:r>
      <w:r w:rsidRPr="00F710E7">
        <w:rPr>
          <w:b/>
          <w:bCs/>
          <w:color w:val="404040" w:themeColor="text1" w:themeTint="BF"/>
          <w:sz w:val="18"/>
          <w:lang w:val="pt-BR"/>
        </w:rPr>
        <w:t>.</w:t>
      </w:r>
      <w:r w:rsidRPr="00223C62">
        <w:rPr>
          <w:color w:val="404040" w:themeColor="text1" w:themeTint="BF"/>
          <w:sz w:val="18"/>
          <w:lang w:val="pt-BR"/>
        </w:rPr>
        <w:t xml:space="preserve"> Software “Core Infrastructure Server (“CIS”)", no contexto de uma licença do CIS Suite Standard, é o software da Microsoft cujos direitos de gerenciamento, uso ou acesso foram concedidos a você de acordo com a licença do CIS Suite Standard. O Software CIS inclui as versões mais recentes disponibilizadas, bem como qualquer versão anterior.</w:t>
      </w:r>
    </w:p>
    <w:p w:rsidR="002E2D76" w:rsidRPr="00223C62" w:rsidRDefault="002E2D76" w:rsidP="002E2D76">
      <w:pPr>
        <w:pStyle w:val="PURBlueStrong-Indented"/>
        <w:rPr>
          <w:lang w:val="pt-BR"/>
        </w:rPr>
      </w:pPr>
      <w:r w:rsidRPr="00223C62">
        <w:rPr>
          <w:lang w:val="pt-BR"/>
        </w:rPr>
        <w:t>Direitos de Uso Aplicáveis</w:t>
      </w:r>
    </w:p>
    <w:p w:rsidR="002E2D76" w:rsidRPr="00223C62" w:rsidRDefault="002E2D76" w:rsidP="005B750F">
      <w:pPr>
        <w:pStyle w:val="PURBody-Indented"/>
        <w:rPr>
          <w:lang w:val="pt-BR"/>
        </w:rPr>
      </w:pPr>
      <w:r w:rsidRPr="00223C62">
        <w:rPr>
          <w:lang w:val="pt-BR"/>
        </w:rPr>
        <w:t>O seu acesso e uso do software CIS são regidos pelos termos de licença aplicáveis relacionados ao CIS conforme modificados por</w:t>
      </w:r>
      <w:r w:rsidR="005B750F">
        <w:rPr>
          <w:lang w:val="pt-BR"/>
        </w:rPr>
        <w:t> </w:t>
      </w:r>
      <w:r w:rsidRPr="00223C62">
        <w:rPr>
          <w:lang w:val="pt-BR"/>
        </w:rPr>
        <w:t>estes termos de licença. É necessário consignar uma licença a cada processador físico em cada servidor em que o CIS é executado.</w:t>
      </w:r>
      <w:r w:rsidR="00223C62">
        <w:rPr>
          <w:lang w:val="pt-BR"/>
        </w:rPr>
        <w:t xml:space="preserve"> </w:t>
      </w:r>
    </w:p>
    <w:p w:rsidR="002E2D76" w:rsidRPr="00367D94" w:rsidRDefault="002E2D76" w:rsidP="002E2D76">
      <w:pPr>
        <w:pStyle w:val="PURBlueStrong-Indented"/>
      </w:pPr>
      <w:r>
        <w:t>Software CIS Incluído</w:t>
      </w:r>
    </w:p>
    <w:p w:rsidR="002E2D76" w:rsidRPr="00367D94" w:rsidRDefault="002E2D76" w:rsidP="00614E61">
      <w:pPr>
        <w:pStyle w:val="PURBullet-Indented"/>
        <w:numPr>
          <w:ilvl w:val="0"/>
          <w:numId w:val="8"/>
        </w:numPr>
      </w:pPr>
      <w:r>
        <w:t xml:space="preserve">Windows Server Standard </w:t>
      </w:r>
    </w:p>
    <w:p w:rsidR="002E2D76" w:rsidRPr="00367D94" w:rsidRDefault="002E2D76" w:rsidP="00614E61">
      <w:pPr>
        <w:pStyle w:val="PURBullet-Indented"/>
        <w:numPr>
          <w:ilvl w:val="0"/>
          <w:numId w:val="8"/>
        </w:numPr>
      </w:pPr>
      <w:r>
        <w:t xml:space="preserve">System Center Standard </w:t>
      </w:r>
    </w:p>
    <w:p w:rsidR="002E2D76" w:rsidRPr="00223C62" w:rsidRDefault="002E2D76" w:rsidP="001726D5">
      <w:pPr>
        <w:pStyle w:val="PURBody-Indented"/>
        <w:keepNext/>
        <w:keepLines/>
        <w:rPr>
          <w:lang w:val="pt-BR"/>
        </w:rPr>
      </w:pPr>
      <w:r w:rsidRPr="00223C62">
        <w:rPr>
          <w:b/>
          <w:lang w:val="pt-BR"/>
        </w:rPr>
        <w:t xml:space="preserve">Windows Server Standard: </w:t>
      </w:r>
      <w:r w:rsidRPr="00223C62">
        <w:rPr>
          <w:lang w:val="pt-BR"/>
        </w:rPr>
        <w:t>Você poderá executar no servidor licenciado, a qualquer momento:</w:t>
      </w:r>
      <w:r w:rsidR="00223C62">
        <w:rPr>
          <w:lang w:val="pt-BR"/>
        </w:rPr>
        <w:t xml:space="preserve"> </w:t>
      </w:r>
    </w:p>
    <w:p w:rsidR="002E2D76" w:rsidRPr="00223C62" w:rsidRDefault="002E2D76" w:rsidP="001726D5">
      <w:pPr>
        <w:pStyle w:val="PURBullet-Indented"/>
        <w:keepNext/>
        <w:keepLines/>
        <w:numPr>
          <w:ilvl w:val="1"/>
          <w:numId w:val="15"/>
        </w:numPr>
        <w:rPr>
          <w:lang w:val="pt-BR"/>
        </w:rPr>
      </w:pPr>
      <w:r w:rsidRPr="00223C62">
        <w:rPr>
          <w:lang w:val="pt-BR"/>
        </w:rPr>
        <w:t>Uma instância do Windows Server Standard em um OSE físico</w:t>
      </w:r>
    </w:p>
    <w:p w:rsidR="002E2D76" w:rsidRPr="00223C62" w:rsidRDefault="002E2D76" w:rsidP="00614E61">
      <w:pPr>
        <w:pStyle w:val="PURBullet-Indented"/>
        <w:numPr>
          <w:ilvl w:val="1"/>
          <w:numId w:val="15"/>
        </w:numPr>
        <w:rPr>
          <w:lang w:val="pt-BR"/>
        </w:rPr>
      </w:pPr>
      <w:r w:rsidRPr="00223C62">
        <w:rPr>
          <w:lang w:val="pt-BR"/>
        </w:rPr>
        <w:t>Uma instância do Windows Server Standard em um OSE virtual</w:t>
      </w:r>
    </w:p>
    <w:p w:rsidR="002E2D76" w:rsidRPr="00223C62" w:rsidRDefault="002E2D76" w:rsidP="002E2D76">
      <w:pPr>
        <w:pStyle w:val="PURBody-Indented"/>
        <w:rPr>
          <w:lang w:val="pt-BR"/>
        </w:rPr>
      </w:pPr>
      <w:r w:rsidRPr="00223C62">
        <w:rPr>
          <w:lang w:val="pt-BR"/>
        </w:rPr>
        <w:t xml:space="preserve">Se você executar o número permitido de instâncias (físicas e virtuais), a instância que estiver em execução no OSE físico poderá ser usada somente para: </w:t>
      </w:r>
    </w:p>
    <w:p w:rsidR="002E2D76" w:rsidRPr="00223C62" w:rsidRDefault="002E2D76" w:rsidP="00614E61">
      <w:pPr>
        <w:pStyle w:val="PURBullet-Indented"/>
        <w:numPr>
          <w:ilvl w:val="1"/>
          <w:numId w:val="16"/>
        </w:numPr>
        <w:rPr>
          <w:lang w:val="pt-BR"/>
        </w:rPr>
      </w:pPr>
      <w:r w:rsidRPr="00223C62">
        <w:rPr>
          <w:lang w:val="pt-BR"/>
        </w:rPr>
        <w:t>Executar software de virtualização de hardware</w:t>
      </w:r>
    </w:p>
    <w:p w:rsidR="002E2D76" w:rsidRPr="00223C62" w:rsidRDefault="002E2D76" w:rsidP="00614E61">
      <w:pPr>
        <w:pStyle w:val="PURBullet-Indented"/>
        <w:numPr>
          <w:ilvl w:val="1"/>
          <w:numId w:val="16"/>
        </w:numPr>
        <w:rPr>
          <w:lang w:val="pt-BR"/>
        </w:rPr>
      </w:pPr>
      <w:r w:rsidRPr="00223C62">
        <w:rPr>
          <w:lang w:val="pt-BR"/>
        </w:rPr>
        <w:t>Fornecer serviços de virtualização de hardware</w:t>
      </w:r>
    </w:p>
    <w:p w:rsidR="002E2D76" w:rsidRPr="00223C62" w:rsidRDefault="002E2D76" w:rsidP="00614E61">
      <w:pPr>
        <w:pStyle w:val="PURBullet-Indented"/>
        <w:numPr>
          <w:ilvl w:val="1"/>
          <w:numId w:val="16"/>
        </w:numPr>
        <w:rPr>
          <w:lang w:val="pt-BR"/>
        </w:rPr>
      </w:pPr>
      <w:r w:rsidRPr="00223C62">
        <w:rPr>
          <w:lang w:val="pt-BR"/>
        </w:rPr>
        <w:t>Executar o software para gerenciar e fazer a manutenção dos OSEs no servidor licenciado</w:t>
      </w:r>
    </w:p>
    <w:p w:rsidR="00D7307C" w:rsidRPr="00223C62" w:rsidRDefault="002E2D76" w:rsidP="002E2D76">
      <w:pPr>
        <w:pStyle w:val="PURBody-Indented"/>
        <w:rPr>
          <w:lang w:val="pt-BR"/>
        </w:rPr>
      </w:pPr>
      <w:r w:rsidRPr="00223C62">
        <w:rPr>
          <w:b/>
          <w:lang w:val="pt-BR"/>
        </w:rPr>
        <w:t xml:space="preserve">Licenças de Gerenciamento: </w:t>
      </w:r>
      <w:r w:rsidRPr="00223C62">
        <w:rPr>
          <w:lang w:val="pt-BR"/>
        </w:rPr>
        <w:t>Será considerado que você cedeu ao servidor licenciado um número de licenças do System Center Standard equivalente ao número de licenças do CIS Suite Standard cedidas ao servidor.</w:t>
      </w:r>
      <w:r w:rsidR="00223C62">
        <w:rPr>
          <w:lang w:val="pt-BR"/>
        </w:rPr>
        <w:t xml:space="preserve"> </w:t>
      </w:r>
    </w:p>
    <w:p w:rsidR="002E2D76" w:rsidRPr="00223C62" w:rsidRDefault="00D7307C" w:rsidP="001726D5">
      <w:pPr>
        <w:pStyle w:val="PURBody-Indented"/>
        <w:numPr>
          <w:ilvl w:val="0"/>
          <w:numId w:val="25"/>
        </w:numPr>
        <w:ind w:left="540" w:hanging="216"/>
        <w:rPr>
          <w:lang w:val="pt-BR"/>
        </w:rPr>
      </w:pPr>
      <w:r w:rsidRPr="00223C62">
        <w:rPr>
          <w:lang w:val="pt-BR"/>
        </w:rPr>
        <w:t>Se você estiver gerenciando um OSE virtual no dispositivo licenciado e o OSE físico estiver sendo usado exclusivamente para</w:t>
      </w:r>
      <w:r w:rsidR="001726D5">
        <w:rPr>
          <w:lang w:val="pt-BR"/>
        </w:rPr>
        <w:t> </w:t>
      </w:r>
      <w:r w:rsidRPr="00223C62">
        <w:rPr>
          <w:lang w:val="pt-BR"/>
        </w:rPr>
        <w:t>executar o software de virtualização do hardware, fornecer serviços de virtualização de hardware e executar software para</w:t>
      </w:r>
      <w:r w:rsidR="001726D5">
        <w:rPr>
          <w:lang w:val="pt-BR"/>
        </w:rPr>
        <w:t> </w:t>
      </w:r>
      <w:r w:rsidRPr="00223C62">
        <w:rPr>
          <w:lang w:val="pt-BR"/>
        </w:rPr>
        <w:t>gerenciar e fazer a manutenção dos OSEs nesse dispositivo, você também poderá gerenciar os OSEs virtual e físico no servidor licenciado.</w:t>
      </w:r>
    </w:p>
    <w:p w:rsidR="002E2D76" w:rsidRPr="00223C62" w:rsidRDefault="002E2D76" w:rsidP="001726D5">
      <w:pPr>
        <w:pStyle w:val="PURBullet-Indented"/>
        <w:numPr>
          <w:ilvl w:val="0"/>
          <w:numId w:val="9"/>
        </w:numPr>
        <w:ind w:left="547"/>
        <w:rPr>
          <w:lang w:val="pt-BR"/>
        </w:rPr>
      </w:pPr>
      <w:r w:rsidRPr="00223C62">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2E2D76" w:rsidRPr="00367D94" w:rsidRDefault="002E2D76" w:rsidP="002E2D76">
      <w:pPr>
        <w:pStyle w:val="PURBlueStrong-Indented"/>
      </w:pPr>
      <w:r>
        <w:t>Termos Adicionais</w:t>
      </w:r>
    </w:p>
    <w:p w:rsidR="002E2D76" w:rsidRPr="00223C62" w:rsidRDefault="002E2D76" w:rsidP="00201148">
      <w:pPr>
        <w:pStyle w:val="PURBullet-Indented"/>
        <w:numPr>
          <w:ilvl w:val="0"/>
          <w:numId w:val="9"/>
        </w:numPr>
        <w:ind w:left="547"/>
        <w:rPr>
          <w:lang w:val="pt-BR"/>
        </w:rPr>
      </w:pPr>
      <w:r w:rsidRPr="00223C62">
        <w:rPr>
          <w:lang w:val="pt-BR"/>
        </w:rPr>
        <w:t>Não obstante qualquer disposição em contrário no seu contrato de licença e nos Termos Universais de Licença nestes Direitos de Uso do Services Provider sobre atualização e downgrade de componentes separadamente, você poderá executar uma versão ou edição anterior de qualquer um dos produtos individuais incluídos no CIS Suite, conforme permitido nos termos de licença desse produto nos Direitos de Uso do Services Provider.</w:t>
      </w:r>
    </w:p>
    <w:p w:rsidR="002E2D76" w:rsidRPr="00223C62" w:rsidRDefault="002E2D76" w:rsidP="00201148">
      <w:pPr>
        <w:pStyle w:val="PURBullet-Indented"/>
        <w:numPr>
          <w:ilvl w:val="0"/>
          <w:numId w:val="9"/>
        </w:numPr>
        <w:ind w:left="547"/>
        <w:rPr>
          <w:lang w:val="pt-BR"/>
        </w:rPr>
      </w:pPr>
      <w:r w:rsidRPr="00223C62">
        <w:rPr>
          <w:lang w:val="pt-BR"/>
        </w:rPr>
        <w:t>Todos os outros requisitos estabelecidos nos Direitos de Uso do Provedor de Serviços permanecem em pleno vigor e efeito.</w:t>
      </w:r>
      <w:r w:rsidR="00223C62">
        <w:rPr>
          <w:lang w:val="pt-BR"/>
        </w:rPr>
        <w:t xml:space="preserve"> </w:t>
      </w:r>
    </w:p>
    <w:p w:rsidR="00A748AB" w:rsidRPr="00E24744" w:rsidRDefault="007809B7" w:rsidP="00F90A68">
      <w:pPr>
        <w:pStyle w:val="PURBreadcrumb"/>
        <w:ind w:left="288"/>
      </w:pPr>
      <w:hyperlink w:anchor="Índice" w:history="1">
        <w:hyperlink w:anchor="Índice" w:history="1">
          <w:r w:rsidR="00AF1CED" w:rsidRPr="008F659E">
            <w:rPr>
              <w:rStyle w:val="Hyperlink"/>
              <w:rFonts w:ascii="Arial Narrow" w:hAnsi="Arial Narrow"/>
              <w:sz w:val="16"/>
            </w:rPr>
            <w:t>Índice</w:t>
          </w:r>
        </w:hyperlink>
      </w:hyperlink>
      <w:r w:rsidR="00AF1CED" w:rsidRPr="008F659E">
        <w:rPr>
          <w:color w:val="00467F"/>
        </w:rPr>
        <w:t xml:space="preserve"> / </w:t>
      </w:r>
      <w:hyperlink w:anchor="Termos Universais" w:history="1">
        <w:hyperlink w:anchor="_Toc299957119" w:history="1">
          <w:hyperlink w:anchor="_Toc299957119" w:history="1">
            <w:r w:rsidR="00AF1CED" w:rsidRPr="008F659E">
              <w:rPr>
                <w:rStyle w:val="Hyperlink"/>
                <w:rFonts w:ascii="Arial Narrow" w:hAnsi="Arial Narrow"/>
                <w:sz w:val="16"/>
              </w:rPr>
              <w:t>Termos Universais de Licença</w:t>
            </w:r>
          </w:hyperlink>
        </w:hyperlink>
      </w:hyperlink>
      <w:r w:rsidR="00C0172C" w:rsidRPr="00E24744">
        <w:rPr>
          <w:rFonts w:ascii="Arial Narrow" w:hAnsi="Arial Narrow"/>
          <w:sz w:val="16"/>
        </w:rPr>
        <w:t xml:space="preserve"> </w:t>
      </w:r>
    </w:p>
    <w:p w:rsidR="000A570B" w:rsidRPr="00E24744" w:rsidRDefault="000A570B" w:rsidP="000A570B">
      <w:pPr>
        <w:pStyle w:val="PURProductName"/>
      </w:pPr>
      <w:bookmarkStart w:id="89" w:name="_Toc326155068"/>
      <w:bookmarkStart w:id="90" w:name="_Toc327794363"/>
      <w:bookmarkStart w:id="91" w:name="_Toc327794461"/>
      <w:r w:rsidRPr="00E24744">
        <w:t>Forefront Threat Management Gateway 2010 Enterprise</w:t>
      </w:r>
      <w:bookmarkEnd w:id="82"/>
      <w:bookmarkEnd w:id="83"/>
      <w:bookmarkEnd w:id="84"/>
      <w:bookmarkEnd w:id="85"/>
      <w:bookmarkEnd w:id="89"/>
      <w:bookmarkEnd w:id="90"/>
      <w:bookmarkEnd w:id="91"/>
      <w:r w:rsidR="00A04FEF">
        <w:fldChar w:fldCharType="begin"/>
      </w:r>
      <w:r w:rsidRPr="00E24744">
        <w:instrText xml:space="preserve">XE "Forefront Threat Management Gateway 2010 Enterprise" </w:instrText>
      </w:r>
      <w:r w:rsidR="00A04FEF">
        <w:fldChar w:fldCharType="end"/>
      </w:r>
    </w:p>
    <w:p w:rsidR="000A570B" w:rsidRPr="00223C62" w:rsidRDefault="000A570B" w:rsidP="001726D5">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726D5">
        <w:rPr>
          <w:lang w:val="pt-BR"/>
        </w:rPr>
        <w:t> </w:t>
      </w:r>
      <w:r w:rsidRPr="00223C62">
        <w:rPr>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1726D5">
            <w:pPr>
              <w:pStyle w:val="PURLMSH"/>
              <w:rPr>
                <w:lang w:val="pt-BR"/>
              </w:rPr>
            </w:pPr>
            <w:r w:rsidRPr="00223C62">
              <w:rPr>
                <w:lang w:val="pt-BR"/>
              </w:rPr>
              <w:t xml:space="preserve">Mobilidade de Licença em Farms de Servidores: </w:t>
            </w:r>
            <w:r w:rsidRPr="00223C62">
              <w:rPr>
                <w:b/>
                <w:lang w:val="pt-BR"/>
              </w:rPr>
              <w:t xml:space="preserve">Sim </w:t>
            </w:r>
            <w:r w:rsidRPr="00223C62">
              <w:rPr>
                <w:i/>
                <w:lang w:val="pt-BR"/>
              </w:rPr>
              <w:t>(consulte</w:t>
            </w:r>
            <w:r w:rsidR="001726D5">
              <w:rPr>
                <w:i/>
                <w:lang w:val="pt-BR"/>
              </w:rPr>
              <w:t> </w:t>
            </w:r>
            <w:hyperlink w:anchor="Mobilidade" w:history="1">
              <w:hyperlink w:anchor="Per_Processor" w:history="1">
                <w:hyperlink w:anchor="Mobilidade" w:history="1">
                  <w:hyperlink w:anchor="Per_Processor" w:history="1">
                    <w:r w:rsidR="00B712CA" w:rsidRPr="00223C62">
                      <w:rPr>
                        <w:rStyle w:val="Hyperlink"/>
                        <w:i/>
                        <w:lang w:val="pt-BR"/>
                      </w:rPr>
                      <w:t>Termos</w:t>
                    </w:r>
                    <w:r w:rsidR="00B712CA">
                      <w:rPr>
                        <w:rStyle w:val="Hyperlink"/>
                        <w:i/>
                        <w:lang w:val="pt-BR"/>
                      </w:rPr>
                      <w:t> </w:t>
                    </w:r>
                    <w:r w:rsidR="00B712CA" w:rsidRPr="00223C62">
                      <w:rPr>
                        <w:rStyle w:val="Hyperlink"/>
                        <w:i/>
                        <w:lang w:val="pt-BR"/>
                      </w:rPr>
                      <w:t>Gerais</w:t>
                    </w:r>
                  </w:hyperlink>
                </w:hyperlink>
              </w:hyperlink>
            </w:hyperlink>
            <w:r w:rsidRPr="00223C62">
              <w:rPr>
                <w:i/>
                <w:lang w:val="pt-BR"/>
              </w:rPr>
              <w:t>)</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0A570B"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223C62">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E24744" w:rsidRDefault="007809B7" w:rsidP="00F90A68">
      <w:pPr>
        <w:pStyle w:val="PURBreadcrumb"/>
      </w:pPr>
      <w:hyperlink w:anchor="Índice" w:history="1">
        <w:hyperlink w:anchor="Índice" w:history="1">
          <w:r w:rsidR="00AF1CED" w:rsidRPr="008F659E">
            <w:rPr>
              <w:rStyle w:val="Hyperlink"/>
              <w:rFonts w:ascii="Arial Narrow" w:hAnsi="Arial Narrow"/>
              <w:sz w:val="16"/>
            </w:rPr>
            <w:t>Índice</w:t>
          </w:r>
        </w:hyperlink>
      </w:hyperlink>
      <w:r w:rsidR="00AF1CED" w:rsidRPr="008F659E">
        <w:rPr>
          <w:color w:val="00467F"/>
        </w:rPr>
        <w:t xml:space="preserve"> / </w:t>
      </w:r>
      <w:hyperlink w:anchor="Termos Universais" w:history="1">
        <w:hyperlink w:anchor="_Toc299957119" w:history="1">
          <w:hyperlink w:anchor="_Toc299957119" w:history="1">
            <w:r w:rsidR="00AF1CED" w:rsidRPr="008F659E">
              <w:rPr>
                <w:rStyle w:val="Hyperlink"/>
                <w:rFonts w:ascii="Arial Narrow" w:hAnsi="Arial Narrow"/>
                <w:sz w:val="16"/>
              </w:rPr>
              <w:t>Termos Universais de Licença</w:t>
            </w:r>
          </w:hyperlink>
        </w:hyperlink>
      </w:hyperlink>
      <w:r w:rsidR="00C0172C" w:rsidRPr="00E24744">
        <w:rPr>
          <w:rFonts w:ascii="Arial Narrow" w:hAnsi="Arial Narrow"/>
          <w:sz w:val="16"/>
        </w:rPr>
        <w:t xml:space="preserve"> </w:t>
      </w:r>
    </w:p>
    <w:p w:rsidR="000A570B" w:rsidRPr="00E24744" w:rsidRDefault="000A570B" w:rsidP="000A570B">
      <w:pPr>
        <w:pStyle w:val="PURProductName"/>
      </w:pPr>
      <w:bookmarkStart w:id="92" w:name="_Toc299524951"/>
      <w:bookmarkStart w:id="93" w:name="_Toc299531303"/>
      <w:bookmarkStart w:id="94" w:name="_Toc299531411"/>
      <w:bookmarkStart w:id="95" w:name="_Toc299531519"/>
      <w:bookmarkStart w:id="96" w:name="_Toc299957128"/>
      <w:bookmarkStart w:id="97" w:name="_Toc326155069"/>
      <w:bookmarkStart w:id="98" w:name="_Toc327794364"/>
      <w:bookmarkStart w:id="99" w:name="_Toc327794462"/>
      <w:r w:rsidRPr="00E24744">
        <w:t>Forefront Threat Management Gateway 2010 Standard</w:t>
      </w:r>
      <w:bookmarkEnd w:id="92"/>
      <w:bookmarkEnd w:id="93"/>
      <w:bookmarkEnd w:id="94"/>
      <w:bookmarkEnd w:id="95"/>
      <w:bookmarkEnd w:id="96"/>
      <w:bookmarkEnd w:id="97"/>
      <w:bookmarkEnd w:id="98"/>
      <w:bookmarkEnd w:id="99"/>
      <w:r w:rsidR="00A04FEF">
        <w:fldChar w:fldCharType="begin"/>
      </w:r>
      <w:r w:rsidRPr="00E24744">
        <w:instrText xml:space="preserve">XE "Forefront Threat Management Gateway 2010 Standard" </w:instrText>
      </w:r>
      <w:r w:rsidR="00A04FEF">
        <w:fldChar w:fldCharType="end"/>
      </w:r>
    </w:p>
    <w:p w:rsidR="000A570B" w:rsidRPr="00223C62" w:rsidRDefault="000A570B" w:rsidP="001726D5">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726D5">
        <w:rPr>
          <w:lang w:val="pt-BR"/>
        </w:rPr>
        <w:t> </w:t>
      </w:r>
      <w:r w:rsidRPr="00223C62">
        <w:rPr>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1C3226">
            <w:pPr>
              <w:pStyle w:val="PURLMSH"/>
              <w:rPr>
                <w:lang w:val="pt-BR"/>
              </w:rPr>
            </w:pPr>
            <w:r w:rsidRPr="00223C62">
              <w:rPr>
                <w:lang w:val="pt-BR"/>
              </w:rPr>
              <w:t xml:space="preserve">Mobilidade de Licença em Farms de Servidores: </w:t>
            </w:r>
            <w:r w:rsidRPr="00223C62">
              <w:rPr>
                <w:b/>
                <w:lang w:val="pt-BR"/>
              </w:rPr>
              <w:t xml:space="preserve">Sim </w:t>
            </w:r>
            <w:r w:rsidRPr="00223C62">
              <w:rPr>
                <w:i/>
                <w:lang w:val="pt-BR"/>
              </w:rPr>
              <w:t>(consulte</w:t>
            </w:r>
            <w:r w:rsidR="001C3226">
              <w:rPr>
                <w:i/>
                <w:lang w:val="pt-BR"/>
              </w:rPr>
              <w:t> </w:t>
            </w:r>
            <w:hyperlink w:anchor="Mobilidade" w:history="1">
              <w:hyperlink w:anchor="Per_Processor" w:history="1">
                <w:hyperlink w:anchor="Mobilidade" w:history="1">
                  <w:hyperlink w:anchor="Per_Processor" w:history="1">
                    <w:r w:rsidR="00B712CA" w:rsidRPr="00223C62">
                      <w:rPr>
                        <w:rStyle w:val="Hyperlink"/>
                        <w:i/>
                        <w:lang w:val="pt-BR"/>
                      </w:rPr>
                      <w:t>Termos</w:t>
                    </w:r>
                    <w:r w:rsidR="00B712CA">
                      <w:rPr>
                        <w:rStyle w:val="Hyperlink"/>
                        <w:i/>
                        <w:lang w:val="pt-BR"/>
                      </w:rPr>
                      <w:t> </w:t>
                    </w:r>
                    <w:r w:rsidR="00B712CA" w:rsidRPr="00223C62">
                      <w:rPr>
                        <w:rStyle w:val="Hyperlink"/>
                        <w:i/>
                        <w:lang w:val="pt-BR"/>
                      </w:rPr>
                      <w:t>Gerais</w:t>
                    </w:r>
                  </w:hyperlink>
                </w:hyperlink>
              </w:hyperlink>
            </w:hyperlink>
            <w:r w:rsidRPr="00223C62">
              <w:rPr>
                <w:i/>
                <w:lang w:val="pt-BR"/>
              </w:rPr>
              <w:t>)</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0A570B"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223C62">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r w:rsidR="00C0172C" w:rsidRPr="00223C62">
        <w:rPr>
          <w:rFonts w:ascii="Arial Narrow" w:hAnsi="Arial Narrow"/>
          <w:sz w:val="16"/>
          <w:lang w:val="pt-BR"/>
        </w:rPr>
        <w:t xml:space="preserve"> </w:t>
      </w:r>
    </w:p>
    <w:p w:rsidR="000A570B" w:rsidRPr="00223C62" w:rsidRDefault="000A570B" w:rsidP="000A570B">
      <w:pPr>
        <w:pStyle w:val="PURProductName"/>
        <w:rPr>
          <w:lang w:val="pt-BR"/>
        </w:rPr>
      </w:pPr>
      <w:bookmarkStart w:id="100" w:name="_Toc299524952"/>
      <w:bookmarkStart w:id="101" w:name="_Toc299531304"/>
      <w:bookmarkStart w:id="102" w:name="_Toc299531412"/>
      <w:bookmarkStart w:id="103" w:name="_Toc299531520"/>
      <w:bookmarkStart w:id="104" w:name="_Toc299957129"/>
      <w:bookmarkStart w:id="105" w:name="_Toc326155070"/>
      <w:bookmarkStart w:id="106" w:name="_Toc327794365"/>
      <w:bookmarkStart w:id="107" w:name="_Toc327794463"/>
      <w:r w:rsidRPr="00223C62">
        <w:rPr>
          <w:lang w:val="pt-BR"/>
        </w:rPr>
        <w:t>HPC Pack 2008 R2 Enterprise</w:t>
      </w:r>
      <w:bookmarkEnd w:id="100"/>
      <w:bookmarkEnd w:id="101"/>
      <w:bookmarkEnd w:id="102"/>
      <w:bookmarkEnd w:id="103"/>
      <w:bookmarkEnd w:id="104"/>
      <w:bookmarkEnd w:id="105"/>
      <w:bookmarkEnd w:id="106"/>
      <w:bookmarkEnd w:id="107"/>
      <w:r w:rsidR="00A04FEF">
        <w:fldChar w:fldCharType="begin"/>
      </w:r>
      <w:r w:rsidRPr="00223C62">
        <w:rPr>
          <w:lang w:val="pt-BR"/>
        </w:rPr>
        <w:instrText xml:space="preserve">XE "HPC Pack 2008 R2 Enterprise" </w:instrText>
      </w:r>
      <w:r w:rsidR="00A04FEF">
        <w:fldChar w:fldCharType="end"/>
      </w:r>
    </w:p>
    <w:p w:rsidR="000A570B" w:rsidRPr="00223C62" w:rsidRDefault="000A570B" w:rsidP="001726D5">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726D5">
        <w:rPr>
          <w:lang w:val="pt-BR"/>
        </w:rPr>
        <w:t> </w:t>
      </w:r>
      <w:r w:rsidRPr="00223C62">
        <w:rPr>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pStyle w:val="PURLMSH"/>
              <w:rPr>
                <w:lang w:val="pt-BR"/>
              </w:rPr>
            </w:pPr>
            <w:r w:rsidRPr="00223C62">
              <w:rPr>
                <w:lang w:val="pt-BR"/>
              </w:rPr>
              <w:t xml:space="preserve">Mobilidade de Licença em Farms de Servidores: </w:t>
            </w:r>
            <w:r w:rsidRPr="00223C62">
              <w:rPr>
                <w:b/>
                <w:lang w:val="pt-BR"/>
              </w:rPr>
              <w:t>Não</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0A570B"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AF1CED">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Aplicativos HPC Agrupados</w:t>
      </w:r>
    </w:p>
    <w:p w:rsidR="000A570B" w:rsidRPr="00223C62" w:rsidRDefault="000A570B" w:rsidP="001C3226">
      <w:pPr>
        <w:pStyle w:val="PURBody-Indented"/>
        <w:rPr>
          <w:lang w:val="pt-BR"/>
        </w:rPr>
      </w:pPr>
      <w:r w:rsidRPr="00223C62">
        <w:rPr>
          <w:lang w:val="pt-BR"/>
        </w:rPr>
        <w:t>Os “aplicativos HPC agrupados” é um termo comum do setor para aplicativos para computação de alto desempenho que solucionam problemas computacionais complexos ou um conjunto de problemas computacionais estreitamente relacionados em</w:t>
      </w:r>
      <w:r w:rsidR="001C3226">
        <w:rPr>
          <w:lang w:val="pt-BR"/>
        </w:rPr>
        <w:t> </w:t>
      </w:r>
      <w:r w:rsidRPr="00223C62">
        <w:rPr>
          <w:lang w:val="pt-BR"/>
        </w:rPr>
        <w:t>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0A570B" w:rsidRPr="00223C62" w:rsidRDefault="000A570B" w:rsidP="000A570B">
      <w:pPr>
        <w:pStyle w:val="PURBlueStrong"/>
        <w:rPr>
          <w:lang w:val="pt-BR"/>
        </w:rPr>
      </w:pPr>
      <w:r w:rsidRPr="00223C62">
        <w:rPr>
          <w:lang w:val="pt-BR"/>
        </w:rPr>
        <w:t>Nó de Cluster</w:t>
      </w:r>
    </w:p>
    <w:p w:rsidR="000A570B" w:rsidRPr="00223C62" w:rsidRDefault="000A570B" w:rsidP="000A570B">
      <w:pPr>
        <w:pStyle w:val="PURBody-Indented"/>
        <w:rPr>
          <w:lang w:val="pt-BR"/>
        </w:rPr>
      </w:pPr>
      <w:r w:rsidRPr="00223C62">
        <w:rPr>
          <w:lang w:val="pt-BR"/>
        </w:rPr>
        <w:t>"Nó de cluster" é um dispositivo dedicado à execução de aplicativos HPC agrupados ou fornece serviços de agendamento de tarefas para aplicativos HPC agrupados.</w:t>
      </w:r>
    </w:p>
    <w:p w:rsidR="000A570B" w:rsidRPr="00223C62" w:rsidRDefault="000A570B" w:rsidP="000A570B">
      <w:pPr>
        <w:pStyle w:val="PURBlueStrong"/>
        <w:rPr>
          <w:lang w:val="pt-BR"/>
        </w:rPr>
      </w:pPr>
      <w:r w:rsidRPr="00223C62">
        <w:rPr>
          <w:rStyle w:val="PURBlueStrongChar"/>
          <w:lang w:val="pt-BR"/>
        </w:rPr>
        <w:t>Consignando a Licença a um Dispositivo</w:t>
      </w:r>
    </w:p>
    <w:p w:rsidR="000A570B" w:rsidRPr="00223C62" w:rsidRDefault="000A570B" w:rsidP="000A570B">
      <w:pPr>
        <w:pStyle w:val="PURBody-Indented"/>
        <w:rPr>
          <w:lang w:val="pt-BR"/>
        </w:rPr>
      </w:pPr>
      <w:r w:rsidRPr="00223C62">
        <w:rPr>
          <w:lang w:val="pt-BR"/>
        </w:rPr>
        <w:t>Você pode consignar a licença a um nó de cluster.</w:t>
      </w:r>
      <w:r w:rsidR="00223C62">
        <w:rPr>
          <w:lang w:val="pt-BR"/>
        </w:rPr>
        <w:t xml:space="preserve"> </w:t>
      </w:r>
    </w:p>
    <w:p w:rsidR="0003633E" w:rsidRPr="00223C62" w:rsidRDefault="0003633E" w:rsidP="0003633E">
      <w:pPr>
        <w:pStyle w:val="PURBlueStrong-Indented"/>
        <w:rPr>
          <w:lang w:val="pt-BR"/>
        </w:rPr>
      </w:pPr>
      <w:r w:rsidRPr="00223C62">
        <w:rPr>
          <w:lang w:val="pt-BR"/>
        </w:rPr>
        <w:t>HPC Services para Excel 2010</w:t>
      </w:r>
    </w:p>
    <w:p w:rsidR="0003633E" w:rsidRPr="00223C62" w:rsidRDefault="0003633E" w:rsidP="0003633E">
      <w:pPr>
        <w:pStyle w:val="PURBody-Indented"/>
        <w:rPr>
          <w:lang w:val="pt-BR"/>
        </w:rPr>
      </w:pPr>
      <w:r w:rsidRPr="00223C62">
        <w:rPr>
          <w:lang w:val="pt-BR"/>
        </w:rPr>
        <w:t>Você poderá executar uma instância do HPC Services para Excel 2010 no dispositivo licenciado.</w:t>
      </w:r>
    </w:p>
    <w:p w:rsidR="000A570B" w:rsidRPr="00223C62" w:rsidRDefault="000A570B" w:rsidP="000A570B">
      <w:pPr>
        <w:pStyle w:val="PURBlueStrong"/>
        <w:rPr>
          <w:lang w:val="pt-BR"/>
        </w:rPr>
      </w:pPr>
      <w:r w:rsidRPr="00223C62">
        <w:rPr>
          <w:lang w:val="pt-BR"/>
        </w:rPr>
        <w:t xml:space="preserve">Número de Licenças Necessário </w:t>
      </w:r>
    </w:p>
    <w:p w:rsidR="000A570B" w:rsidRPr="00223C62" w:rsidRDefault="000A570B" w:rsidP="000A570B">
      <w:pPr>
        <w:pStyle w:val="PURBody-Indented"/>
        <w:rPr>
          <w:lang w:val="pt-BR"/>
        </w:rPr>
      </w:pPr>
      <w:r w:rsidRPr="00223C62">
        <w:rPr>
          <w:lang w:val="pt-BR"/>
        </w:rPr>
        <w:t>número total de licenças de software necessárias para um servidor é igual à soma das licenças de software necessárias de acordo com os itens i) e ii) abaixo.</w:t>
      </w:r>
    </w:p>
    <w:p w:rsidR="000A570B" w:rsidRPr="00223C62" w:rsidRDefault="000A570B" w:rsidP="000A570B">
      <w:pPr>
        <w:pStyle w:val="PURBody-Indented"/>
        <w:rPr>
          <w:lang w:val="pt-BR"/>
        </w:rPr>
      </w:pPr>
      <w:r w:rsidRPr="00223C62">
        <w:rPr>
          <w:lang w:val="pt-BR"/>
        </w:rPr>
        <w:t>i) Você precisa de uma licença de software para cada processador físico em um servidor que permita que você o execute no servidor, a qualquer momento:</w:t>
      </w:r>
    </w:p>
    <w:p w:rsidR="000A570B" w:rsidRPr="00223C62" w:rsidRDefault="000A570B" w:rsidP="00EC27E9">
      <w:pPr>
        <w:pStyle w:val="PURBullet-Indented"/>
        <w:rPr>
          <w:lang w:val="pt-BR"/>
        </w:rPr>
      </w:pPr>
      <w:r w:rsidRPr="00223C62">
        <w:rPr>
          <w:lang w:val="pt-BR"/>
        </w:rPr>
        <w:t>uma instância do software para servidores em um ambiente de sistema operacional (ou OSE) físico e</w:t>
      </w:r>
      <w:r w:rsidR="00223C62">
        <w:rPr>
          <w:lang w:val="pt-BR"/>
        </w:rPr>
        <w:t xml:space="preserve"> </w:t>
      </w:r>
    </w:p>
    <w:p w:rsidR="000A570B" w:rsidRPr="00223C62" w:rsidRDefault="000A570B" w:rsidP="00EC27E9">
      <w:pPr>
        <w:pStyle w:val="PURBullet-Indented"/>
        <w:rPr>
          <w:lang w:val="pt-BR"/>
        </w:rPr>
      </w:pPr>
      <w:r w:rsidRPr="00223C62">
        <w:rPr>
          <w:lang w:val="pt-BR"/>
        </w:rPr>
        <w:t>uma instância do software para servidores em um ambiente de sistema operacional (ou OSE) virtual</w:t>
      </w:r>
    </w:p>
    <w:p w:rsidR="000A570B" w:rsidRPr="00223C62" w:rsidRDefault="000A570B" w:rsidP="000A570B">
      <w:pPr>
        <w:pStyle w:val="PURBody-Indented"/>
        <w:rPr>
          <w:lang w:val="pt-BR"/>
        </w:rPr>
      </w:pPr>
      <w:r w:rsidRPr="00223C62">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223C62" w:rsidRDefault="000A570B" w:rsidP="00EC27E9">
      <w:pPr>
        <w:pStyle w:val="PURBullet-Indented"/>
        <w:rPr>
          <w:lang w:val="pt-BR"/>
        </w:rPr>
      </w:pPr>
      <w:r w:rsidRPr="00223C62">
        <w:rPr>
          <w:lang w:val="pt-BR"/>
        </w:rPr>
        <w:t>executar o software de virtualização do hardware ou</w:t>
      </w:r>
    </w:p>
    <w:p w:rsidR="000A570B" w:rsidRPr="00223C62" w:rsidRDefault="000A570B" w:rsidP="00EC27E9">
      <w:pPr>
        <w:pStyle w:val="PURBullet-Indented"/>
        <w:rPr>
          <w:lang w:val="pt-BR"/>
        </w:rPr>
      </w:pPr>
      <w:r w:rsidRPr="00223C62">
        <w:rPr>
          <w:lang w:val="pt-BR"/>
        </w:rPr>
        <w:t>fornecer serviços de virtualização de hardware ou</w:t>
      </w:r>
    </w:p>
    <w:p w:rsidR="000A570B" w:rsidRPr="00223C62" w:rsidRDefault="000A570B" w:rsidP="00EC27E9">
      <w:pPr>
        <w:pStyle w:val="PURBullet-Indented"/>
        <w:rPr>
          <w:lang w:val="pt-BR"/>
        </w:rPr>
      </w:pPr>
      <w:r w:rsidRPr="00223C62">
        <w:rPr>
          <w:lang w:val="pt-BR"/>
        </w:rPr>
        <w:t>executar o software para gerenciar e atender aos ambientes de sistema operacional (ou OSEs) no servidor licenciado.</w:t>
      </w:r>
    </w:p>
    <w:p w:rsidR="000A570B" w:rsidRPr="00223C62" w:rsidRDefault="000A570B" w:rsidP="000A570B">
      <w:pPr>
        <w:pStyle w:val="PURBody-Indented"/>
        <w:rPr>
          <w:lang w:val="pt-BR"/>
        </w:rPr>
      </w:pPr>
      <w:r w:rsidRPr="00223C62">
        <w:rPr>
          <w:lang w:val="pt-BR"/>
        </w:rPr>
        <w:t>ii) Você precisa de uma licença adicional de software para cada processador físico no servidor para executar uma instância adicional do software para servidores em ambientes de sistema operacional (ou OSEs) virtuais.</w:t>
      </w:r>
    </w:p>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r w:rsidR="00C0172C" w:rsidRPr="00223C62">
        <w:rPr>
          <w:rFonts w:ascii="Arial Narrow" w:hAnsi="Arial Narrow"/>
          <w:sz w:val="16"/>
          <w:lang w:val="pt-BR"/>
        </w:rPr>
        <w:t xml:space="preserve"> </w:t>
      </w:r>
    </w:p>
    <w:p w:rsidR="000A570B" w:rsidRPr="00223C62" w:rsidRDefault="000A570B" w:rsidP="000A570B">
      <w:pPr>
        <w:pStyle w:val="PURProductName"/>
        <w:rPr>
          <w:lang w:val="pt-BR"/>
        </w:rPr>
      </w:pPr>
      <w:bookmarkStart w:id="108" w:name="_Toc299524953"/>
      <w:bookmarkStart w:id="109" w:name="_Toc299531305"/>
      <w:bookmarkStart w:id="110" w:name="_Toc299531413"/>
      <w:bookmarkStart w:id="111" w:name="_Toc299531521"/>
      <w:bookmarkStart w:id="112" w:name="_Toc299957130"/>
      <w:bookmarkStart w:id="113" w:name="_Toc326155071"/>
      <w:bookmarkStart w:id="114" w:name="_Toc327794366"/>
      <w:bookmarkStart w:id="115" w:name="_Toc327794464"/>
      <w:r w:rsidRPr="00223C62">
        <w:rPr>
          <w:lang w:val="pt-BR"/>
        </w:rPr>
        <w:t>Microsoft Dynamics AX 2012</w:t>
      </w:r>
      <w:bookmarkEnd w:id="108"/>
      <w:bookmarkEnd w:id="109"/>
      <w:bookmarkEnd w:id="110"/>
      <w:bookmarkEnd w:id="111"/>
      <w:bookmarkEnd w:id="112"/>
      <w:bookmarkEnd w:id="113"/>
      <w:bookmarkEnd w:id="114"/>
      <w:bookmarkEnd w:id="115"/>
      <w:r w:rsidR="00A04FEF">
        <w:fldChar w:fldCharType="begin"/>
      </w:r>
      <w:r w:rsidRPr="00223C62">
        <w:rPr>
          <w:lang w:val="pt-BR"/>
        </w:rPr>
        <w:instrText xml:space="preserve">XE "Microsoft Dynamics AX 2012" </w:instrText>
      </w:r>
      <w:r w:rsidR="00A04FEF">
        <w:fldChar w:fldCharType="end"/>
      </w:r>
      <w:r w:rsidRPr="00223C62">
        <w:rPr>
          <w:lang w:val="pt-BR"/>
        </w:rPr>
        <w:t xml:space="preserve"> </w:t>
      </w:r>
    </w:p>
    <w:p w:rsidR="000A570B" w:rsidRPr="00223C62" w:rsidRDefault="000A570B" w:rsidP="001726D5">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726D5">
        <w:rPr>
          <w:lang w:val="pt-BR"/>
        </w:rPr>
        <w:t> </w:t>
      </w:r>
      <w:r w:rsidRPr="00223C62">
        <w:rPr>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pStyle w:val="PURLMSH"/>
              <w:rPr>
                <w:lang w:val="pt-BR"/>
              </w:rPr>
            </w:pPr>
            <w:r w:rsidRPr="00223C62">
              <w:rPr>
                <w:lang w:val="pt-BR"/>
              </w:rPr>
              <w:t xml:space="preserve">Mobilidade de Licença em Farms de Servidores: </w:t>
            </w:r>
            <w:r w:rsidRPr="00223C62">
              <w:rPr>
                <w:b/>
                <w:lang w:val="pt-BR"/>
              </w:rPr>
              <w:t>Não</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624A7C"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223C62">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0A570B" w:rsidP="001726D5">
      <w:pPr>
        <w:pStyle w:val="PURADDITIONALTERMSHEADERMB"/>
        <w:keepNext/>
        <w:keepLines/>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Componentes</w:t>
      </w:r>
    </w:p>
    <w:p w:rsidR="000A570B" w:rsidRPr="00223C62" w:rsidRDefault="000A570B" w:rsidP="000A570B">
      <w:pPr>
        <w:pStyle w:val="PURBody-Indented"/>
        <w:rPr>
          <w:lang w:val="pt-BR"/>
        </w:rPr>
      </w:pPr>
      <w:r w:rsidRPr="00223C62">
        <w:rPr>
          <w:lang w:val="pt-BR"/>
        </w:rPr>
        <w:t>Você poderá executar apenas instâncias de fragmentos separados do recurso conhecido como componentes em uma base por Processador junto com a edição de SAL selecionada.</w:t>
      </w:r>
      <w:r w:rsidR="00223C62">
        <w:rPr>
          <w:lang w:val="pt-BR"/>
        </w:rPr>
        <w:t xml:space="preserve"> </w:t>
      </w:r>
      <w:r w:rsidRPr="00223C62">
        <w:rPr>
          <w:lang w:val="pt-BR"/>
        </w:rPr>
        <w:t>Podemos modificar a lista de componentes.</w:t>
      </w:r>
      <w:r w:rsidR="00223C62">
        <w:rPr>
          <w:lang w:val="pt-BR"/>
        </w:rPr>
        <w:t xml:space="preserve"> </w:t>
      </w:r>
      <w:r w:rsidRPr="00223C62">
        <w:rPr>
          <w:lang w:val="pt-BR"/>
        </w:rPr>
        <w:t xml:space="preserve">Para obter detalhes sobre os Componentes adicionais disponíveis, consulte o site </w:t>
      </w:r>
      <w:hyperlink r:id="rId33" w:history="1">
        <w:r w:rsidRPr="00223C62">
          <w:rPr>
            <w:rStyle w:val="Hyperlink"/>
            <w:lang w:val="pt-BR"/>
          </w:rPr>
          <w:t>http://www.explore.ms</w:t>
        </w:r>
      </w:hyperlink>
      <w:r w:rsidRPr="00223C62">
        <w:rPr>
          <w:lang w:val="pt-BR"/>
        </w:rPr>
        <w:t xml:space="preserve">. </w:t>
      </w:r>
    </w:p>
    <w:p w:rsidR="000A570B" w:rsidRPr="00223C62" w:rsidRDefault="000A570B" w:rsidP="000A570B">
      <w:pPr>
        <w:pStyle w:val="PURBody-Indented"/>
        <w:rPr>
          <w:lang w:val="pt-BR"/>
        </w:rPr>
      </w:pPr>
      <w:r w:rsidRPr="00223C62">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223C62" w:rsidRDefault="000A570B" w:rsidP="000A570B">
      <w:pPr>
        <w:pStyle w:val="PURBlueStrong"/>
        <w:rPr>
          <w:lang w:val="pt-BR"/>
        </w:rPr>
      </w:pPr>
      <w:r w:rsidRPr="00223C62">
        <w:rPr>
          <w:rStyle w:val="PURBlueStrongChar"/>
          <w:lang w:val="pt-BR"/>
        </w:rPr>
        <w:t>Requisitos de exame</w:t>
      </w:r>
    </w:p>
    <w:p w:rsidR="000A570B" w:rsidRPr="00223C62" w:rsidRDefault="000A570B" w:rsidP="00F710E7">
      <w:pPr>
        <w:pStyle w:val="PURBody-Indented"/>
        <w:rPr>
          <w:lang w:val="pt-BR"/>
        </w:rPr>
      </w:pPr>
      <w:r w:rsidRPr="00223C62">
        <w:rPr>
          <w:lang w:val="pt-BR"/>
        </w:rPr>
        <w:t xml:space="preserve">A fim de obter licença e uso do software, você (e qualquer uma de suas afiliadas que usam o software) deve atender aos requisitos mínimos de exame especificados para o software em particular no site </w:t>
      </w:r>
      <w:r w:rsidRPr="00223C62">
        <w:rPr>
          <w:rStyle w:val="Hyperlink"/>
          <w:lang w:val="pt-BR"/>
        </w:rPr>
        <w:t>http://</w:t>
      </w:r>
      <w:hyperlink r:id="rId34" w:history="1">
        <w:r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35" w:history="1">
        <w:r w:rsidR="00F710E7"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rStyle w:val="CommentReference"/>
          <w:szCs w:val="18"/>
          <w:lang w:val="pt-BR"/>
        </w:rPr>
        <w:t xml:space="preserve"> </w:t>
      </w:r>
      <w:r w:rsidRPr="00223C62">
        <w:rPr>
          <w:lang w:val="pt-BR"/>
        </w:rPr>
        <w:t>Você também deve verificar se</w:t>
      </w:r>
      <w:r w:rsidR="001726D5">
        <w:rPr>
          <w:lang w:val="pt-BR"/>
        </w:rPr>
        <w:t> </w:t>
      </w:r>
      <w:r w:rsidRPr="00223C62">
        <w:rPr>
          <w:lang w:val="pt-BR"/>
        </w:rPr>
        <w:t>cumpriu os requisitos de exame aplicáveis.</w:t>
      </w:r>
      <w:r w:rsidR="00223C62">
        <w:rPr>
          <w:lang w:val="pt-BR"/>
        </w:rPr>
        <w:t xml:space="preserve"> </w:t>
      </w:r>
      <w:r w:rsidRPr="00223C62">
        <w:rPr>
          <w:lang w:val="pt-BR"/>
        </w:rPr>
        <w:t>Verificaremos seu cumprimento com os requisitos do exame antes de licenciar o software a você.</w:t>
      </w:r>
      <w:r w:rsidR="00223C62">
        <w:rPr>
          <w:lang w:val="pt-BR"/>
        </w:rPr>
        <w:t xml:space="preserve"> </w:t>
      </w:r>
      <w:r w:rsidRPr="00223C62">
        <w:rPr>
          <w:lang w:val="pt-BR"/>
        </w:rPr>
        <w:t>Se um usuário funcionário encerrar a contratação e, consequentemente, você não atender mais aos requisitos do</w:t>
      </w:r>
      <w:r w:rsidR="001726D5">
        <w:rPr>
          <w:lang w:val="pt-BR"/>
        </w:rPr>
        <w:t> </w:t>
      </w:r>
      <w:r w:rsidRPr="00223C62">
        <w:rPr>
          <w:lang w:val="pt-BR"/>
        </w:rPr>
        <w:t>exame, outro usuário funcionário deverá atender aos requisitos do exame em até 90 (noventa) dias.</w:t>
      </w:r>
      <w:r w:rsidR="00223C62">
        <w:rPr>
          <w:lang w:val="pt-BR"/>
        </w:rPr>
        <w:t xml:space="preserve"> </w:t>
      </w:r>
      <w:r w:rsidRPr="00223C62">
        <w:rPr>
          <w:lang w:val="pt-BR"/>
        </w:rPr>
        <w:t>A Microsoft poderá alterar os requisitos de exame a qualquer momento.</w:t>
      </w:r>
      <w:r w:rsidR="00223C62">
        <w:rPr>
          <w:lang w:val="pt-BR"/>
        </w:rPr>
        <w:t xml:space="preserve"> </w:t>
      </w:r>
      <w:r w:rsidRPr="00223C62">
        <w:rPr>
          <w:lang w:val="pt-BR"/>
        </w:rPr>
        <w:t>No entanto, qualquer aumento nos requisitos de exame entrará em vigor um ano após o recebimento da notificação por escrito feita pela Microsoft.</w:t>
      </w:r>
    </w:p>
    <w:p w:rsidR="000A570B" w:rsidRPr="00223C62" w:rsidRDefault="000A570B" w:rsidP="000A570B">
      <w:pPr>
        <w:pStyle w:val="PURBlueStrong"/>
        <w:rPr>
          <w:lang w:val="pt-BR"/>
        </w:rPr>
      </w:pPr>
      <w:r w:rsidRPr="00223C62">
        <w:rPr>
          <w:rStyle w:val="PURBlueStrongChar"/>
          <w:lang w:val="pt-BR"/>
        </w:rPr>
        <w:t>Chaves de Licença</w:t>
      </w:r>
    </w:p>
    <w:p w:rsidR="000A570B" w:rsidRPr="00223C62" w:rsidRDefault="000A570B" w:rsidP="00F710E7">
      <w:pPr>
        <w:pStyle w:val="PURBody-Indented"/>
        <w:rPr>
          <w:lang w:val="pt-BR"/>
        </w:rPr>
      </w:pPr>
      <w:r w:rsidRPr="00223C62">
        <w:rPr>
          <w:lang w:val="pt-BR"/>
        </w:rPr>
        <w:t xml:space="preserve">Para instalar e usar a funcionalidade dos softwares, é necessário obter as chaves de licença apropriadas da Microsoft. Os procedimentos para obter essas chaves de licença serão publicados no site </w:t>
      </w:r>
      <w:r w:rsidRPr="00223C62">
        <w:rPr>
          <w:rStyle w:val="Hyperlink"/>
          <w:lang w:val="pt-BR"/>
        </w:rPr>
        <w:t>http://</w:t>
      </w:r>
      <w:hyperlink r:id="rId36" w:history="1">
        <w:r w:rsidR="00F710E7" w:rsidRPr="00F710E7">
          <w:rPr>
            <w:rStyle w:val="Hyperlink"/>
            <w:lang w:val="pt-BR"/>
          </w:rPr>
          <w:t>www.explore.ms</w:t>
        </w:r>
      </w:hyperlink>
      <w:r w:rsidRPr="00223C62">
        <w:rPr>
          <w:lang w:val="pt-BR"/>
        </w:rPr>
        <w:t xml:space="preserve"> ou conforme estabelecido pelo</w:t>
      </w:r>
      <w:r w:rsidR="001726D5">
        <w:rPr>
          <w:lang w:val="pt-BR"/>
        </w:rPr>
        <w:t> </w:t>
      </w:r>
      <w:r w:rsidRPr="00223C62">
        <w:rPr>
          <w:lang w:val="pt-BR"/>
        </w:rPr>
        <w:t>revendedor de produtos de software.</w:t>
      </w:r>
    </w:p>
    <w:p w:rsidR="000A570B" w:rsidRPr="00223C62" w:rsidRDefault="000A570B" w:rsidP="000A570B">
      <w:pPr>
        <w:pStyle w:val="PURBlueStrong"/>
        <w:rPr>
          <w:lang w:val="pt-BR"/>
        </w:rPr>
      </w:pPr>
      <w:r w:rsidRPr="00223C62">
        <w:rPr>
          <w:rStyle w:val="PURBlueStrongChar"/>
          <w:lang w:val="pt-BR"/>
        </w:rPr>
        <w:t>Localizações e Traduções</w:t>
      </w:r>
    </w:p>
    <w:p w:rsidR="000A570B" w:rsidRPr="00223C62" w:rsidRDefault="000A570B" w:rsidP="000A570B">
      <w:pPr>
        <w:pStyle w:val="PURBody-Indented"/>
        <w:rPr>
          <w:lang w:val="pt-BR"/>
        </w:rPr>
      </w:pPr>
      <w:r w:rsidRPr="00223C62">
        <w:rPr>
          <w:lang w:val="pt-BR"/>
        </w:rPr>
        <w:t xml:space="preserve">Para obter uma lista das regiões geográficas e dos idiomas nos quais o software foi localizado e onde a Microsoft geralmente disponibiliza o produto, consulte o site </w:t>
      </w:r>
      <w:hyperlink r:id="rId37" w:history="1">
        <w:r w:rsidRPr="00223C62">
          <w:rPr>
            <w:rStyle w:val="Hyperlink"/>
            <w:lang w:val="pt-BR"/>
          </w:rPr>
          <w:t>http://www.microsoft.com/dynamics/en/us/products/ax-availability.aspx</w:t>
        </w:r>
      </w:hyperlink>
      <w:r w:rsidRPr="00F710E7">
        <w:rPr>
          <w:rStyle w:val="Hyperlink"/>
          <w:u w:val="none"/>
          <w:lang w:val="pt-BR"/>
        </w:rPr>
        <w:t>.</w:t>
      </w:r>
      <w:r w:rsidRPr="00223C62">
        <w:rPr>
          <w:lang w:val="pt-BR"/>
        </w:rPr>
        <w:t xml:space="preserve"> </w:t>
      </w:r>
    </w:p>
    <w:p w:rsidR="000A570B" w:rsidRPr="00223C62" w:rsidRDefault="000A570B" w:rsidP="001726D5">
      <w:pPr>
        <w:pStyle w:val="PURBody-Indented"/>
        <w:rPr>
          <w:lang w:val="pt-BR"/>
        </w:rPr>
      </w:pPr>
      <w:r w:rsidRPr="00223C62">
        <w:rPr>
          <w:lang w:val="pt-BR"/>
        </w:rPr>
        <w:t>O software contém recursos e funcionalidades projetados para lidar com determinadas leis e/ou regulamentos de tributos, finanças</w:t>
      </w:r>
      <w:r w:rsidR="001726D5">
        <w:rPr>
          <w:lang w:val="pt-BR"/>
        </w:rPr>
        <w:t> </w:t>
      </w:r>
      <w:r w:rsidRPr="00223C62">
        <w:rPr>
          <w:lang w:val="pt-BR"/>
        </w:rPr>
        <w:t>ou contabilidade e requisitos comerciais das regiões geográficas para as quais foi localizado.</w:t>
      </w:r>
      <w:r w:rsidR="00223C62">
        <w:rPr>
          <w:lang w:val="pt-BR"/>
        </w:rPr>
        <w:t xml:space="preserve"> </w:t>
      </w:r>
      <w:r w:rsidRPr="00223C62">
        <w:rPr>
          <w:lang w:val="pt-BR"/>
        </w:rPr>
        <w:t>Leis e regulamentos variam</w:t>
      </w:r>
      <w:r w:rsidR="001726D5">
        <w:rPr>
          <w:lang w:val="pt-BR"/>
        </w:rPr>
        <w:t> </w:t>
      </w:r>
      <w:r w:rsidRPr="00223C62">
        <w:rPr>
          <w:lang w:val="pt-BR"/>
        </w:rPr>
        <w:t>de acordo com a região, e o software não atende a todas as leis, regulamentos e requisitos comerciais dessas regiões.</w:t>
      </w:r>
    </w:p>
    <w:p w:rsidR="000A570B" w:rsidRPr="00223C62" w:rsidRDefault="000A570B" w:rsidP="001726D5">
      <w:pPr>
        <w:pStyle w:val="PURBody-Indented"/>
        <w:rPr>
          <w:lang w:val="pt-BR"/>
        </w:rPr>
      </w:pPr>
      <w:r w:rsidRPr="00223C62">
        <w:rPr>
          <w:lang w:val="pt-BR"/>
        </w:rPr>
        <w:t>A Microsoft compreende que, em algumas ocasiões, você quer usar determinados módulos ou recursos que foram localizados e/ou</w:t>
      </w:r>
      <w:r w:rsidR="001726D5">
        <w:rPr>
          <w:lang w:val="pt-BR"/>
        </w:rPr>
        <w:t> </w:t>
      </w:r>
      <w:r w:rsidRPr="00223C62">
        <w:rPr>
          <w:lang w:val="pt-BR"/>
        </w:rPr>
        <w:t>traduzidos para uma região específica e usá-los fora da região geográfica para a qual foram criados.</w:t>
      </w:r>
      <w:r w:rsidR="00223C62">
        <w:rPr>
          <w:lang w:val="pt-BR"/>
        </w:rPr>
        <w:t xml:space="preserve"> </w:t>
      </w:r>
      <w:r w:rsidRPr="00223C62">
        <w:rPr>
          <w:lang w:val="pt-BR"/>
        </w:rPr>
        <w:t>Como as leis e os regulamentos variam de uma região para outra, as diferenças nas leis ou nos regulamentos podem afetar o uso da funcionalidade desejada nas regiões para as quais ela não foi criada.</w:t>
      </w:r>
      <w:r w:rsidR="00223C62">
        <w:rPr>
          <w:lang w:val="pt-BR"/>
        </w:rPr>
        <w:t xml:space="preserve"> </w:t>
      </w:r>
      <w:r w:rsidRPr="00223C6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223C62">
        <w:rPr>
          <w:lang w:val="pt-BR"/>
        </w:rPr>
        <w:t xml:space="preserve"> </w:t>
      </w:r>
      <w:r w:rsidRPr="00223C62">
        <w:rPr>
          <w:lang w:val="pt-BR"/>
        </w:rPr>
        <w:t>Consulte um especialista em tributos da região geográfica onde você pretende usar este software a fim de determinar se os recursos são adequados ao uso nessa região.</w:t>
      </w:r>
    </w:p>
    <w:p w:rsidR="000A570B" w:rsidRPr="00223C62" w:rsidRDefault="000A570B" w:rsidP="001726D5">
      <w:pPr>
        <w:pStyle w:val="PURBody-Indented"/>
        <w:rPr>
          <w:lang w:val="pt-BR"/>
        </w:rPr>
      </w:pPr>
      <w:r w:rsidRPr="00223C62">
        <w:rPr>
          <w:lang w:val="pt-BR"/>
        </w:rPr>
        <w:t>Se você desejar realizar localizações e/ou traduções do software, deverá ter um MPLLA (Contrato de Licença de Localização e</w:t>
      </w:r>
      <w:r w:rsidR="001726D5">
        <w:rPr>
          <w:lang w:val="pt-BR"/>
        </w:rPr>
        <w:t> </w:t>
      </w:r>
      <w:r w:rsidRPr="00223C62">
        <w:rPr>
          <w:lang w:val="pt-BR"/>
        </w:rPr>
        <w:t>Tradução de Parceiro Principal da Microsoft) atual e válido.</w:t>
      </w:r>
      <w:r w:rsidR="00223C62">
        <w:rPr>
          <w:lang w:val="pt-BR"/>
        </w:rPr>
        <w:t xml:space="preserve"> </w:t>
      </w:r>
      <w:r w:rsidRPr="00223C62">
        <w:rPr>
          <w:lang w:val="pt-BR"/>
        </w:rPr>
        <w:t xml:space="preserve">Para obter mais informações sobre o MPLLA e o Programa de Licenciamento de Localização e Tradução de Parceiro do Microsoft Dynamics, consulte o site </w:t>
      </w:r>
      <w:hyperlink r:id="rId38" w:history="1">
        <w:r w:rsidRPr="00223C62">
          <w:rPr>
            <w:rStyle w:val="Hyperlink"/>
            <w:lang w:val="pt-BR"/>
          </w:rPr>
          <w:t>https://mbs.microsoft.com/partnersource/partneressentials/pllp</w:t>
        </w:r>
      </w:hyperlink>
      <w:r w:rsidRPr="00223C62">
        <w:rPr>
          <w:lang w:val="pt-BR"/>
        </w:rPr>
        <w:t xml:space="preserve"> ou entre em contato com o Gerente de Conta de Parceiro.</w:t>
      </w:r>
    </w:p>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r w:rsidR="00C0172C" w:rsidRPr="00223C62">
        <w:rPr>
          <w:rFonts w:ascii="Arial Narrow" w:hAnsi="Arial Narrow"/>
          <w:sz w:val="16"/>
          <w:lang w:val="pt-BR"/>
        </w:rPr>
        <w:t xml:space="preserve"> </w:t>
      </w:r>
    </w:p>
    <w:p w:rsidR="000A570B" w:rsidRPr="00223C62" w:rsidRDefault="000A570B" w:rsidP="000A570B">
      <w:pPr>
        <w:pStyle w:val="PURProductName"/>
        <w:rPr>
          <w:lang w:val="pt-BR"/>
        </w:rPr>
      </w:pPr>
      <w:bookmarkStart w:id="116" w:name="_Toc299524954"/>
      <w:bookmarkStart w:id="117" w:name="_Toc299531306"/>
      <w:bookmarkStart w:id="118" w:name="_Toc299531414"/>
      <w:bookmarkStart w:id="119" w:name="_Toc299531522"/>
      <w:bookmarkStart w:id="120" w:name="_Toc299957131"/>
      <w:bookmarkStart w:id="121" w:name="_Toc326155072"/>
      <w:bookmarkStart w:id="122" w:name="_Toc327794367"/>
      <w:bookmarkStart w:id="123" w:name="_Toc327794465"/>
      <w:r w:rsidRPr="00223C62">
        <w:rPr>
          <w:lang w:val="pt-BR"/>
        </w:rPr>
        <w:t>Microsoft Dynamics C5 2012</w:t>
      </w:r>
      <w:bookmarkEnd w:id="116"/>
      <w:bookmarkEnd w:id="117"/>
      <w:bookmarkEnd w:id="118"/>
      <w:bookmarkEnd w:id="119"/>
      <w:bookmarkEnd w:id="120"/>
      <w:bookmarkEnd w:id="121"/>
      <w:bookmarkEnd w:id="122"/>
      <w:bookmarkEnd w:id="123"/>
      <w:r w:rsidR="00A04FEF">
        <w:fldChar w:fldCharType="begin"/>
      </w:r>
      <w:r w:rsidRPr="00223C62">
        <w:rPr>
          <w:lang w:val="pt-BR"/>
        </w:rPr>
        <w:instrText xml:space="preserve">XE "Microsoft Dynamics C5 2012" </w:instrText>
      </w:r>
      <w:r w:rsidR="00A04FEF">
        <w:fldChar w:fldCharType="end"/>
      </w:r>
    </w:p>
    <w:p w:rsidR="000A570B" w:rsidRPr="00223C62" w:rsidRDefault="000A570B" w:rsidP="001726D5">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726D5">
        <w:rPr>
          <w:lang w:val="pt-BR"/>
        </w:rPr>
        <w:t> </w:t>
      </w:r>
      <w:r w:rsidRPr="00223C62">
        <w:rPr>
          <w:lang w:val="pt-BR"/>
        </w:rPr>
        <w:t>produto a seguir.</w:t>
      </w:r>
    </w:p>
    <w:p w:rsidR="000A570B" w:rsidRPr="00223C62" w:rsidRDefault="006E381D" w:rsidP="000A570B">
      <w:pPr>
        <w:pStyle w:val="PURBody"/>
        <w:rPr>
          <w:lang w:val="pt-BR"/>
        </w:rPr>
      </w:pPr>
      <w:r w:rsidRPr="00223C62">
        <w:rPr>
          <w:b/>
          <w:lang w:val="pt-BR"/>
        </w:rPr>
        <w:t>Somente para uso na Islândia e na Dinamarca</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pStyle w:val="PURLMSH"/>
              <w:rPr>
                <w:lang w:val="pt-BR"/>
              </w:rPr>
            </w:pPr>
            <w:r w:rsidRPr="00223C62">
              <w:rPr>
                <w:lang w:val="pt-BR"/>
              </w:rPr>
              <w:t xml:space="preserve">Mobilidade de Licença em Farms de Servidores: </w:t>
            </w:r>
            <w:r w:rsidRPr="00223C62">
              <w:rPr>
                <w:b/>
                <w:lang w:val="pt-BR"/>
              </w:rPr>
              <w:t>Não</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624A7C"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223C62">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0A570B" w:rsidP="001726D5">
      <w:pPr>
        <w:pStyle w:val="PURADDITIONALTERMSHEADERMB"/>
        <w:keepNext/>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Componentes</w:t>
      </w:r>
    </w:p>
    <w:p w:rsidR="000A570B" w:rsidRPr="00223C62" w:rsidRDefault="000A570B" w:rsidP="000A570B">
      <w:pPr>
        <w:pStyle w:val="PURBody-Indented"/>
        <w:rPr>
          <w:lang w:val="pt-BR"/>
        </w:rPr>
      </w:pPr>
      <w:r w:rsidRPr="00223C62">
        <w:rPr>
          <w:lang w:val="pt-BR"/>
        </w:rPr>
        <w:t>Você poderá executar apenas instâncias de fragmentos separados do recurso conhecido como componentes em uma base por Processador junto com a edição de SAL selecionada.</w:t>
      </w:r>
      <w:r w:rsidR="00223C62">
        <w:rPr>
          <w:lang w:val="pt-BR"/>
        </w:rPr>
        <w:t xml:space="preserve"> </w:t>
      </w:r>
      <w:r w:rsidRPr="00223C62">
        <w:rPr>
          <w:lang w:val="pt-BR"/>
        </w:rPr>
        <w:t>Podemos modificar a lista de componentes.</w:t>
      </w:r>
      <w:r w:rsidR="00223C62">
        <w:rPr>
          <w:lang w:val="pt-BR"/>
        </w:rPr>
        <w:t xml:space="preserve"> </w:t>
      </w:r>
      <w:r w:rsidRPr="00223C62">
        <w:rPr>
          <w:lang w:val="pt-BR"/>
        </w:rPr>
        <w:t xml:space="preserve">Para obter detalhes sobre os Componentes adicionais disponíveis, consulte o site </w:t>
      </w:r>
      <w:r w:rsidRPr="00223C62">
        <w:rPr>
          <w:rStyle w:val="Hyperlink"/>
          <w:lang w:val="pt-BR"/>
        </w:rPr>
        <w:t>http://</w:t>
      </w:r>
      <w:hyperlink r:id="rId39" w:history="1">
        <w:r w:rsidRPr="00223C62">
          <w:rPr>
            <w:rStyle w:val="Hyperlink"/>
            <w:lang w:val="pt-BR"/>
          </w:rPr>
          <w:t>www.explore.ms</w:t>
        </w:r>
      </w:hyperlink>
      <w:r w:rsidRPr="00223C62">
        <w:rPr>
          <w:lang w:val="pt-BR"/>
        </w:rPr>
        <w:t xml:space="preserve">. </w:t>
      </w:r>
    </w:p>
    <w:p w:rsidR="000A570B" w:rsidRPr="00223C62" w:rsidRDefault="000A570B" w:rsidP="000A570B">
      <w:pPr>
        <w:pStyle w:val="PURBody-Indented"/>
        <w:rPr>
          <w:lang w:val="pt-BR"/>
        </w:rPr>
      </w:pPr>
      <w:r w:rsidRPr="00223C62">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223C62" w:rsidRDefault="000A570B" w:rsidP="000A570B">
      <w:pPr>
        <w:pStyle w:val="PURBlueStrong"/>
        <w:rPr>
          <w:lang w:val="pt-BR"/>
        </w:rPr>
      </w:pPr>
      <w:r w:rsidRPr="00223C62">
        <w:rPr>
          <w:rStyle w:val="PURBlueStrongChar"/>
          <w:lang w:val="pt-BR"/>
        </w:rPr>
        <w:t>Requisitos de exame</w:t>
      </w:r>
    </w:p>
    <w:p w:rsidR="000A570B" w:rsidRPr="00223C62" w:rsidRDefault="000A570B" w:rsidP="00A20C49">
      <w:pPr>
        <w:pStyle w:val="PURBody-Indented"/>
        <w:rPr>
          <w:lang w:val="pt-BR"/>
        </w:rPr>
      </w:pPr>
      <w:r w:rsidRPr="00223C62">
        <w:rPr>
          <w:lang w:val="pt-BR"/>
        </w:rPr>
        <w:t>A fim de obter licença e uso do software, você (e qualquer uma de suas afiliadas que usam o software) deve atender aos requisitos</w:t>
      </w:r>
      <w:r w:rsidR="001726D5">
        <w:rPr>
          <w:lang w:val="pt-BR"/>
        </w:rPr>
        <w:t> </w:t>
      </w:r>
      <w:r w:rsidRPr="00223C62">
        <w:rPr>
          <w:lang w:val="pt-BR"/>
        </w:rPr>
        <w:t xml:space="preserve">mínimos de exame especificados para o software em particular no site </w:t>
      </w:r>
      <w:r w:rsidRPr="00223C62">
        <w:rPr>
          <w:rStyle w:val="Hyperlink"/>
          <w:lang w:val="pt-BR"/>
        </w:rPr>
        <w:t>http://</w:t>
      </w:r>
      <w:hyperlink r:id="rId40" w:history="1">
        <w:r w:rsidR="00A20C49" w:rsidRPr="00A20C49">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41" w:history="1">
        <w:r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rStyle w:val="CommentReference"/>
          <w:szCs w:val="18"/>
          <w:lang w:val="pt-BR"/>
        </w:rPr>
        <w:t xml:space="preserve"> </w:t>
      </w:r>
      <w:r w:rsidRPr="00223C62">
        <w:rPr>
          <w:lang w:val="pt-BR"/>
        </w:rPr>
        <w:t>Você também deve verificar se cumpriu os requisitos de exame aplicáveis.</w:t>
      </w:r>
      <w:r w:rsidR="00223C62">
        <w:rPr>
          <w:lang w:val="pt-BR"/>
        </w:rPr>
        <w:t xml:space="preserve"> </w:t>
      </w:r>
      <w:r w:rsidRPr="00223C62">
        <w:rPr>
          <w:lang w:val="pt-BR"/>
        </w:rPr>
        <w:t>Verificaremos seu cumprimento com os requisitos do exame antes de licenciar o software a você.</w:t>
      </w:r>
      <w:r w:rsidR="00223C62">
        <w:rPr>
          <w:lang w:val="pt-BR"/>
        </w:rPr>
        <w:t xml:space="preserve"> </w:t>
      </w:r>
      <w:r w:rsidRPr="00223C62">
        <w:rPr>
          <w:lang w:val="pt-BR"/>
        </w:rPr>
        <w:t>Se um usuário funcionário encerrar a contratação e, consequentemente, você não atender mais aos requisitos do exame, outro usuário funcionário deverá atender aos requisitos do exame em até 90 (noventa) dias.</w:t>
      </w:r>
      <w:r w:rsidR="00223C62">
        <w:rPr>
          <w:lang w:val="pt-BR"/>
        </w:rPr>
        <w:t xml:space="preserve"> </w:t>
      </w:r>
      <w:r w:rsidRPr="00223C62">
        <w:rPr>
          <w:lang w:val="pt-BR"/>
        </w:rPr>
        <w:t>A Microsoft poderá alterar os requisitos de exame a qualquer momento.</w:t>
      </w:r>
      <w:r w:rsidR="00223C62">
        <w:rPr>
          <w:lang w:val="pt-BR"/>
        </w:rPr>
        <w:t xml:space="preserve"> </w:t>
      </w:r>
      <w:r w:rsidRPr="00223C62">
        <w:rPr>
          <w:lang w:val="pt-BR"/>
        </w:rPr>
        <w:t>No entanto, qualquer aumento nos requisitos de exame entrará em vigor um ano após o recebimento da notificação por escrito feita pela Microsoft.</w:t>
      </w:r>
    </w:p>
    <w:p w:rsidR="000A570B" w:rsidRPr="00223C62" w:rsidRDefault="000A570B" w:rsidP="000A570B">
      <w:pPr>
        <w:pStyle w:val="PURBlueStrong"/>
        <w:rPr>
          <w:lang w:val="pt-BR"/>
        </w:rPr>
      </w:pPr>
      <w:r w:rsidRPr="00223C62">
        <w:rPr>
          <w:rStyle w:val="PURBlueStrongChar"/>
          <w:lang w:val="pt-BR"/>
        </w:rPr>
        <w:t>Chaves de Licença</w:t>
      </w:r>
    </w:p>
    <w:p w:rsidR="000A570B" w:rsidRPr="00223C62" w:rsidRDefault="000A570B" w:rsidP="00A20C49">
      <w:pPr>
        <w:pStyle w:val="PURBody-Indented"/>
        <w:rPr>
          <w:lang w:val="pt-BR"/>
        </w:rPr>
      </w:pPr>
      <w:r w:rsidRPr="00223C62">
        <w:rPr>
          <w:lang w:val="pt-BR"/>
        </w:rPr>
        <w:t xml:space="preserve">Para instalar e usar a funcionalidade dos softwares, é necessário obter as chaves de licença apropriadas da Microsoft. Os procedimentos para obter essas chaves de licença serão publicados no site </w:t>
      </w:r>
      <w:r w:rsidRPr="00223C62">
        <w:rPr>
          <w:rStyle w:val="Hyperlink"/>
          <w:lang w:val="pt-BR"/>
        </w:rPr>
        <w:t>http://</w:t>
      </w:r>
      <w:hyperlink r:id="rId42" w:history="1">
        <w:r w:rsidR="00A20C49" w:rsidRPr="00A20C49">
          <w:rPr>
            <w:rStyle w:val="Hyperlink"/>
            <w:lang w:val="pt-BR"/>
          </w:rPr>
          <w:t>www.explore.ms</w:t>
        </w:r>
      </w:hyperlink>
      <w:r w:rsidRPr="00223C62">
        <w:rPr>
          <w:lang w:val="pt-BR"/>
        </w:rPr>
        <w:t xml:space="preserve"> ou conforme estabelecido pelo</w:t>
      </w:r>
      <w:r w:rsidR="001726D5">
        <w:rPr>
          <w:lang w:val="pt-BR"/>
        </w:rPr>
        <w:t> </w:t>
      </w:r>
      <w:r w:rsidRPr="00223C62">
        <w:rPr>
          <w:lang w:val="pt-BR"/>
        </w:rPr>
        <w:t>revendedor de produtos de software.</w:t>
      </w:r>
    </w:p>
    <w:p w:rsidR="000A570B" w:rsidRPr="00223C62" w:rsidRDefault="000A570B" w:rsidP="000A570B">
      <w:pPr>
        <w:pStyle w:val="PURBlueStrong"/>
        <w:rPr>
          <w:lang w:val="pt-BR"/>
        </w:rPr>
      </w:pPr>
      <w:r w:rsidRPr="00223C62">
        <w:rPr>
          <w:rStyle w:val="PURBlueStrongChar"/>
          <w:lang w:val="pt-BR"/>
        </w:rPr>
        <w:t>Localizações e Traduções</w:t>
      </w:r>
    </w:p>
    <w:p w:rsidR="000A570B" w:rsidRPr="00223C62" w:rsidRDefault="000A570B" w:rsidP="001726D5">
      <w:pPr>
        <w:pStyle w:val="PURBody-Indented"/>
        <w:rPr>
          <w:lang w:val="pt-BR"/>
        </w:rPr>
      </w:pPr>
      <w:r w:rsidRPr="00223C62">
        <w:rPr>
          <w:lang w:val="pt-BR"/>
        </w:rPr>
        <w:t>O software contém recursos e funcionalidades projetados para lidar com determinadas leis e/ou regulamentos de tributos, finanças</w:t>
      </w:r>
      <w:r w:rsidR="001726D5">
        <w:rPr>
          <w:lang w:val="pt-BR"/>
        </w:rPr>
        <w:t> </w:t>
      </w:r>
      <w:r w:rsidRPr="00223C62">
        <w:rPr>
          <w:lang w:val="pt-BR"/>
        </w:rPr>
        <w:t>ou contabilidade e requisitos comerciais das regiões geográficas para as quais foi localizado.</w:t>
      </w:r>
      <w:r w:rsidR="00223C62">
        <w:rPr>
          <w:lang w:val="pt-BR"/>
        </w:rPr>
        <w:t xml:space="preserve"> </w:t>
      </w:r>
      <w:r w:rsidRPr="00223C62">
        <w:rPr>
          <w:lang w:val="pt-BR"/>
        </w:rPr>
        <w:t>Leis e regulamentos variam</w:t>
      </w:r>
      <w:r w:rsidR="001726D5">
        <w:rPr>
          <w:lang w:val="pt-BR"/>
        </w:rPr>
        <w:t> </w:t>
      </w:r>
      <w:r w:rsidRPr="00223C62">
        <w:rPr>
          <w:lang w:val="pt-BR"/>
        </w:rPr>
        <w:t>de acordo com a região, e o software não atende a todas as leis, regulamentos e requisitos comerciais dessas regiões.</w:t>
      </w:r>
    </w:p>
    <w:p w:rsidR="000A570B" w:rsidRPr="00223C62" w:rsidRDefault="000A570B" w:rsidP="001726D5">
      <w:pPr>
        <w:pStyle w:val="PURBody-Indented"/>
        <w:rPr>
          <w:lang w:val="pt-BR"/>
        </w:rPr>
      </w:pPr>
      <w:r w:rsidRPr="00223C62">
        <w:rPr>
          <w:lang w:val="pt-BR"/>
        </w:rPr>
        <w:t>A Microsoft compreende que, em algumas ocasiões, você quer usar determinados módulos ou recursos que foram localizados e/ou</w:t>
      </w:r>
      <w:r w:rsidR="001726D5">
        <w:rPr>
          <w:lang w:val="pt-BR"/>
        </w:rPr>
        <w:t> </w:t>
      </w:r>
      <w:r w:rsidRPr="00223C62">
        <w:rPr>
          <w:lang w:val="pt-BR"/>
        </w:rPr>
        <w:t>traduzidos para uma região específica e usá-los fora da região geográfica para a qual foram criados.</w:t>
      </w:r>
      <w:r w:rsidR="00223C62">
        <w:rPr>
          <w:lang w:val="pt-BR"/>
        </w:rPr>
        <w:t xml:space="preserve"> </w:t>
      </w:r>
      <w:r w:rsidRPr="00223C62">
        <w:rPr>
          <w:lang w:val="pt-BR"/>
        </w:rPr>
        <w:t>Como as leis e os regulamentos variam de uma região para outra, as diferenças nas leis ou nos regulamentos podem afetar o uso da funcionalidade desejada nas regiões para as quais ela não foi criada.</w:t>
      </w:r>
      <w:r w:rsidR="00223C62">
        <w:rPr>
          <w:lang w:val="pt-BR"/>
        </w:rPr>
        <w:t xml:space="preserve"> </w:t>
      </w:r>
      <w:r w:rsidRPr="00223C6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223C62">
        <w:rPr>
          <w:lang w:val="pt-BR"/>
        </w:rPr>
        <w:t xml:space="preserve"> </w:t>
      </w:r>
      <w:r w:rsidRPr="00223C62">
        <w:rPr>
          <w:lang w:val="pt-BR"/>
        </w:rPr>
        <w:t>Consulte um especialista em tributos da região geográfica onde você pretende usar este software a fim de determinar se os recursos são adequados ao uso nessa região.</w:t>
      </w:r>
    </w:p>
    <w:p w:rsidR="000A570B" w:rsidRPr="00223C62" w:rsidRDefault="000A570B" w:rsidP="001025D9">
      <w:pPr>
        <w:pStyle w:val="PURBody-Indented"/>
        <w:rPr>
          <w:lang w:val="pt-BR"/>
        </w:rPr>
      </w:pPr>
      <w:r w:rsidRPr="00223C62">
        <w:rPr>
          <w:lang w:val="pt-BR"/>
        </w:rPr>
        <w:t>Se você desejar realizar localizações e/ou traduções do software, deverá ter um MPLLA (Contrato de Licença de Localização e</w:t>
      </w:r>
      <w:r w:rsidR="001726D5">
        <w:rPr>
          <w:lang w:val="pt-BR"/>
        </w:rPr>
        <w:t> </w:t>
      </w:r>
      <w:r w:rsidRPr="00223C62">
        <w:rPr>
          <w:lang w:val="pt-BR"/>
        </w:rPr>
        <w:t>Tradução de Parceiro Principal da Microsoft) atual e válido.</w:t>
      </w:r>
      <w:r w:rsidR="00223C62">
        <w:rPr>
          <w:lang w:val="pt-BR"/>
        </w:rPr>
        <w:t xml:space="preserve"> </w:t>
      </w:r>
      <w:r w:rsidRPr="00223C62">
        <w:rPr>
          <w:lang w:val="pt-BR"/>
        </w:rPr>
        <w:t>Para obter mais informações sobre o MPLLA e o Programa de</w:t>
      </w:r>
      <w:r w:rsidR="001726D5">
        <w:rPr>
          <w:lang w:val="pt-BR"/>
        </w:rPr>
        <w:t> </w:t>
      </w:r>
      <w:r w:rsidRPr="00223C62">
        <w:rPr>
          <w:lang w:val="pt-BR"/>
        </w:rPr>
        <w:t xml:space="preserve">Licenciamento de Localização e Tradução de Parceiro do Microsoft Dynamics, consulte o site </w:t>
      </w:r>
      <w:hyperlink r:id="rId43" w:history="1">
        <w:r w:rsidR="001025D9" w:rsidRPr="001025D9">
          <w:rPr>
            <w:rStyle w:val="Hyperlink"/>
            <w:lang w:val="pt-BR"/>
          </w:rPr>
          <w:t>https://mbs.microsoft.com/partnersource/partneressentials/pllp</w:t>
        </w:r>
      </w:hyperlink>
      <w:r w:rsidRPr="00223C62">
        <w:rPr>
          <w:lang w:val="pt-BR"/>
        </w:rPr>
        <w:t xml:space="preserve"> ou entre em contato com o Gerente de Conta de Parceiro.</w:t>
      </w:r>
    </w:p>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r w:rsidR="00C0172C" w:rsidRPr="00223C62">
        <w:rPr>
          <w:rStyle w:val="Hyperlink"/>
          <w:rFonts w:ascii="Arial Narrow" w:hAnsi="Arial Narrow"/>
          <w:sz w:val="16"/>
          <w:lang w:val="pt-BR"/>
        </w:rPr>
        <w:t xml:space="preserve"> </w:t>
      </w:r>
    </w:p>
    <w:p w:rsidR="000A570B" w:rsidRPr="00223C62" w:rsidRDefault="000A570B" w:rsidP="000A570B">
      <w:pPr>
        <w:pStyle w:val="PURProductName"/>
        <w:rPr>
          <w:lang w:val="pt-BR"/>
        </w:rPr>
      </w:pPr>
      <w:bookmarkStart w:id="124" w:name="_Toc299524955"/>
      <w:bookmarkStart w:id="125" w:name="_Toc299531307"/>
      <w:bookmarkStart w:id="126" w:name="_Toc299531415"/>
      <w:bookmarkStart w:id="127" w:name="_Toc299531523"/>
      <w:bookmarkStart w:id="128" w:name="_Toc299957132"/>
      <w:bookmarkStart w:id="129" w:name="_Toc326155073"/>
      <w:bookmarkStart w:id="130" w:name="_Toc327794368"/>
      <w:bookmarkStart w:id="131" w:name="_Toc327794466"/>
      <w:r w:rsidRPr="00223C62">
        <w:rPr>
          <w:lang w:val="pt-BR"/>
        </w:rPr>
        <w:t>Microsoft Dynamics GP 2010 R2</w:t>
      </w:r>
      <w:bookmarkEnd w:id="124"/>
      <w:bookmarkEnd w:id="125"/>
      <w:bookmarkEnd w:id="126"/>
      <w:bookmarkEnd w:id="127"/>
      <w:bookmarkEnd w:id="128"/>
      <w:bookmarkEnd w:id="129"/>
      <w:bookmarkEnd w:id="130"/>
      <w:bookmarkEnd w:id="131"/>
      <w:r w:rsidR="00A04FEF">
        <w:fldChar w:fldCharType="begin"/>
      </w:r>
      <w:r w:rsidRPr="00223C62">
        <w:rPr>
          <w:lang w:val="pt-BR"/>
        </w:rPr>
        <w:instrText xml:space="preserve">XE "Microsoft Dynamics GP 2010 R2" </w:instrText>
      </w:r>
      <w:r w:rsidR="00A04FEF">
        <w:fldChar w:fldCharType="end"/>
      </w:r>
    </w:p>
    <w:p w:rsidR="000A570B" w:rsidRPr="00223C62" w:rsidRDefault="000A570B" w:rsidP="001726D5">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726D5">
        <w:rPr>
          <w:lang w:val="pt-BR"/>
        </w:rPr>
        <w:t> </w:t>
      </w:r>
      <w:r w:rsidRPr="00223C62">
        <w:rPr>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pStyle w:val="PURLMSH"/>
              <w:rPr>
                <w:lang w:val="pt-BR"/>
              </w:rPr>
            </w:pPr>
            <w:r w:rsidRPr="00223C62">
              <w:rPr>
                <w:lang w:val="pt-BR"/>
              </w:rPr>
              <w:t xml:space="preserve">Mobilidade de Licença em Farms de Servidores: </w:t>
            </w:r>
            <w:r w:rsidRPr="00223C62">
              <w:rPr>
                <w:b/>
                <w:lang w:val="pt-BR"/>
              </w:rPr>
              <w:t>Não</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624A7C"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223C62">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Componentes</w:t>
      </w:r>
    </w:p>
    <w:p w:rsidR="000A570B" w:rsidRPr="00223C62" w:rsidRDefault="000A570B" w:rsidP="001025D9">
      <w:pPr>
        <w:pStyle w:val="PURBody-Indented"/>
        <w:rPr>
          <w:lang w:val="pt-BR"/>
        </w:rPr>
      </w:pPr>
      <w:r w:rsidRPr="00223C62">
        <w:rPr>
          <w:lang w:val="pt-BR"/>
        </w:rPr>
        <w:t>Você poderá executar apenas instâncias de fragmentos separados do recurso conhecido como componentes em uma base por Processador junto com a edição de SAL selecionada.</w:t>
      </w:r>
      <w:r w:rsidR="00223C62">
        <w:rPr>
          <w:lang w:val="pt-BR"/>
        </w:rPr>
        <w:t xml:space="preserve"> </w:t>
      </w:r>
      <w:r w:rsidRPr="00223C62">
        <w:rPr>
          <w:lang w:val="pt-BR"/>
        </w:rPr>
        <w:t>Podemos modificar a lista de componentes.</w:t>
      </w:r>
      <w:r w:rsidR="00223C62">
        <w:rPr>
          <w:lang w:val="pt-BR"/>
        </w:rPr>
        <w:t xml:space="preserve"> </w:t>
      </w:r>
      <w:r w:rsidRPr="00223C62">
        <w:rPr>
          <w:lang w:val="pt-BR"/>
        </w:rPr>
        <w:t xml:space="preserve">Para obter detalhes sobre os Componentes adicionais disponíveis, consulte o site </w:t>
      </w:r>
      <w:r w:rsidRPr="00223C62">
        <w:rPr>
          <w:rStyle w:val="Hyperlink"/>
          <w:lang w:val="pt-BR"/>
        </w:rPr>
        <w:t>http://</w:t>
      </w:r>
      <w:hyperlink r:id="rId44" w:history="1">
        <w:r w:rsidR="001025D9" w:rsidRPr="001025D9">
          <w:rPr>
            <w:rStyle w:val="Hyperlink"/>
            <w:lang w:val="pt-BR"/>
          </w:rPr>
          <w:t>www.explore.ms</w:t>
        </w:r>
      </w:hyperlink>
      <w:r w:rsidRPr="00223C62">
        <w:rPr>
          <w:lang w:val="pt-BR"/>
        </w:rPr>
        <w:t xml:space="preserve">. </w:t>
      </w:r>
    </w:p>
    <w:p w:rsidR="000A570B" w:rsidRPr="00223C62" w:rsidRDefault="000A570B" w:rsidP="000A570B">
      <w:pPr>
        <w:pStyle w:val="PURBody-Indented"/>
        <w:rPr>
          <w:lang w:val="pt-BR"/>
        </w:rPr>
      </w:pPr>
      <w:r w:rsidRPr="00223C62">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223C62" w:rsidRDefault="000A570B" w:rsidP="000A570B">
      <w:pPr>
        <w:pStyle w:val="PURBlueStrong"/>
        <w:rPr>
          <w:lang w:val="pt-BR"/>
        </w:rPr>
      </w:pPr>
      <w:r w:rsidRPr="00223C62">
        <w:rPr>
          <w:rStyle w:val="PURBlueStrongChar"/>
          <w:lang w:val="pt-BR"/>
        </w:rPr>
        <w:t>Requisitos de exame</w:t>
      </w:r>
    </w:p>
    <w:p w:rsidR="000A570B" w:rsidRPr="00223C62" w:rsidRDefault="000A570B" w:rsidP="001726D5">
      <w:pPr>
        <w:pStyle w:val="PURBody-Indented"/>
        <w:rPr>
          <w:lang w:val="pt-BR"/>
        </w:rPr>
      </w:pPr>
      <w:r w:rsidRPr="00223C62">
        <w:rPr>
          <w:lang w:val="pt-BR"/>
        </w:rPr>
        <w:t>A fim de obter licença e uso do software, você (e qualquer uma de suas afiliadas que usam o software) deve atender aos requisitos</w:t>
      </w:r>
      <w:r w:rsidR="001726D5">
        <w:rPr>
          <w:lang w:val="pt-BR"/>
        </w:rPr>
        <w:t> </w:t>
      </w:r>
      <w:r w:rsidRPr="00223C62">
        <w:rPr>
          <w:lang w:val="pt-BR"/>
        </w:rPr>
        <w:t xml:space="preserve">mínimos de exame especificados para o software em particular no site </w:t>
      </w:r>
      <w:r w:rsidRPr="00223C62">
        <w:rPr>
          <w:rStyle w:val="Hyperlink"/>
          <w:lang w:val="pt-BR"/>
        </w:rPr>
        <w:t>http://</w:t>
      </w:r>
      <w:hyperlink r:id="rId45" w:history="1">
        <w:r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46" w:history="1">
        <w:r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rStyle w:val="CommentReference"/>
          <w:szCs w:val="18"/>
          <w:lang w:val="pt-BR"/>
        </w:rPr>
        <w:t xml:space="preserve"> </w:t>
      </w:r>
      <w:r w:rsidRPr="00223C62">
        <w:rPr>
          <w:lang w:val="pt-BR"/>
        </w:rPr>
        <w:t>Você também deve</w:t>
      </w:r>
      <w:r w:rsidR="001726D5">
        <w:rPr>
          <w:lang w:val="pt-BR"/>
        </w:rPr>
        <w:t> </w:t>
      </w:r>
      <w:r w:rsidRPr="00223C62">
        <w:rPr>
          <w:lang w:val="pt-BR"/>
        </w:rPr>
        <w:t>verificar se cumpriu os requisitos de exame aplicáveis.</w:t>
      </w:r>
      <w:r w:rsidR="00223C62">
        <w:rPr>
          <w:lang w:val="pt-BR"/>
        </w:rPr>
        <w:t xml:space="preserve"> </w:t>
      </w:r>
      <w:r w:rsidRPr="00223C62">
        <w:rPr>
          <w:lang w:val="pt-BR"/>
        </w:rPr>
        <w:t>Verificaremos seu cumprimento com os requisitos do exame antes de</w:t>
      </w:r>
      <w:r w:rsidR="001726D5">
        <w:rPr>
          <w:lang w:val="pt-BR"/>
        </w:rPr>
        <w:t> </w:t>
      </w:r>
      <w:r w:rsidRPr="00223C62">
        <w:rPr>
          <w:lang w:val="pt-BR"/>
        </w:rPr>
        <w:t>licenciar o software a você.</w:t>
      </w:r>
      <w:r w:rsidR="00223C62">
        <w:rPr>
          <w:lang w:val="pt-BR"/>
        </w:rPr>
        <w:t xml:space="preserve"> </w:t>
      </w:r>
      <w:r w:rsidRPr="00223C62">
        <w:rPr>
          <w:lang w:val="pt-BR"/>
        </w:rPr>
        <w:t>Se um usuário funcionário encerrar a contratação e, consequentemente, você não atender mais aos</w:t>
      </w:r>
      <w:r w:rsidR="001726D5">
        <w:rPr>
          <w:lang w:val="pt-BR"/>
        </w:rPr>
        <w:t> </w:t>
      </w:r>
      <w:r w:rsidRPr="00223C62">
        <w:rPr>
          <w:lang w:val="pt-BR"/>
        </w:rPr>
        <w:t>requisitos do exame, outro usuário funcionário deverá atender aos requisitos do exame em até 90 (noventa) dias.</w:t>
      </w:r>
      <w:r w:rsidR="00223C62">
        <w:rPr>
          <w:lang w:val="pt-BR"/>
        </w:rPr>
        <w:t xml:space="preserve"> </w:t>
      </w:r>
      <w:r w:rsidRPr="00223C62">
        <w:rPr>
          <w:lang w:val="pt-BR"/>
        </w:rPr>
        <w:t>A Microsoft poderá alterar os requisitos de exame a qualquer momento.</w:t>
      </w:r>
      <w:r w:rsidR="00223C62">
        <w:rPr>
          <w:lang w:val="pt-BR"/>
        </w:rPr>
        <w:t xml:space="preserve"> </w:t>
      </w:r>
      <w:r w:rsidRPr="00223C62">
        <w:rPr>
          <w:lang w:val="pt-BR"/>
        </w:rPr>
        <w:t>No entanto, qualquer aumento nos requisitos de exame entrará em vigor um ano após o recebimento da notificação por escrito feita pela Microsoft.</w:t>
      </w:r>
    </w:p>
    <w:p w:rsidR="000A570B" w:rsidRPr="00223C62" w:rsidRDefault="000A570B" w:rsidP="000A570B">
      <w:pPr>
        <w:pStyle w:val="PURBlueStrong"/>
        <w:rPr>
          <w:lang w:val="pt-BR"/>
        </w:rPr>
      </w:pPr>
      <w:r w:rsidRPr="00223C62">
        <w:rPr>
          <w:rStyle w:val="PURBlueStrongChar"/>
          <w:lang w:val="pt-BR"/>
        </w:rPr>
        <w:t>Chaves de Licença</w:t>
      </w:r>
    </w:p>
    <w:p w:rsidR="000A570B" w:rsidRPr="00223C62" w:rsidRDefault="000A570B" w:rsidP="001726D5">
      <w:pPr>
        <w:pStyle w:val="PURBody-Indented"/>
        <w:rPr>
          <w:lang w:val="pt-BR"/>
        </w:rPr>
      </w:pPr>
      <w:r w:rsidRPr="00223C62">
        <w:rPr>
          <w:lang w:val="pt-BR"/>
        </w:rPr>
        <w:t xml:space="preserve">Para instalar e usar a funcionalidade dos softwares, é necessário obter as chaves de licença apropriadas da Microsoft. Os procedimentos para obter essas chaves de licença serão publicados no site </w:t>
      </w:r>
      <w:r w:rsidRPr="00223C62">
        <w:rPr>
          <w:rStyle w:val="Hyperlink"/>
          <w:lang w:val="pt-BR"/>
        </w:rPr>
        <w:t>http://</w:t>
      </w:r>
      <w:hyperlink r:id="rId47" w:history="1">
        <w:r w:rsidRPr="00223C62">
          <w:rPr>
            <w:rStyle w:val="Hyperlink"/>
            <w:lang w:val="pt-BR"/>
          </w:rPr>
          <w:t>www.explore.ms</w:t>
        </w:r>
      </w:hyperlink>
      <w:r w:rsidRPr="00223C62">
        <w:rPr>
          <w:lang w:val="pt-BR"/>
        </w:rPr>
        <w:t xml:space="preserve"> ou conforme estabelecido pelo</w:t>
      </w:r>
      <w:r w:rsidR="001726D5">
        <w:rPr>
          <w:lang w:val="pt-BR"/>
        </w:rPr>
        <w:t> </w:t>
      </w:r>
      <w:r w:rsidRPr="00223C62">
        <w:rPr>
          <w:lang w:val="pt-BR"/>
        </w:rPr>
        <w:t>revendedor de produtos de software.</w:t>
      </w:r>
    </w:p>
    <w:p w:rsidR="000A570B" w:rsidRPr="00223C62" w:rsidRDefault="000A570B" w:rsidP="000A570B">
      <w:pPr>
        <w:pStyle w:val="PURBlueStrong"/>
        <w:rPr>
          <w:lang w:val="pt-BR"/>
        </w:rPr>
      </w:pPr>
      <w:r w:rsidRPr="00223C62">
        <w:rPr>
          <w:rStyle w:val="PURBlueStrongChar"/>
          <w:lang w:val="pt-BR"/>
        </w:rPr>
        <w:t>Localizações e Traduções</w:t>
      </w:r>
    </w:p>
    <w:p w:rsidR="000A570B" w:rsidRPr="00223C62" w:rsidRDefault="000A570B" w:rsidP="001025D9">
      <w:pPr>
        <w:pStyle w:val="PURBody-Indented"/>
        <w:rPr>
          <w:lang w:val="pt-BR"/>
        </w:rPr>
      </w:pPr>
      <w:r w:rsidRPr="00223C62">
        <w:rPr>
          <w:lang w:val="pt-BR"/>
        </w:rPr>
        <w:t xml:space="preserve">Para obter uma lista das regiões geográficas e dos idiomas nos quais o software foi localizado e onde a Microsoft geralmente disponibiliza o produto, consulte o site </w:t>
      </w:r>
      <w:hyperlink r:id="rId48" w:history="1">
        <w:r w:rsidR="001025D9" w:rsidRPr="001025D9">
          <w:rPr>
            <w:rStyle w:val="Hyperlink"/>
            <w:lang w:val="pt-BR"/>
          </w:rPr>
          <w:t>http://www.microsoft.com/dynamics/en/us/products/gp-availability.aspx</w:t>
        </w:r>
      </w:hyperlink>
    </w:p>
    <w:p w:rsidR="000A570B" w:rsidRPr="00223C62" w:rsidRDefault="000A570B" w:rsidP="001726D5">
      <w:pPr>
        <w:pStyle w:val="PURBody-Indented"/>
        <w:rPr>
          <w:lang w:val="pt-BR"/>
        </w:rPr>
      </w:pPr>
      <w:r w:rsidRPr="00223C62">
        <w:rPr>
          <w:lang w:val="pt-BR"/>
        </w:rPr>
        <w:t>O software contém recursos e funcionalidades projetados para lidar com determinadas leis e/ou regulamentos de tributos, finanças</w:t>
      </w:r>
      <w:r w:rsidR="001726D5">
        <w:rPr>
          <w:lang w:val="pt-BR"/>
        </w:rPr>
        <w:t> </w:t>
      </w:r>
      <w:r w:rsidRPr="00223C62">
        <w:rPr>
          <w:lang w:val="pt-BR"/>
        </w:rPr>
        <w:t>ou contabilidade e requisitos comerciais das regiões geográficas para as quais foi localizado.</w:t>
      </w:r>
      <w:r w:rsidR="00223C62">
        <w:rPr>
          <w:lang w:val="pt-BR"/>
        </w:rPr>
        <w:t xml:space="preserve"> </w:t>
      </w:r>
      <w:r w:rsidRPr="00223C62">
        <w:rPr>
          <w:lang w:val="pt-BR"/>
        </w:rPr>
        <w:t>Leis e regulamentos variam</w:t>
      </w:r>
      <w:r w:rsidR="001726D5">
        <w:rPr>
          <w:lang w:val="pt-BR"/>
        </w:rPr>
        <w:t> </w:t>
      </w:r>
      <w:r w:rsidRPr="00223C62">
        <w:rPr>
          <w:lang w:val="pt-BR"/>
        </w:rPr>
        <w:t>de acordo com a região, e o software não atende a todas as leis, regulamentos e requisitos comerciais dessas regiões.</w:t>
      </w:r>
    </w:p>
    <w:p w:rsidR="000A570B" w:rsidRPr="00223C62" w:rsidRDefault="000A570B" w:rsidP="001726D5">
      <w:pPr>
        <w:pStyle w:val="PURBody-Indented"/>
        <w:rPr>
          <w:lang w:val="pt-BR"/>
        </w:rPr>
      </w:pPr>
      <w:r w:rsidRPr="00223C62">
        <w:rPr>
          <w:lang w:val="pt-BR"/>
        </w:rPr>
        <w:t>A Microsoft compreende que, em algumas ocasiões, você quer usar determinados módulos ou recursos que foram localizados e/ou</w:t>
      </w:r>
      <w:r w:rsidR="001726D5">
        <w:rPr>
          <w:lang w:val="pt-BR"/>
        </w:rPr>
        <w:t> </w:t>
      </w:r>
      <w:r w:rsidRPr="00223C62">
        <w:rPr>
          <w:lang w:val="pt-BR"/>
        </w:rPr>
        <w:t>traduzidos para uma região específica e usá-los fora da região geográfica para a qual foram criados.</w:t>
      </w:r>
      <w:r w:rsidR="00223C62">
        <w:rPr>
          <w:lang w:val="pt-BR"/>
        </w:rPr>
        <w:t xml:space="preserve"> </w:t>
      </w:r>
      <w:r w:rsidRPr="00223C62">
        <w:rPr>
          <w:lang w:val="pt-BR"/>
        </w:rPr>
        <w:t>Como as leis e os regulamentos variam de uma região para outra, as diferenças nas leis ou nos regulamentos podem afetar o uso da funcionalidade desejada nas regiões para as quais ela não foi criada.</w:t>
      </w:r>
      <w:r w:rsidR="00223C62">
        <w:rPr>
          <w:lang w:val="pt-BR"/>
        </w:rPr>
        <w:t xml:space="preserve"> </w:t>
      </w:r>
      <w:r w:rsidRPr="00223C6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223C62">
        <w:rPr>
          <w:lang w:val="pt-BR"/>
        </w:rPr>
        <w:t xml:space="preserve"> </w:t>
      </w:r>
      <w:r w:rsidRPr="00223C62">
        <w:rPr>
          <w:lang w:val="pt-BR"/>
        </w:rPr>
        <w:t>Consulte um especialista em tributos da região geográfica onde você pretende usar este software a fim de determinar se os recursos são adequados ao uso nessa região.</w:t>
      </w:r>
    </w:p>
    <w:p w:rsidR="000A570B" w:rsidRPr="00223C62" w:rsidRDefault="000A570B" w:rsidP="001025D9">
      <w:pPr>
        <w:pStyle w:val="PURBody-Indented"/>
        <w:rPr>
          <w:lang w:val="pt-BR"/>
        </w:rPr>
      </w:pPr>
      <w:r w:rsidRPr="00223C62">
        <w:rPr>
          <w:lang w:val="pt-BR"/>
        </w:rPr>
        <w:t>Se você desejar realizar localizações e/ou traduções do software, deverá ter um MPLLA (Contrato de Licença de Localização e Tradução de Parceiro Principal da Microsoft) atual e válido.</w:t>
      </w:r>
      <w:r w:rsidR="00223C62">
        <w:rPr>
          <w:lang w:val="pt-BR"/>
        </w:rPr>
        <w:t xml:space="preserve"> </w:t>
      </w:r>
      <w:r w:rsidRPr="00223C62">
        <w:rPr>
          <w:lang w:val="pt-BR"/>
        </w:rPr>
        <w:t xml:space="preserve">Para obter mais informações sobre o MPLLA e o Programa de Licenciamento de Localização e Tradução de Parceiro do Microsoft Dynamics, consulte o site </w:t>
      </w:r>
      <w:hyperlink r:id="rId49" w:history="1">
        <w:r w:rsidR="001025D9" w:rsidRPr="001025D9">
          <w:rPr>
            <w:rStyle w:val="Hyperlink"/>
            <w:lang w:val="pt-BR"/>
          </w:rPr>
          <w:t>https://mbs.microsoft.com/partnersource/partneressentials/pllp</w:t>
        </w:r>
      </w:hyperlink>
      <w:r w:rsidRPr="00223C62">
        <w:rPr>
          <w:lang w:val="pt-BR"/>
        </w:rPr>
        <w:t xml:space="preserve"> ou entre em contato com o Gerente de Conta de Parceiro.</w:t>
      </w:r>
    </w:p>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r w:rsidR="00C0172C" w:rsidRPr="00223C62">
        <w:rPr>
          <w:rFonts w:ascii="Arial Narrow" w:hAnsi="Arial Narrow"/>
          <w:sz w:val="16"/>
          <w:lang w:val="pt-BR"/>
        </w:rPr>
        <w:t xml:space="preserve"> </w:t>
      </w:r>
    </w:p>
    <w:p w:rsidR="000A570B" w:rsidRPr="00223C62" w:rsidRDefault="000A570B" w:rsidP="000A570B">
      <w:pPr>
        <w:pStyle w:val="PURProductName"/>
        <w:rPr>
          <w:lang w:val="pt-BR"/>
        </w:rPr>
      </w:pPr>
      <w:bookmarkStart w:id="132" w:name="_Toc299524956"/>
      <w:bookmarkStart w:id="133" w:name="_Toc299531308"/>
      <w:bookmarkStart w:id="134" w:name="_Toc299531416"/>
      <w:bookmarkStart w:id="135" w:name="_Toc299531524"/>
      <w:bookmarkStart w:id="136" w:name="_Toc299957133"/>
      <w:bookmarkStart w:id="137" w:name="_Toc326155074"/>
      <w:bookmarkStart w:id="138" w:name="_Toc327794369"/>
      <w:bookmarkStart w:id="139" w:name="_Toc327794467"/>
      <w:r w:rsidRPr="00223C62">
        <w:rPr>
          <w:lang w:val="pt-BR"/>
        </w:rPr>
        <w:t>Microsoft Dynamics NAV 2009 R2</w:t>
      </w:r>
      <w:bookmarkEnd w:id="132"/>
      <w:bookmarkEnd w:id="133"/>
      <w:bookmarkEnd w:id="134"/>
      <w:bookmarkEnd w:id="135"/>
      <w:bookmarkEnd w:id="136"/>
      <w:bookmarkEnd w:id="137"/>
      <w:bookmarkEnd w:id="138"/>
      <w:bookmarkEnd w:id="139"/>
      <w:r w:rsidR="00A04FEF">
        <w:fldChar w:fldCharType="begin"/>
      </w:r>
      <w:r w:rsidRPr="00223C62">
        <w:rPr>
          <w:lang w:val="pt-BR"/>
        </w:rPr>
        <w:instrText xml:space="preserve">XE "Microsoft Dynamics NAV 2009 R2" </w:instrText>
      </w:r>
      <w:r w:rsidR="00A04FEF">
        <w:fldChar w:fldCharType="end"/>
      </w:r>
    </w:p>
    <w:p w:rsidR="000A570B" w:rsidRPr="00223C62" w:rsidRDefault="000A570B" w:rsidP="001726D5">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726D5">
        <w:rPr>
          <w:lang w:val="pt-BR"/>
        </w:rPr>
        <w:t> </w:t>
      </w:r>
      <w:r w:rsidRPr="00223C62">
        <w:rPr>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pStyle w:val="PURLMSH"/>
              <w:rPr>
                <w:lang w:val="pt-BR"/>
              </w:rPr>
            </w:pPr>
            <w:r w:rsidRPr="00223C62">
              <w:rPr>
                <w:lang w:val="pt-BR"/>
              </w:rPr>
              <w:t xml:space="preserve">Mobilidade de Licença em Farms de Servidores: </w:t>
            </w:r>
            <w:r w:rsidRPr="00223C62">
              <w:rPr>
                <w:b/>
                <w:lang w:val="pt-BR"/>
              </w:rPr>
              <w:t>Não</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624A7C"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223C62">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Componentes</w:t>
      </w:r>
    </w:p>
    <w:p w:rsidR="000A570B" w:rsidRPr="00223C62" w:rsidRDefault="000A570B" w:rsidP="000A570B">
      <w:pPr>
        <w:pStyle w:val="PURBody-Indented"/>
        <w:rPr>
          <w:lang w:val="pt-BR"/>
        </w:rPr>
      </w:pPr>
      <w:r w:rsidRPr="00223C62">
        <w:rPr>
          <w:lang w:val="pt-BR"/>
        </w:rPr>
        <w:t>Você poderá executar apenas instâncias de fragmentos separados do recurso conhecido como componentes em uma base por Processador junto com a edição de SAL selecionada.</w:t>
      </w:r>
      <w:r w:rsidR="00223C62">
        <w:rPr>
          <w:lang w:val="pt-BR"/>
        </w:rPr>
        <w:t xml:space="preserve"> </w:t>
      </w:r>
      <w:r w:rsidRPr="00223C62">
        <w:rPr>
          <w:lang w:val="pt-BR"/>
        </w:rPr>
        <w:t>Podemos modificar a lista de componentes.</w:t>
      </w:r>
      <w:r w:rsidR="00223C62">
        <w:rPr>
          <w:lang w:val="pt-BR"/>
        </w:rPr>
        <w:t xml:space="preserve"> </w:t>
      </w:r>
      <w:r w:rsidRPr="00223C62">
        <w:rPr>
          <w:lang w:val="pt-BR"/>
        </w:rPr>
        <w:t xml:space="preserve">Para obter detalhes sobre os Componentes adicionais disponíveis, consulte o site </w:t>
      </w:r>
      <w:r w:rsidRPr="00223C62">
        <w:rPr>
          <w:rStyle w:val="Hyperlink"/>
          <w:lang w:val="pt-BR"/>
        </w:rPr>
        <w:t>http://</w:t>
      </w:r>
      <w:hyperlink r:id="rId50" w:history="1">
        <w:r w:rsidRPr="00223C62">
          <w:rPr>
            <w:rStyle w:val="Hyperlink"/>
            <w:lang w:val="pt-BR"/>
          </w:rPr>
          <w:t>www.explore.ms</w:t>
        </w:r>
      </w:hyperlink>
      <w:r w:rsidRPr="00223C62">
        <w:rPr>
          <w:lang w:val="pt-BR"/>
        </w:rPr>
        <w:t xml:space="preserve">. </w:t>
      </w:r>
    </w:p>
    <w:p w:rsidR="000A570B" w:rsidRPr="00223C62" w:rsidRDefault="000A570B" w:rsidP="000A570B">
      <w:pPr>
        <w:pStyle w:val="PURBody-Indented"/>
        <w:rPr>
          <w:lang w:val="pt-BR"/>
        </w:rPr>
      </w:pPr>
      <w:r w:rsidRPr="00223C62">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223C62" w:rsidRDefault="000A570B" w:rsidP="000A570B">
      <w:pPr>
        <w:pStyle w:val="PURBlueStrong"/>
        <w:rPr>
          <w:lang w:val="pt-BR"/>
        </w:rPr>
      </w:pPr>
      <w:r w:rsidRPr="00223C62">
        <w:rPr>
          <w:rStyle w:val="PURBlueStrongChar"/>
          <w:lang w:val="pt-BR"/>
        </w:rPr>
        <w:t>Requisitos de exame</w:t>
      </w:r>
    </w:p>
    <w:p w:rsidR="000A570B" w:rsidRPr="00223C62" w:rsidRDefault="000A570B" w:rsidP="001025D9">
      <w:pPr>
        <w:pStyle w:val="PURBody-Indented"/>
        <w:rPr>
          <w:lang w:val="pt-BR"/>
        </w:rPr>
      </w:pPr>
      <w:r w:rsidRPr="00223C62">
        <w:rPr>
          <w:lang w:val="pt-BR"/>
        </w:rPr>
        <w:t xml:space="preserve">A fim de obter licença e uso do software, você (e qualquer uma de suas afiliadas que usam o software) deve atender aos requisitos mínimos de exame especificados para o software em particular no site </w:t>
      </w:r>
      <w:r w:rsidRPr="00223C62">
        <w:rPr>
          <w:rStyle w:val="Hyperlink"/>
          <w:lang w:val="pt-BR"/>
        </w:rPr>
        <w:t>http://</w:t>
      </w:r>
      <w:hyperlink r:id="rId51" w:history="1">
        <w:r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52" w:history="1">
        <w:r w:rsidR="001025D9"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rStyle w:val="CommentReference"/>
          <w:szCs w:val="18"/>
          <w:lang w:val="pt-BR"/>
        </w:rPr>
        <w:t xml:space="preserve"> </w:t>
      </w:r>
      <w:r w:rsidRPr="00223C62">
        <w:rPr>
          <w:lang w:val="pt-BR"/>
        </w:rPr>
        <w:t>Você também deve verificar se</w:t>
      </w:r>
      <w:r w:rsidR="001C3226" w:rsidRPr="001C3226">
        <w:rPr>
          <w:lang w:val="pt-BR"/>
        </w:rPr>
        <w:t> </w:t>
      </w:r>
      <w:r w:rsidRPr="00223C62">
        <w:rPr>
          <w:lang w:val="pt-BR"/>
        </w:rPr>
        <w:t>cumpriu os requisitos de exame aplicáveis.</w:t>
      </w:r>
      <w:r w:rsidR="00223C62">
        <w:rPr>
          <w:lang w:val="pt-BR"/>
        </w:rPr>
        <w:t xml:space="preserve"> </w:t>
      </w:r>
      <w:r w:rsidRPr="00223C62">
        <w:rPr>
          <w:lang w:val="pt-BR"/>
        </w:rPr>
        <w:t>Verificaremos seu cumprimento com os requisitos do exame antes de licenciar o software a você.</w:t>
      </w:r>
      <w:r w:rsidR="00223C62">
        <w:rPr>
          <w:lang w:val="pt-BR"/>
        </w:rPr>
        <w:t xml:space="preserve"> </w:t>
      </w:r>
      <w:r w:rsidRPr="00223C62">
        <w:rPr>
          <w:lang w:val="pt-BR"/>
        </w:rPr>
        <w:t>Se um usuário funcionário encerrar a contratação e, consequentemente, você não atender mais aos requisitos do exame, outro usuário funcionário deverá atender aos requisitos do exame em até 90 (noventa) dias.</w:t>
      </w:r>
      <w:r w:rsidR="00223C62">
        <w:rPr>
          <w:lang w:val="pt-BR"/>
        </w:rPr>
        <w:t xml:space="preserve"> </w:t>
      </w:r>
      <w:r w:rsidRPr="00223C62">
        <w:rPr>
          <w:lang w:val="pt-BR"/>
        </w:rPr>
        <w:t>A Microsoft poderá alterar os requisitos de exame a qualquer momento.</w:t>
      </w:r>
      <w:r w:rsidR="00223C62">
        <w:rPr>
          <w:lang w:val="pt-BR"/>
        </w:rPr>
        <w:t xml:space="preserve"> </w:t>
      </w:r>
      <w:r w:rsidRPr="00223C62">
        <w:rPr>
          <w:lang w:val="pt-BR"/>
        </w:rPr>
        <w:t>No entanto, qualquer aumento nos requisitos de exame entrará em vigor um ano após o</w:t>
      </w:r>
      <w:r w:rsidR="001C3226">
        <w:rPr>
          <w:lang w:val="pt-BR"/>
        </w:rPr>
        <w:t> </w:t>
      </w:r>
      <w:r w:rsidRPr="00223C62">
        <w:rPr>
          <w:lang w:val="pt-BR"/>
        </w:rPr>
        <w:t>recebimento da notificação por escrito feita pela Microsoft.</w:t>
      </w:r>
    </w:p>
    <w:p w:rsidR="000A570B" w:rsidRPr="00223C62" w:rsidRDefault="000A570B" w:rsidP="000A570B">
      <w:pPr>
        <w:pStyle w:val="PURBlueStrong"/>
        <w:rPr>
          <w:lang w:val="pt-BR"/>
        </w:rPr>
      </w:pPr>
      <w:r w:rsidRPr="00223C62">
        <w:rPr>
          <w:rStyle w:val="PURBlueStrongChar"/>
          <w:lang w:val="pt-BR"/>
        </w:rPr>
        <w:t>Chaves de Licença</w:t>
      </w:r>
    </w:p>
    <w:p w:rsidR="000A570B" w:rsidRPr="00223C62" w:rsidRDefault="000A570B" w:rsidP="001C3226">
      <w:pPr>
        <w:pStyle w:val="PURBody-Indented"/>
        <w:rPr>
          <w:lang w:val="pt-BR"/>
        </w:rPr>
      </w:pPr>
      <w:r w:rsidRPr="00223C62">
        <w:rPr>
          <w:lang w:val="pt-BR"/>
        </w:rPr>
        <w:t xml:space="preserve">Para instalar e usar a funcionalidade dos softwares, é necessário obter as chaves de licença apropriadas da Microsoft. Os procedimentos para obter essas chaves de licença serão publicados no site </w:t>
      </w:r>
      <w:r w:rsidRPr="00223C62">
        <w:rPr>
          <w:rStyle w:val="Hyperlink"/>
          <w:lang w:val="pt-BR"/>
        </w:rPr>
        <w:t>http://</w:t>
      </w:r>
      <w:hyperlink r:id="rId53" w:history="1">
        <w:r w:rsidRPr="00223C62">
          <w:rPr>
            <w:rStyle w:val="Hyperlink"/>
            <w:lang w:val="pt-BR"/>
          </w:rPr>
          <w:t>www.explore.ms</w:t>
        </w:r>
      </w:hyperlink>
      <w:r w:rsidRPr="00223C62">
        <w:rPr>
          <w:lang w:val="pt-BR"/>
        </w:rPr>
        <w:t xml:space="preserve"> ou conforme estabelecido pelo</w:t>
      </w:r>
      <w:r w:rsidR="001C3226">
        <w:rPr>
          <w:lang w:val="pt-BR"/>
        </w:rPr>
        <w:t> </w:t>
      </w:r>
      <w:r w:rsidRPr="00223C62">
        <w:rPr>
          <w:lang w:val="pt-BR"/>
        </w:rPr>
        <w:t>revendedor de produtos de software.</w:t>
      </w:r>
    </w:p>
    <w:p w:rsidR="000A570B" w:rsidRPr="00223C62" w:rsidRDefault="000A570B" w:rsidP="000A570B">
      <w:pPr>
        <w:pStyle w:val="PURBlueStrong"/>
        <w:rPr>
          <w:lang w:val="pt-BR"/>
        </w:rPr>
      </w:pPr>
      <w:r w:rsidRPr="00223C62">
        <w:rPr>
          <w:rStyle w:val="PURBlueStrongChar"/>
          <w:lang w:val="pt-BR"/>
        </w:rPr>
        <w:t>Localizações e Traduções</w:t>
      </w:r>
    </w:p>
    <w:p w:rsidR="000A570B" w:rsidRPr="00223C62" w:rsidRDefault="000A570B" w:rsidP="001025D9">
      <w:pPr>
        <w:pStyle w:val="PURBody-Indented"/>
        <w:rPr>
          <w:lang w:val="pt-BR"/>
        </w:rPr>
      </w:pPr>
      <w:r w:rsidRPr="00223C62">
        <w:rPr>
          <w:lang w:val="pt-BR"/>
        </w:rPr>
        <w:t xml:space="preserve">Para obter uma lista das regiões geográficas e dos idiomas nos quais o software foi localizado e onde a Microsoft geralmente disponibiliza o produto, consulte o site </w:t>
      </w:r>
      <w:hyperlink r:id="rId54" w:history="1">
        <w:r w:rsidR="001025D9" w:rsidRPr="001025D9">
          <w:rPr>
            <w:rStyle w:val="Hyperlink"/>
            <w:lang w:val="pt-BR"/>
          </w:rPr>
          <w:t>http://www.microsoft.com/dynamics/en/us/products/nav-availability.aspx</w:t>
        </w:r>
      </w:hyperlink>
    </w:p>
    <w:p w:rsidR="000A570B" w:rsidRPr="00223C62" w:rsidRDefault="000A570B" w:rsidP="001C3226">
      <w:pPr>
        <w:pStyle w:val="PURBody-Indented"/>
        <w:rPr>
          <w:lang w:val="pt-BR"/>
        </w:rPr>
      </w:pPr>
      <w:r w:rsidRPr="00223C62">
        <w:rPr>
          <w:lang w:val="pt-BR"/>
        </w:rPr>
        <w:t>O software contém recursos e funcionalidades projetados para lidar com determinadas leis e/ou regulamentos de tributos, finanças</w:t>
      </w:r>
      <w:r w:rsidR="001C3226">
        <w:rPr>
          <w:lang w:val="pt-BR"/>
        </w:rPr>
        <w:t> </w:t>
      </w:r>
      <w:r w:rsidRPr="00223C62">
        <w:rPr>
          <w:lang w:val="pt-BR"/>
        </w:rPr>
        <w:t>ou contabilidade e requisitos comerciais das regiões geográficas para as quais foi localizado.</w:t>
      </w:r>
      <w:r w:rsidR="00223C62">
        <w:rPr>
          <w:lang w:val="pt-BR"/>
        </w:rPr>
        <w:t xml:space="preserve"> </w:t>
      </w:r>
      <w:r w:rsidRPr="00223C62">
        <w:rPr>
          <w:lang w:val="pt-BR"/>
        </w:rPr>
        <w:t>Leis e regulamentos variam</w:t>
      </w:r>
      <w:r w:rsidR="001C3226">
        <w:rPr>
          <w:lang w:val="pt-BR"/>
        </w:rPr>
        <w:t> </w:t>
      </w:r>
      <w:r w:rsidRPr="00223C62">
        <w:rPr>
          <w:lang w:val="pt-BR"/>
        </w:rPr>
        <w:t>de acordo com a região, e o software não atende a todas as leis, regulamentos e requisitos comerciais dessas regiões.</w:t>
      </w:r>
    </w:p>
    <w:p w:rsidR="000A570B" w:rsidRPr="00223C62" w:rsidRDefault="000A570B" w:rsidP="001C3226">
      <w:pPr>
        <w:pStyle w:val="PURBody-Indented"/>
        <w:rPr>
          <w:lang w:val="pt-BR"/>
        </w:rPr>
      </w:pPr>
      <w:r w:rsidRPr="00223C62">
        <w:rPr>
          <w:lang w:val="pt-BR"/>
        </w:rPr>
        <w:t>A Microsoft compreende que, em algumas ocasiões, você quer usar determinados módulos ou recursos que foram localizados e/ou</w:t>
      </w:r>
      <w:r w:rsidR="001C3226">
        <w:rPr>
          <w:lang w:val="pt-BR"/>
        </w:rPr>
        <w:t> </w:t>
      </w:r>
      <w:r w:rsidRPr="00223C62">
        <w:rPr>
          <w:lang w:val="pt-BR"/>
        </w:rPr>
        <w:t>traduzidos para uma região específica e usá-los fora da região geográfica para a qual foram criados.</w:t>
      </w:r>
      <w:r w:rsidR="00223C62">
        <w:rPr>
          <w:lang w:val="pt-BR"/>
        </w:rPr>
        <w:t xml:space="preserve"> </w:t>
      </w:r>
      <w:r w:rsidRPr="00223C62">
        <w:rPr>
          <w:lang w:val="pt-BR"/>
        </w:rPr>
        <w:t>Como as leis e os regulamentos variam de uma região para outra, as diferenças nas leis ou nos regulamentos podem afetar o uso da funcionalidade desejada nas regiões para as quais ela não foi criada.</w:t>
      </w:r>
      <w:r w:rsidR="00223C62">
        <w:rPr>
          <w:lang w:val="pt-BR"/>
        </w:rPr>
        <w:t xml:space="preserve"> </w:t>
      </w:r>
      <w:r w:rsidRPr="00223C6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223C62">
        <w:rPr>
          <w:lang w:val="pt-BR"/>
        </w:rPr>
        <w:t xml:space="preserve"> </w:t>
      </w:r>
      <w:r w:rsidRPr="00223C62">
        <w:rPr>
          <w:lang w:val="pt-BR"/>
        </w:rPr>
        <w:t>Consulte um especialista em tributos da região geográfica onde você pretende usar este software a fim de determinar se os recursos são adequados ao uso nessa região.</w:t>
      </w:r>
    </w:p>
    <w:p w:rsidR="000A570B" w:rsidRPr="00223C62" w:rsidRDefault="000A570B" w:rsidP="001025D9">
      <w:pPr>
        <w:pStyle w:val="PURBody-Indented"/>
        <w:rPr>
          <w:lang w:val="pt-BR"/>
        </w:rPr>
      </w:pPr>
      <w:r w:rsidRPr="00223C62">
        <w:rPr>
          <w:lang w:val="pt-BR"/>
        </w:rPr>
        <w:t>Se você desejar realizar localizações e/ou traduções do software, deverá ter um MPLLA (Contrato de Licença de Localização e</w:t>
      </w:r>
      <w:r w:rsidR="001C3226">
        <w:rPr>
          <w:lang w:val="pt-BR"/>
        </w:rPr>
        <w:t> </w:t>
      </w:r>
      <w:r w:rsidRPr="00223C62">
        <w:rPr>
          <w:lang w:val="pt-BR"/>
        </w:rPr>
        <w:t>Tradução de Parceiro Principal da Microsoft) atual e válido.</w:t>
      </w:r>
      <w:r w:rsidR="00223C62">
        <w:rPr>
          <w:lang w:val="pt-BR"/>
        </w:rPr>
        <w:t xml:space="preserve"> </w:t>
      </w:r>
      <w:r w:rsidRPr="00223C62">
        <w:rPr>
          <w:lang w:val="pt-BR"/>
        </w:rPr>
        <w:t xml:space="preserve">Para obter mais informações sobre o MPLLA e o Programa de Licenciamento de Localização e Tradução de Parceiro do Microsoft Dynamics, consulte o site </w:t>
      </w:r>
      <w:hyperlink r:id="rId55" w:history="1">
        <w:r w:rsidR="001025D9" w:rsidRPr="001025D9">
          <w:rPr>
            <w:rStyle w:val="Hyperlink"/>
            <w:lang w:val="pt-BR"/>
          </w:rPr>
          <w:t>https://mbs.microsoft.com/partnersource/partneressentials/pllp</w:t>
        </w:r>
      </w:hyperlink>
      <w:r w:rsidRPr="00223C62">
        <w:rPr>
          <w:lang w:val="pt-BR"/>
        </w:rPr>
        <w:t xml:space="preserve"> ou entre em contato com o Gerente de Conta de Parceiro.</w:t>
      </w:r>
    </w:p>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r w:rsidR="00C0172C" w:rsidRPr="00223C62">
        <w:rPr>
          <w:rFonts w:ascii="Arial Narrow" w:hAnsi="Arial Narrow"/>
          <w:sz w:val="16"/>
          <w:lang w:val="pt-BR"/>
        </w:rPr>
        <w:t xml:space="preserve"> </w:t>
      </w:r>
    </w:p>
    <w:p w:rsidR="000A570B" w:rsidRPr="00223C62" w:rsidRDefault="000A570B" w:rsidP="000A570B">
      <w:pPr>
        <w:pStyle w:val="PURProductName"/>
        <w:rPr>
          <w:lang w:val="pt-BR"/>
        </w:rPr>
      </w:pPr>
      <w:bookmarkStart w:id="140" w:name="_Toc299524957"/>
      <w:bookmarkStart w:id="141" w:name="_Toc299531309"/>
      <w:bookmarkStart w:id="142" w:name="_Toc299531417"/>
      <w:bookmarkStart w:id="143" w:name="_Toc299531525"/>
      <w:bookmarkStart w:id="144" w:name="_Toc299957134"/>
      <w:bookmarkStart w:id="145" w:name="_Toc326155075"/>
      <w:bookmarkStart w:id="146" w:name="_Toc327794370"/>
      <w:bookmarkStart w:id="147" w:name="_Toc327794468"/>
      <w:r w:rsidRPr="00223C62">
        <w:rPr>
          <w:lang w:val="pt-BR"/>
        </w:rPr>
        <w:t>Microsoft Dynamics SL 2011</w:t>
      </w:r>
      <w:bookmarkEnd w:id="140"/>
      <w:bookmarkEnd w:id="141"/>
      <w:bookmarkEnd w:id="142"/>
      <w:bookmarkEnd w:id="143"/>
      <w:bookmarkEnd w:id="144"/>
      <w:bookmarkEnd w:id="145"/>
      <w:bookmarkEnd w:id="146"/>
      <w:bookmarkEnd w:id="147"/>
      <w:r w:rsidR="00A04FEF">
        <w:fldChar w:fldCharType="begin"/>
      </w:r>
      <w:r w:rsidRPr="00223C62">
        <w:rPr>
          <w:lang w:val="pt-BR"/>
        </w:rPr>
        <w:instrText xml:space="preserve">XE "Microsoft Dynamics SL 2011" </w:instrText>
      </w:r>
      <w:r w:rsidR="00A04FEF">
        <w:fldChar w:fldCharType="end"/>
      </w:r>
    </w:p>
    <w:p w:rsidR="000A570B" w:rsidRPr="00223C62" w:rsidRDefault="000A570B" w:rsidP="001C3226">
      <w:pPr>
        <w:pStyle w:val="PURLicenseTerm"/>
        <w:spacing w:line="220" w:lineRule="exact"/>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025D9">
        <w:rPr>
          <w:lang w:val="pt-BR"/>
        </w:rPr>
        <w:t xml:space="preserve"> </w:t>
      </w:r>
      <w:r w:rsidRPr="00223C62">
        <w:rPr>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pStyle w:val="PURLMSH"/>
              <w:rPr>
                <w:lang w:val="pt-BR"/>
              </w:rPr>
            </w:pPr>
            <w:r w:rsidRPr="00223C62">
              <w:rPr>
                <w:lang w:val="pt-BR"/>
              </w:rPr>
              <w:t xml:space="preserve">Mobilidade de Licença em Farms de Servidores: </w:t>
            </w:r>
            <w:r w:rsidRPr="00223C62">
              <w:rPr>
                <w:b/>
                <w:lang w:val="pt-BR"/>
              </w:rPr>
              <w:t>Não</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624A7C"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pendix1" w:history="1">
                <w:r w:rsidR="000E383B" w:rsidRPr="00223C62">
                  <w:rPr>
                    <w:rStyle w:val="Hyperlink"/>
                    <w:i/>
                    <w:lang w:val="pt-BR"/>
                  </w:rPr>
                  <w:t>Apêndice 1</w:t>
                </w:r>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Componentes</w:t>
      </w:r>
    </w:p>
    <w:p w:rsidR="000A570B" w:rsidRPr="00223C62" w:rsidRDefault="000A570B" w:rsidP="000A570B">
      <w:pPr>
        <w:pStyle w:val="PURBody-Indented"/>
        <w:rPr>
          <w:lang w:val="pt-BR"/>
        </w:rPr>
      </w:pPr>
      <w:r w:rsidRPr="00223C62">
        <w:rPr>
          <w:lang w:val="pt-BR"/>
        </w:rPr>
        <w:t>Você poderá executar apenas instâncias de fragmentos separados do recurso conhecido como componentes em uma base por Processador junto com a edição de SAL selecionada.</w:t>
      </w:r>
      <w:r w:rsidR="00223C62">
        <w:rPr>
          <w:lang w:val="pt-BR"/>
        </w:rPr>
        <w:t xml:space="preserve"> </w:t>
      </w:r>
      <w:r w:rsidRPr="00223C62">
        <w:rPr>
          <w:lang w:val="pt-BR"/>
        </w:rPr>
        <w:t>Podemos modificar a lista de componentes.</w:t>
      </w:r>
      <w:r w:rsidR="00223C62">
        <w:rPr>
          <w:lang w:val="pt-BR"/>
        </w:rPr>
        <w:t xml:space="preserve"> </w:t>
      </w:r>
      <w:r w:rsidRPr="00223C62">
        <w:rPr>
          <w:lang w:val="pt-BR"/>
        </w:rPr>
        <w:t xml:space="preserve">Para obter detalhes sobre os Componentes adicionais disponíveis, consulte o site </w:t>
      </w:r>
      <w:r w:rsidRPr="00223C62">
        <w:rPr>
          <w:rStyle w:val="Hyperlink"/>
          <w:lang w:val="pt-BR"/>
        </w:rPr>
        <w:t>http://</w:t>
      </w:r>
      <w:hyperlink r:id="rId56" w:history="1">
        <w:r w:rsidRPr="00223C62">
          <w:rPr>
            <w:rStyle w:val="Hyperlink"/>
            <w:lang w:val="pt-BR"/>
          </w:rPr>
          <w:t>www.explore.ms</w:t>
        </w:r>
      </w:hyperlink>
      <w:r w:rsidRPr="00223C62">
        <w:rPr>
          <w:lang w:val="pt-BR"/>
        </w:rPr>
        <w:t xml:space="preserve">. </w:t>
      </w:r>
    </w:p>
    <w:p w:rsidR="000A570B" w:rsidRPr="00223C62" w:rsidRDefault="000A570B" w:rsidP="000A570B">
      <w:pPr>
        <w:pStyle w:val="PURBody-Indented"/>
        <w:rPr>
          <w:lang w:val="pt-BR"/>
        </w:rPr>
      </w:pPr>
      <w:r w:rsidRPr="00223C62">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223C62" w:rsidRDefault="000A570B" w:rsidP="000A570B">
      <w:pPr>
        <w:pStyle w:val="PURBlueStrong"/>
        <w:rPr>
          <w:lang w:val="pt-BR"/>
        </w:rPr>
      </w:pPr>
      <w:r w:rsidRPr="00223C62">
        <w:rPr>
          <w:rStyle w:val="PURBlueStrongChar"/>
          <w:lang w:val="pt-BR"/>
        </w:rPr>
        <w:t>Requisitos de exame</w:t>
      </w:r>
    </w:p>
    <w:p w:rsidR="000A570B" w:rsidRPr="00223C62" w:rsidRDefault="000A570B" w:rsidP="001025D9">
      <w:pPr>
        <w:pStyle w:val="PURBody-Indented"/>
        <w:rPr>
          <w:lang w:val="pt-BR"/>
        </w:rPr>
      </w:pPr>
      <w:r w:rsidRPr="00223C62">
        <w:rPr>
          <w:lang w:val="pt-BR"/>
        </w:rPr>
        <w:t xml:space="preserve">A fim de obter licença e uso do software, você (e qualquer uma de suas afiliadas que usam o software) deve atender aos requisitos mínimos de exame especificados para o software em particular no site </w:t>
      </w:r>
      <w:r w:rsidRPr="00223C62">
        <w:rPr>
          <w:rStyle w:val="Hyperlink"/>
          <w:lang w:val="pt-BR"/>
        </w:rPr>
        <w:t>http://</w:t>
      </w:r>
      <w:hyperlink r:id="rId57" w:history="1">
        <w:r w:rsidR="001025D9" w:rsidRPr="001025D9">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58" w:history="1">
        <w:r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Pr>
          <w:rStyle w:val="CommentReference"/>
          <w:szCs w:val="18"/>
          <w:lang w:val="pt-BR"/>
        </w:rPr>
        <w:t xml:space="preserve"> </w:t>
      </w:r>
      <w:r w:rsidRPr="00223C62">
        <w:rPr>
          <w:lang w:val="pt-BR"/>
        </w:rPr>
        <w:t>Você também deve verificar se cumpriu os requisitos de exame aplicáveis.</w:t>
      </w:r>
      <w:r w:rsidR="00223C62">
        <w:rPr>
          <w:lang w:val="pt-BR"/>
        </w:rPr>
        <w:t xml:space="preserve"> </w:t>
      </w:r>
      <w:r w:rsidRPr="00223C62">
        <w:rPr>
          <w:lang w:val="pt-BR"/>
        </w:rPr>
        <w:t>Verificaremos seu cumprimento com os requisitos do exame antes de licenciar o software a você.</w:t>
      </w:r>
      <w:r w:rsidR="00223C62">
        <w:rPr>
          <w:lang w:val="pt-BR"/>
        </w:rPr>
        <w:t xml:space="preserve"> </w:t>
      </w:r>
      <w:r w:rsidRPr="00223C62">
        <w:rPr>
          <w:lang w:val="pt-BR"/>
        </w:rPr>
        <w:t>Se um usuário funcionário encerrar a contratação e, consequentemente, você não atender mais aos requisitos do</w:t>
      </w:r>
      <w:r w:rsidR="001C3226">
        <w:rPr>
          <w:lang w:val="pt-BR"/>
        </w:rPr>
        <w:t> </w:t>
      </w:r>
      <w:r w:rsidRPr="00223C62">
        <w:rPr>
          <w:lang w:val="pt-BR"/>
        </w:rPr>
        <w:t>exame, outro usuário funcionário deverá atender aos requisitos do exame em até 90 (noventa) dias.</w:t>
      </w:r>
      <w:r w:rsidR="00223C62">
        <w:rPr>
          <w:lang w:val="pt-BR"/>
        </w:rPr>
        <w:t xml:space="preserve"> </w:t>
      </w:r>
      <w:r w:rsidRPr="00223C62">
        <w:rPr>
          <w:lang w:val="pt-BR"/>
        </w:rPr>
        <w:t>A Microsoft poderá alterar os requisitos de exame a qualquer momento.</w:t>
      </w:r>
      <w:r w:rsidR="00223C62">
        <w:rPr>
          <w:lang w:val="pt-BR"/>
        </w:rPr>
        <w:t xml:space="preserve"> </w:t>
      </w:r>
      <w:r w:rsidRPr="00223C62">
        <w:rPr>
          <w:lang w:val="pt-BR"/>
        </w:rPr>
        <w:t>No entanto, qualquer aumento nos requisitos de exame entrará em vigor um ano após o recebimento da notificação por escrito feita pela Microsoft.</w:t>
      </w:r>
    </w:p>
    <w:p w:rsidR="000A570B" w:rsidRPr="00223C62" w:rsidRDefault="000A570B" w:rsidP="000A570B">
      <w:pPr>
        <w:pStyle w:val="PURBlueStrong"/>
        <w:rPr>
          <w:lang w:val="pt-BR"/>
        </w:rPr>
      </w:pPr>
      <w:r w:rsidRPr="00223C62">
        <w:rPr>
          <w:rStyle w:val="PURBlueStrongChar"/>
          <w:lang w:val="pt-BR"/>
        </w:rPr>
        <w:t>Chaves de Licença</w:t>
      </w:r>
    </w:p>
    <w:p w:rsidR="000A570B" w:rsidRPr="00223C62" w:rsidRDefault="000A570B" w:rsidP="001C3226">
      <w:pPr>
        <w:pStyle w:val="PURBody-Indented"/>
        <w:rPr>
          <w:lang w:val="pt-BR"/>
        </w:rPr>
      </w:pPr>
      <w:r w:rsidRPr="00223C62">
        <w:rPr>
          <w:lang w:val="pt-BR"/>
        </w:rPr>
        <w:t xml:space="preserve">Para instalar e usar a funcionalidade dos softwares, é necessário obter as chaves de licença apropriadas da Microsoft. Os procedimentos para obter essas chaves de licença serão publicados no site </w:t>
      </w:r>
      <w:r w:rsidRPr="00223C62">
        <w:rPr>
          <w:rStyle w:val="Hyperlink"/>
          <w:lang w:val="pt-BR"/>
        </w:rPr>
        <w:t>http://</w:t>
      </w:r>
      <w:hyperlink r:id="rId59" w:history="1">
        <w:r w:rsidRPr="00223C62">
          <w:rPr>
            <w:rStyle w:val="Hyperlink"/>
            <w:lang w:val="pt-BR"/>
          </w:rPr>
          <w:t>www.explore.ms</w:t>
        </w:r>
      </w:hyperlink>
      <w:r w:rsidRPr="00223C62">
        <w:rPr>
          <w:lang w:val="pt-BR"/>
        </w:rPr>
        <w:t xml:space="preserve"> ou conforme estabelecido pelo</w:t>
      </w:r>
      <w:r w:rsidR="001C3226">
        <w:rPr>
          <w:lang w:val="pt-BR"/>
        </w:rPr>
        <w:t> </w:t>
      </w:r>
      <w:r w:rsidRPr="00223C62">
        <w:rPr>
          <w:lang w:val="pt-BR"/>
        </w:rPr>
        <w:t>revendedor de produtos de software.</w:t>
      </w:r>
    </w:p>
    <w:p w:rsidR="000A570B" w:rsidRPr="00223C62" w:rsidRDefault="000A570B" w:rsidP="000A570B">
      <w:pPr>
        <w:pStyle w:val="PURBlueStrong"/>
        <w:rPr>
          <w:lang w:val="pt-BR"/>
        </w:rPr>
      </w:pPr>
      <w:r w:rsidRPr="00223C62">
        <w:rPr>
          <w:rStyle w:val="PURBlueStrongChar"/>
          <w:lang w:val="pt-BR"/>
        </w:rPr>
        <w:t>Localizações e Traduções</w:t>
      </w:r>
    </w:p>
    <w:p w:rsidR="000A570B" w:rsidRPr="00223C62" w:rsidRDefault="000A570B" w:rsidP="001025D9">
      <w:pPr>
        <w:pStyle w:val="PURBody-Indented"/>
        <w:rPr>
          <w:lang w:val="pt-BR"/>
        </w:rPr>
      </w:pPr>
      <w:r w:rsidRPr="00223C62">
        <w:rPr>
          <w:lang w:val="pt-BR"/>
        </w:rPr>
        <w:t xml:space="preserve">Para obter uma lista das regiões geográficas e dos idiomas nos quais o software foi localizado e onde a Microsoft geralmente disponibiliza o produto, consulte o site </w:t>
      </w:r>
      <w:hyperlink r:id="rId60" w:history="1">
        <w:r w:rsidR="001025D9" w:rsidRPr="001025D9">
          <w:rPr>
            <w:rStyle w:val="Hyperlink"/>
            <w:lang w:val="pt-BR"/>
          </w:rPr>
          <w:t>http://www.microsoft.com/dynamics/en/us/products/sl-availability.aspx</w:t>
        </w:r>
      </w:hyperlink>
      <w:r w:rsidRPr="00223C62">
        <w:rPr>
          <w:lang w:val="pt-BR"/>
        </w:rPr>
        <w:t xml:space="preserve"> </w:t>
      </w:r>
    </w:p>
    <w:p w:rsidR="000A570B" w:rsidRPr="00223C62" w:rsidRDefault="000A570B" w:rsidP="001C3226">
      <w:pPr>
        <w:pStyle w:val="PURBody-Indented"/>
        <w:rPr>
          <w:lang w:val="pt-BR"/>
        </w:rPr>
      </w:pPr>
      <w:r w:rsidRPr="00223C62">
        <w:rPr>
          <w:lang w:val="pt-BR"/>
        </w:rPr>
        <w:t>O software contém recursos e funcionalidades projetados para lidar com determinadas leis e/ou regulamentos de tributos, finanças</w:t>
      </w:r>
      <w:r w:rsidR="001C3226">
        <w:rPr>
          <w:lang w:val="pt-BR"/>
        </w:rPr>
        <w:t> </w:t>
      </w:r>
      <w:r w:rsidRPr="00223C62">
        <w:rPr>
          <w:lang w:val="pt-BR"/>
        </w:rPr>
        <w:t>ou contabilidade e requisitos comerciais das regiões geográficas para as quais foi localizado.</w:t>
      </w:r>
      <w:r w:rsidR="00223C62">
        <w:rPr>
          <w:lang w:val="pt-BR"/>
        </w:rPr>
        <w:t xml:space="preserve"> </w:t>
      </w:r>
      <w:r w:rsidRPr="00223C62">
        <w:rPr>
          <w:lang w:val="pt-BR"/>
        </w:rPr>
        <w:t>Leis e regulamentos variam</w:t>
      </w:r>
      <w:r w:rsidR="001C3226">
        <w:rPr>
          <w:lang w:val="pt-BR"/>
        </w:rPr>
        <w:t> </w:t>
      </w:r>
      <w:r w:rsidRPr="00223C62">
        <w:rPr>
          <w:lang w:val="pt-BR"/>
        </w:rPr>
        <w:t>de acordo com a região, e o software não atende a todas as leis, regulamentos e requisitos comerciais dessas regiões.</w:t>
      </w:r>
    </w:p>
    <w:p w:rsidR="000A570B" w:rsidRDefault="000A570B" w:rsidP="001C3226">
      <w:pPr>
        <w:pStyle w:val="PURBody-Indented"/>
        <w:rPr>
          <w:lang w:val="pt-BR"/>
        </w:rPr>
      </w:pPr>
      <w:r w:rsidRPr="00223C62">
        <w:rPr>
          <w:lang w:val="pt-BR"/>
        </w:rPr>
        <w:t>A Microsoft compreende que, em algumas ocasiões, você quer usar determinados módulos ou recursos que foram localizados e/ou</w:t>
      </w:r>
      <w:r w:rsidR="001C3226">
        <w:rPr>
          <w:lang w:val="pt-BR"/>
        </w:rPr>
        <w:t> </w:t>
      </w:r>
      <w:r w:rsidRPr="00223C62">
        <w:rPr>
          <w:lang w:val="pt-BR"/>
        </w:rPr>
        <w:t>traduzidos para uma região específica e usá-los fora da região geográfica para a qual foram criados.</w:t>
      </w:r>
      <w:r w:rsidR="00223C62">
        <w:rPr>
          <w:lang w:val="pt-BR"/>
        </w:rPr>
        <w:t xml:space="preserve"> </w:t>
      </w:r>
      <w:r w:rsidRPr="00223C62">
        <w:rPr>
          <w:lang w:val="pt-BR"/>
        </w:rPr>
        <w:t>Como as leis e os regulamentos variam de uma região para outra, as diferenças nas leis ou nos regulamentos podem afetar o uso da funcionalidade desejada nas regiões para as quais ela não foi criada.</w:t>
      </w:r>
      <w:r w:rsidR="00223C62">
        <w:rPr>
          <w:lang w:val="pt-BR"/>
        </w:rPr>
        <w:t xml:space="preserve"> </w:t>
      </w:r>
      <w:r w:rsidRPr="00223C6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223C62">
        <w:rPr>
          <w:lang w:val="pt-BR"/>
        </w:rPr>
        <w:t xml:space="preserve"> </w:t>
      </w:r>
      <w:r w:rsidRPr="00223C62">
        <w:rPr>
          <w:lang w:val="pt-BR"/>
        </w:rPr>
        <w:t>Consulte um especialista em tributos da região geográfica onde você pretende usar este software a fim de determinar se os recursos são adequados ao uso nessa região.</w:t>
      </w:r>
    </w:p>
    <w:p w:rsidR="002A4ECF" w:rsidRDefault="002A4ECF" w:rsidP="001C3226">
      <w:pPr>
        <w:pStyle w:val="PURBody-Indented"/>
        <w:rPr>
          <w:lang w:val="pt-BR"/>
        </w:rPr>
      </w:pPr>
    </w:p>
    <w:p w:rsidR="002A4ECF" w:rsidRPr="00223C62" w:rsidRDefault="002A4ECF" w:rsidP="001C3226">
      <w:pPr>
        <w:pStyle w:val="PURBody-Indented"/>
        <w:rPr>
          <w:lang w:val="pt-BR"/>
        </w:rPr>
      </w:pPr>
    </w:p>
    <w:p w:rsidR="000A570B" w:rsidRPr="00223C62" w:rsidRDefault="000A570B" w:rsidP="001025D9">
      <w:pPr>
        <w:pStyle w:val="PURBody-Indented"/>
        <w:rPr>
          <w:lang w:val="pt-BR"/>
        </w:rPr>
      </w:pPr>
      <w:r w:rsidRPr="00223C62">
        <w:rPr>
          <w:lang w:val="pt-BR"/>
        </w:rPr>
        <w:t>Se você desejar realizar localizações e/ou traduções do software, deverá ter um MPLLA (Contrato de Licença de Localização e</w:t>
      </w:r>
      <w:r w:rsidR="001C3226">
        <w:rPr>
          <w:lang w:val="pt-BR"/>
        </w:rPr>
        <w:t> </w:t>
      </w:r>
      <w:r w:rsidRPr="00223C62">
        <w:rPr>
          <w:lang w:val="pt-BR"/>
        </w:rPr>
        <w:t>Tradução de Parceiro Principal da Microsoft) atual e válido.</w:t>
      </w:r>
      <w:r w:rsidR="00223C62">
        <w:rPr>
          <w:lang w:val="pt-BR"/>
        </w:rPr>
        <w:t xml:space="preserve"> </w:t>
      </w:r>
      <w:r w:rsidRPr="00223C62">
        <w:rPr>
          <w:lang w:val="pt-BR"/>
        </w:rPr>
        <w:t xml:space="preserve">Para obter mais informações sobre o MPLLA e o Programa de Licenciamento de Localização e Tradução de Parceiro do Microsoft Dynamics, consulte o site </w:t>
      </w:r>
      <w:hyperlink r:id="rId61" w:history="1">
        <w:r w:rsidR="001025D9" w:rsidRPr="001025D9">
          <w:rPr>
            <w:rStyle w:val="Hyperlink"/>
            <w:lang w:val="pt-BR"/>
          </w:rPr>
          <w:t>https://mbs.microsoft.com/partnersource/partneressentials/pllp</w:t>
        </w:r>
      </w:hyperlink>
      <w:r w:rsidRPr="00223C62">
        <w:rPr>
          <w:lang w:val="pt-BR"/>
        </w:rPr>
        <w:t xml:space="preserve"> ou entre em contato com o Gerente de Conta de Parceiro.</w:t>
      </w:r>
    </w:p>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p>
    <w:p w:rsidR="000A570B" w:rsidRPr="00223C62" w:rsidRDefault="000A570B" w:rsidP="000A570B">
      <w:pPr>
        <w:pStyle w:val="PURProductName"/>
        <w:rPr>
          <w:lang w:val="pt-BR"/>
        </w:rPr>
      </w:pPr>
      <w:bookmarkStart w:id="148" w:name="_Toc297828702"/>
      <w:bookmarkStart w:id="149" w:name="_Toc297883457"/>
      <w:bookmarkStart w:id="150" w:name="_Toc299524958"/>
      <w:bookmarkStart w:id="151" w:name="_Toc299531310"/>
      <w:bookmarkStart w:id="152" w:name="_Toc299531418"/>
      <w:bookmarkStart w:id="153" w:name="_Toc299531526"/>
      <w:bookmarkStart w:id="154" w:name="_Toc299957135"/>
      <w:bookmarkStart w:id="155" w:name="_Toc326155076"/>
      <w:bookmarkStart w:id="156" w:name="_Toc327794371"/>
      <w:bookmarkStart w:id="157" w:name="_Toc327794469"/>
      <w:r w:rsidRPr="00223C62">
        <w:rPr>
          <w:lang w:val="pt-BR"/>
        </w:rPr>
        <w:t>Provisioning System</w:t>
      </w:r>
      <w:bookmarkEnd w:id="148"/>
      <w:bookmarkEnd w:id="149"/>
      <w:bookmarkEnd w:id="150"/>
      <w:bookmarkEnd w:id="151"/>
      <w:bookmarkEnd w:id="152"/>
      <w:bookmarkEnd w:id="153"/>
      <w:bookmarkEnd w:id="154"/>
      <w:bookmarkEnd w:id="155"/>
      <w:bookmarkEnd w:id="156"/>
      <w:bookmarkEnd w:id="157"/>
      <w:r w:rsidRPr="00223C62">
        <w:rPr>
          <w:lang w:val="pt-BR"/>
        </w:rPr>
        <w:t xml:space="preserve"> </w:t>
      </w:r>
      <w:r w:rsidR="00A04FEF">
        <w:fldChar w:fldCharType="begin"/>
      </w:r>
      <w:r w:rsidRPr="00223C62">
        <w:rPr>
          <w:lang w:val="pt-BR"/>
        </w:rPr>
        <w:instrText xml:space="preserve">XE "Provisioning System" </w:instrText>
      </w:r>
      <w:r w:rsidR="00A04FEF">
        <w:fldChar w:fldCharType="end"/>
      </w:r>
    </w:p>
    <w:p w:rsidR="000A570B" w:rsidRPr="00223C62" w:rsidRDefault="000A570B" w:rsidP="001C3226">
      <w:pPr>
        <w:spacing w:line="22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025D9">
        <w:rPr>
          <w:color w:val="auto"/>
          <w:spacing w:val="-2"/>
          <w:sz w:val="12"/>
          <w:lang w:val="pt-BR"/>
        </w:rPr>
        <w:t xml:space="preserve">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Não</w:t>
            </w:r>
            <w:r w:rsidRPr="00223C62">
              <w:rPr>
                <w:rFonts w:ascii="Arial Narrow" w:hAnsi="Arial Narrow"/>
                <w:color w:val="404040" w:themeColor="text1" w:themeTint="BF"/>
                <w:sz w:val="18"/>
                <w:lang w:val="pt-BR"/>
              </w:rPr>
              <w:t xml:space="preserve"> </w:t>
            </w:r>
          </w:p>
        </w:tc>
        <w:tc>
          <w:tcPr>
            <w:tcW w:w="2523"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081197" w:rsidTr="00AE7BEF">
        <w:tc>
          <w:tcPr>
            <w:tcW w:w="2477"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tcPr>
          <w:p w:rsidR="000A570B" w:rsidRPr="00081197" w:rsidRDefault="000A570B" w:rsidP="00AE7BEF">
            <w:pPr>
              <w:spacing w:after="0"/>
              <w:rPr>
                <w:rFonts w:ascii="Arial Narrow" w:hAnsi="Arial Narrow"/>
                <w:color w:val="404040"/>
                <w:sz w:val="18"/>
              </w:rPr>
            </w:pPr>
          </w:p>
        </w:tc>
      </w:tr>
    </w:tbl>
    <w:p w:rsidR="000A570B" w:rsidRPr="00367D94" w:rsidRDefault="000A570B" w:rsidP="000A570B">
      <w:pPr>
        <w:spacing w:after="0"/>
      </w:pPr>
    </w:p>
    <w:p w:rsidR="000A570B" w:rsidRPr="00367D94" w:rsidRDefault="000A570B" w:rsidP="000A570B">
      <w:pPr>
        <w:pStyle w:val="PURADDITIONALTERMSHEADERMB"/>
      </w:pPr>
      <w:r>
        <w:t>Termos Adicionais:</w:t>
      </w:r>
    </w:p>
    <w:p w:rsidR="000A570B" w:rsidRPr="00223C62" w:rsidRDefault="000A570B" w:rsidP="000A570B">
      <w:pPr>
        <w:pStyle w:val="PURBlueStrong"/>
        <w:rPr>
          <w:lang w:val="pt-BR"/>
        </w:rPr>
      </w:pPr>
      <w:r w:rsidRPr="00223C62">
        <w:rPr>
          <w:lang w:val="pt-BR"/>
        </w:rPr>
        <w:t>Executando Instâncias do Software para Servidores</w:t>
      </w:r>
    </w:p>
    <w:p w:rsidR="000A570B" w:rsidRPr="00223C62" w:rsidRDefault="000A570B" w:rsidP="000A570B">
      <w:pPr>
        <w:pStyle w:val="PURBody-Indented"/>
        <w:rPr>
          <w:lang w:val="pt-BR"/>
        </w:rPr>
      </w:pPr>
      <w:r w:rsidRPr="00223C62">
        <w:rPr>
          <w:lang w:val="pt-BR"/>
        </w:rPr>
        <w:t>Você pode executar qualquer número de instâncias do software para servidores em um servidor com o Windows 2003 Editions.</w:t>
      </w:r>
      <w:r w:rsidR="00223C62">
        <w:rPr>
          <w:lang w:val="pt-BR"/>
        </w:rPr>
        <w:t xml:space="preserve"> </w:t>
      </w:r>
      <w:r w:rsidRPr="00223C62">
        <w:rPr>
          <w:lang w:val="pt-BR"/>
        </w:rPr>
        <w:t>Você não poderá separar componentes do software para servidores para usar em mais de um servidor.</w:t>
      </w:r>
      <w:r w:rsidR="00223C62">
        <w:rPr>
          <w:lang w:val="pt-BR"/>
        </w:rPr>
        <w:t xml:space="preserve"> </w:t>
      </w:r>
    </w:p>
    <w:p w:rsidR="000A570B" w:rsidRPr="00223C62" w:rsidRDefault="000A570B" w:rsidP="000A570B">
      <w:pPr>
        <w:pStyle w:val="PURBlueStrong"/>
        <w:rPr>
          <w:lang w:val="pt-BR"/>
        </w:rPr>
      </w:pPr>
      <w:r w:rsidRPr="00223C62">
        <w:rPr>
          <w:lang w:val="pt-BR"/>
        </w:rPr>
        <w:t>Modificações</w:t>
      </w:r>
    </w:p>
    <w:p w:rsidR="000A570B" w:rsidRPr="00223C62" w:rsidRDefault="000A570B" w:rsidP="000A570B">
      <w:pPr>
        <w:pStyle w:val="PURBody-Indented"/>
        <w:rPr>
          <w:lang w:val="pt-BR"/>
        </w:rPr>
      </w:pPr>
      <w:r w:rsidRPr="00223C62">
        <w:rPr>
          <w:lang w:val="pt-BR"/>
        </w:rPr>
        <w:t>Você poderá modificar, exclusivamente para integração com os seus outros sistemas internos de computadores e servidores, apenas os arquivos de produtos que (i) sejam identificados como arquivos .xml ou .asp, ou (ii) não estejam instalados no servidor como parte do programa de instalação do produto.</w:t>
      </w:r>
      <w:r w:rsidR="00223C62">
        <w:rPr>
          <w:lang w:val="pt-BR"/>
        </w:rPr>
        <w:t xml:space="preserve"> </w:t>
      </w:r>
      <w:r w:rsidRPr="00223C62">
        <w:rPr>
          <w:lang w:val="pt-BR"/>
        </w:rPr>
        <w:t>Nenhuma modificação permitida que for realizada no produto contará com a cobertura da garantia limitada indicada no contrato de licenciamento para provedores de serviços.</w:t>
      </w:r>
      <w:r w:rsidR="00223C62">
        <w:rPr>
          <w:lang w:val="pt-BR"/>
        </w:rPr>
        <w:t xml:space="preserve"> </w:t>
      </w:r>
    </w:p>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p>
    <w:p w:rsidR="000A570B" w:rsidRPr="00223C62" w:rsidRDefault="000A570B" w:rsidP="000A570B">
      <w:pPr>
        <w:pStyle w:val="PURProductName"/>
        <w:rPr>
          <w:lang w:val="pt-BR"/>
        </w:rPr>
      </w:pPr>
      <w:bookmarkStart w:id="158" w:name="_Toc297828703"/>
      <w:bookmarkStart w:id="159" w:name="_Toc297883458"/>
      <w:bookmarkStart w:id="160" w:name="_Toc299524959"/>
      <w:bookmarkStart w:id="161" w:name="_Toc299531311"/>
      <w:bookmarkStart w:id="162" w:name="_Toc299531419"/>
      <w:bookmarkStart w:id="163" w:name="_Toc299531527"/>
      <w:bookmarkStart w:id="164" w:name="_Toc299957136"/>
      <w:bookmarkStart w:id="165" w:name="_Toc326155077"/>
      <w:bookmarkStart w:id="166" w:name="_Toc327794372"/>
      <w:bookmarkStart w:id="167" w:name="_Toc327794470"/>
      <w:r w:rsidRPr="00223C62">
        <w:rPr>
          <w:lang w:val="pt-BR"/>
        </w:rPr>
        <w:t>Search Server 2010</w:t>
      </w:r>
      <w:bookmarkEnd w:id="158"/>
      <w:bookmarkEnd w:id="159"/>
      <w:bookmarkEnd w:id="160"/>
      <w:bookmarkEnd w:id="161"/>
      <w:bookmarkEnd w:id="162"/>
      <w:bookmarkEnd w:id="163"/>
      <w:bookmarkEnd w:id="164"/>
      <w:bookmarkEnd w:id="165"/>
      <w:bookmarkEnd w:id="166"/>
      <w:bookmarkEnd w:id="167"/>
      <w:r w:rsidR="00A04FEF">
        <w:fldChar w:fldCharType="begin"/>
      </w:r>
      <w:r w:rsidRPr="00223C62">
        <w:rPr>
          <w:lang w:val="pt-BR"/>
        </w:rPr>
        <w:instrText xml:space="preserve">XE "Search Server 2010" </w:instrText>
      </w:r>
      <w:r w:rsidR="00A04FEF">
        <w:fldChar w:fldCharType="end"/>
      </w:r>
    </w:p>
    <w:p w:rsidR="000A570B" w:rsidRPr="00223C62" w:rsidRDefault="000A570B" w:rsidP="001C3226">
      <w:pPr>
        <w:spacing w:line="22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Não</w:t>
            </w:r>
            <w:r w:rsidRPr="00223C62">
              <w:rPr>
                <w:rFonts w:ascii="Arial Narrow" w:hAnsi="Arial Narrow"/>
                <w:color w:val="404040" w:themeColor="text1" w:themeTint="BF"/>
                <w:sz w:val="18"/>
                <w:lang w:val="pt-BR"/>
              </w:rPr>
              <w:t xml:space="preserve"> </w:t>
            </w:r>
          </w:p>
        </w:tc>
        <w:tc>
          <w:tcPr>
            <w:tcW w:w="2523"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081197" w:rsidTr="00AE7BEF">
        <w:tc>
          <w:tcPr>
            <w:tcW w:w="2477"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tcPr>
          <w:p w:rsidR="000A570B" w:rsidRPr="00081197" w:rsidRDefault="000A570B" w:rsidP="00AE7BEF">
            <w:pPr>
              <w:spacing w:after="0"/>
              <w:rPr>
                <w:rFonts w:ascii="Arial Narrow" w:hAnsi="Arial Narrow"/>
                <w:color w:val="404040"/>
                <w:sz w:val="18"/>
              </w:rPr>
            </w:pPr>
          </w:p>
        </w:tc>
      </w:tr>
    </w:tbl>
    <w:p w:rsidR="000A570B" w:rsidRPr="00367D94" w:rsidRDefault="007809B7" w:rsidP="00F90A68">
      <w:pPr>
        <w:keepNext/>
        <w:keepLines/>
        <w:spacing w:before="240" w:after="240"/>
        <w:jc w:val="right"/>
      </w:pPr>
      <w:hyperlink w:anchor="Índice" w:history="1">
        <w:hyperlink w:anchor="Índice" w:history="1">
          <w:r w:rsidR="00F90A68" w:rsidRPr="00223C62">
            <w:rPr>
              <w:rStyle w:val="Hyperlink"/>
              <w:rFonts w:ascii="Arial Narrow" w:hAnsi="Arial Narrow"/>
              <w:sz w:val="16"/>
              <w:lang w:val="pt-BR"/>
            </w:rPr>
            <w:t>Índice</w:t>
          </w:r>
        </w:hyperlink>
      </w:hyperlink>
      <w:r w:rsidR="00C0172C">
        <w:rPr>
          <w:sz w:val="18"/>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p>
    <w:p w:rsidR="000A570B" w:rsidRPr="00223C62" w:rsidRDefault="000A570B" w:rsidP="000A570B">
      <w:pPr>
        <w:pStyle w:val="PURProductName"/>
        <w:rPr>
          <w:lang w:val="fr-FR"/>
        </w:rPr>
      </w:pPr>
      <w:bookmarkStart w:id="168" w:name="_Toc297828704"/>
      <w:bookmarkStart w:id="169" w:name="_Toc297883459"/>
      <w:bookmarkStart w:id="170" w:name="_Toc299524960"/>
      <w:bookmarkStart w:id="171" w:name="_Toc299531312"/>
      <w:bookmarkStart w:id="172" w:name="_Toc299531420"/>
      <w:bookmarkStart w:id="173" w:name="_Toc299531528"/>
      <w:bookmarkStart w:id="174" w:name="_Toc299957137"/>
      <w:bookmarkStart w:id="175" w:name="_Toc326155078"/>
      <w:bookmarkStart w:id="176" w:name="_Toc327794373"/>
      <w:bookmarkStart w:id="177" w:name="_Toc327794471"/>
      <w:r w:rsidRPr="00223C62">
        <w:rPr>
          <w:lang w:val="fr-FR"/>
        </w:rPr>
        <w:t>SharePoint Server 2010 para Internet Sites Enterprise</w:t>
      </w:r>
      <w:bookmarkEnd w:id="168"/>
      <w:bookmarkEnd w:id="169"/>
      <w:bookmarkEnd w:id="170"/>
      <w:bookmarkEnd w:id="171"/>
      <w:bookmarkEnd w:id="172"/>
      <w:bookmarkEnd w:id="173"/>
      <w:bookmarkEnd w:id="174"/>
      <w:bookmarkEnd w:id="175"/>
      <w:bookmarkEnd w:id="176"/>
      <w:bookmarkEnd w:id="177"/>
      <w:r w:rsidR="00A04FEF">
        <w:fldChar w:fldCharType="begin"/>
      </w:r>
      <w:r w:rsidRPr="00223C62">
        <w:rPr>
          <w:lang w:val="fr-FR"/>
        </w:rPr>
        <w:instrText xml:space="preserve">XE "SharePoint Server 2010 para Internet Sites Enterprise" </w:instrText>
      </w:r>
      <w:r w:rsidR="00A04FEF">
        <w:fldChar w:fldCharType="end"/>
      </w:r>
    </w:p>
    <w:p w:rsidR="000A570B" w:rsidRPr="00223C62" w:rsidRDefault="000A570B" w:rsidP="001C322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rPr>
          <w:trHeight w:val="19"/>
        </w:trPr>
        <w:tc>
          <w:tcPr>
            <w:tcW w:w="2477" w:type="pct"/>
          </w:tcPr>
          <w:p w:rsidR="000A570B" w:rsidRPr="00223C62" w:rsidRDefault="005E52C7"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p>
        </w:tc>
        <w:tc>
          <w:tcPr>
            <w:tcW w:w="2523"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510C9D" w:rsidTr="00AE7BEF">
        <w:tc>
          <w:tcPr>
            <w:tcW w:w="2477" w:type="pct"/>
          </w:tcPr>
          <w:p w:rsidR="000A570B" w:rsidRPr="00223C62" w:rsidRDefault="000A570B"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(consu</w:t>
            </w:r>
            <w:r w:rsidRPr="000E383B">
              <w:rPr>
                <w:rFonts w:ascii="Arial Narrow" w:hAnsi="Arial Narrow"/>
                <w:i/>
                <w:color w:val="404040" w:themeColor="text1" w:themeTint="BF"/>
                <w:sz w:val="18"/>
                <w:szCs w:val="18"/>
                <w:lang w:val="pt-BR"/>
              </w:rPr>
              <w:t xml:space="preserve">lte o </w:t>
            </w:r>
            <w:hyperlink w:anchor="Apêndice1" w:history="1">
              <w:hyperlink w:anchor="Apêndice1" w:history="1">
                <w:hyperlink w:anchor="Appendix1" w:history="1">
                  <w:r w:rsidR="000E383B" w:rsidRPr="000E383B">
                    <w:rPr>
                      <w:rStyle w:val="Hyperlink"/>
                      <w:rFonts w:ascii="Arial Narrow" w:hAnsi="Arial Narrow"/>
                      <w:i/>
                      <w:sz w:val="18"/>
                      <w:szCs w:val="18"/>
                      <w:lang w:val="pt-BR"/>
                    </w:rPr>
                    <w:t>Apêndice 1</w:t>
                  </w:r>
                </w:hyperlink>
              </w:hyperlink>
            </w:hyperlink>
            <w:r w:rsidRPr="00223C62">
              <w:rPr>
                <w:rFonts w:ascii="Arial Narrow" w:hAnsi="Arial Narrow"/>
                <w:i/>
                <w:color w:val="404040" w:themeColor="text1" w:themeTint="BF"/>
                <w:sz w:val="18"/>
                <w:lang w:val="pt-BR"/>
              </w:rPr>
              <w:t>)</w:t>
            </w:r>
          </w:p>
        </w:tc>
        <w:tc>
          <w:tcPr>
            <w:tcW w:w="2523" w:type="pct"/>
          </w:tcPr>
          <w:p w:rsidR="000A570B" w:rsidRPr="00223C62" w:rsidRDefault="000A570B" w:rsidP="00AE7BEF">
            <w:pPr>
              <w:spacing w:after="0"/>
              <w:rPr>
                <w:rFonts w:ascii="Arial Narrow" w:hAnsi="Arial Narrow"/>
                <w:color w:val="404040"/>
                <w:sz w:val="18"/>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811A84">
      <w:pPr>
        <w:pStyle w:val="PURBody-Indented"/>
        <w:rPr>
          <w:lang w:val="pt-BR"/>
        </w:rPr>
      </w:pPr>
      <w:r w:rsidRPr="00223C62">
        <w:rPr>
          <w:lang w:val="pt-BR"/>
        </w:rPr>
        <w:t>Todo o conteúdo, informações e aplicativos que podem ser acessados pelos usuários internos também devem estar acessíveis aos</w:t>
      </w:r>
      <w:r w:rsidR="00811A84">
        <w:rPr>
          <w:lang w:val="pt-BR"/>
        </w:rPr>
        <w:t> </w:t>
      </w:r>
      <w:r w:rsidRPr="00223C62">
        <w:rPr>
          <w:lang w:val="pt-BR"/>
        </w:rPr>
        <w:t>usuários externos. Os servidores que fornecem conteúdo, informações e aplicativos e estão limitados aos usuários internos devem ser licenciados com o SharePoint Server 2010. “Usuários externos” significa usuários que não são (i) funcionários de seu cliente nem (ii) subcontratados ou representantes de seu cliente, trabalhando no local. Todos os outros usuários são “usuários internos”.</w:t>
      </w:r>
    </w:p>
    <w:p w:rsidR="000A570B" w:rsidRPr="00223C62" w:rsidRDefault="000A570B" w:rsidP="000A570B">
      <w:pPr>
        <w:pStyle w:val="PURBlueStrong"/>
        <w:rPr>
          <w:lang w:val="pt-BR"/>
        </w:rPr>
      </w:pPr>
      <w:r w:rsidRPr="00223C62">
        <w:rPr>
          <w:lang w:val="pt-BR"/>
        </w:rPr>
        <w:t>Executando instâncias do software para servidores</w:t>
      </w:r>
    </w:p>
    <w:p w:rsidR="000A570B" w:rsidRPr="00223C62" w:rsidRDefault="000A570B" w:rsidP="00811A84">
      <w:pPr>
        <w:pStyle w:val="PURBody-Indented"/>
        <w:rPr>
          <w:lang w:val="pt-BR"/>
        </w:rPr>
      </w:pPr>
      <w:r w:rsidRPr="00223C62">
        <w:rPr>
          <w:lang w:val="pt-BR"/>
        </w:rPr>
        <w:t>Não obstante qualquer disposição em contrário nos Termos Gerais de Licença, o SharePoint Server 2010 para Sites não está</w:t>
      </w:r>
      <w:r w:rsidR="00811A84">
        <w:rPr>
          <w:lang w:val="pt-BR"/>
        </w:rPr>
        <w:t> </w:t>
      </w:r>
      <w:r w:rsidRPr="00223C62">
        <w:rPr>
          <w:lang w:val="pt-BR"/>
        </w:rPr>
        <w:t>qualificado para ser licenciado de acordo com a opção Virtualização Ilimitada (conforme descrito na opção (1). Você deverá</w:t>
      </w:r>
      <w:r w:rsidR="00811A84">
        <w:rPr>
          <w:lang w:val="pt-BR"/>
        </w:rPr>
        <w:t> </w:t>
      </w:r>
      <w:r w:rsidRPr="00223C62">
        <w:rPr>
          <w:lang w:val="pt-BR"/>
        </w:rPr>
        <w:t>usar a</w:t>
      </w:r>
      <w:r w:rsidR="001C3226">
        <w:rPr>
          <w:lang w:val="pt-BR"/>
        </w:rPr>
        <w:t> </w:t>
      </w:r>
      <w:r w:rsidRPr="00223C62">
        <w:rPr>
          <w:lang w:val="pt-BR"/>
        </w:rPr>
        <w:t>opção Licenciamento baseado nos Processadores usados (conforme descrito na opção (2) para licenciar o</w:t>
      </w:r>
      <w:r w:rsidR="00811A84">
        <w:rPr>
          <w:lang w:val="pt-BR"/>
        </w:rPr>
        <w:t> </w:t>
      </w:r>
      <w:r w:rsidRPr="00223C62">
        <w:rPr>
          <w:lang w:val="pt-BR"/>
        </w:rPr>
        <w:t>SharePoint Server 2010 para Sites Corporativos.</w:t>
      </w:r>
    </w:p>
    <w:p w:rsidR="003A7958" w:rsidRPr="00223C62" w:rsidRDefault="003A7958" w:rsidP="003A7958">
      <w:pPr>
        <w:pStyle w:val="PURBlueStrong-Indented"/>
        <w:rPr>
          <w:lang w:val="pt-BR"/>
        </w:rPr>
      </w:pPr>
      <w:r w:rsidRPr="00223C62">
        <w:rPr>
          <w:lang w:val="pt-BR"/>
        </w:rPr>
        <w:t>Fast Search Server 2010</w:t>
      </w:r>
    </w:p>
    <w:p w:rsidR="003A7958" w:rsidRPr="00223C62" w:rsidRDefault="003A7958" w:rsidP="003A7958">
      <w:pPr>
        <w:pStyle w:val="PURBody-Indented"/>
        <w:rPr>
          <w:lang w:val="pt-BR"/>
        </w:rPr>
      </w:pPr>
      <w:r w:rsidRPr="00223C62">
        <w:rPr>
          <w:lang w:val="pt-BR"/>
        </w:rPr>
        <w:t>O FAST Search Server 2010 não faz parte da licença do SharePoint Server 2010 para Sites Corporativos. Você não deve usá-lo como parte de seu aplicativo SharePoint Server 2010 para Sites Corporativos.</w:t>
      </w:r>
    </w:p>
    <w:p w:rsidR="000A570B" w:rsidRPr="00223C62" w:rsidRDefault="007809B7" w:rsidP="00F90A68">
      <w:pPr>
        <w:keepNext/>
        <w:keepLines/>
        <w:spacing w:before="240" w:after="240"/>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sz w:val="18"/>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p>
    <w:p w:rsidR="000A570B" w:rsidRPr="00223C62" w:rsidRDefault="000A570B" w:rsidP="000A570B">
      <w:pPr>
        <w:pStyle w:val="PURProductName"/>
        <w:rPr>
          <w:lang w:val="pt-BR"/>
        </w:rPr>
      </w:pPr>
      <w:bookmarkStart w:id="178" w:name="_Toc299524961"/>
      <w:bookmarkStart w:id="179" w:name="_Toc299531313"/>
      <w:bookmarkStart w:id="180" w:name="_Toc299531421"/>
      <w:bookmarkStart w:id="181" w:name="_Toc299531529"/>
      <w:bookmarkStart w:id="182" w:name="_Toc299957138"/>
      <w:bookmarkStart w:id="183" w:name="_Toc314129583"/>
      <w:bookmarkStart w:id="184" w:name="_Toc326155079"/>
      <w:bookmarkStart w:id="185" w:name="_Toc327794374"/>
      <w:bookmarkStart w:id="186" w:name="_Toc327794472"/>
      <w:r w:rsidRPr="00223C62">
        <w:rPr>
          <w:lang w:val="pt-BR"/>
        </w:rPr>
        <w:t>SQL Server 2008 R2 Datacenter</w:t>
      </w:r>
      <w:bookmarkEnd w:id="178"/>
      <w:bookmarkEnd w:id="179"/>
      <w:bookmarkEnd w:id="180"/>
      <w:bookmarkEnd w:id="181"/>
      <w:bookmarkEnd w:id="182"/>
      <w:bookmarkEnd w:id="183"/>
      <w:bookmarkEnd w:id="184"/>
      <w:bookmarkEnd w:id="185"/>
      <w:bookmarkEnd w:id="186"/>
      <w:r w:rsidR="00A04FEF">
        <w:fldChar w:fldCharType="begin"/>
      </w:r>
      <w:r w:rsidRPr="00223C62">
        <w:rPr>
          <w:lang w:val="pt-BR"/>
        </w:rPr>
        <w:instrText xml:space="preserve">XE "SQL Server 2008 R2 Datacenter" </w:instrText>
      </w:r>
      <w:r w:rsidR="00A04FEF">
        <w:fldChar w:fldCharType="end"/>
      </w:r>
    </w:p>
    <w:p w:rsidR="000A570B" w:rsidRPr="00223C62" w:rsidRDefault="000A570B"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pStyle w:val="PURLMSH"/>
              <w:rPr>
                <w:lang w:val="pt-BR"/>
              </w:rPr>
            </w:pPr>
            <w:r w:rsidRPr="00223C62">
              <w:rPr>
                <w:lang w:val="pt-BR"/>
              </w:rPr>
              <w:t xml:space="preserve">Mobilidade de Licença em Farms de Servidores: </w:t>
            </w:r>
            <w:r w:rsidRPr="00223C62">
              <w:rPr>
                <w:b/>
                <w:lang w:val="pt-BR"/>
              </w:rPr>
              <w:t>Sim</w:t>
            </w:r>
            <w:r w:rsidRPr="00223C62">
              <w:rPr>
                <w:lang w:val="pt-BR"/>
              </w:rPr>
              <w:t xml:space="preserve"> </w:t>
            </w:r>
          </w:p>
        </w:tc>
        <w:tc>
          <w:tcPr>
            <w:tcW w:w="2523" w:type="pct"/>
          </w:tcPr>
          <w:p w:rsidR="000A570B" w:rsidRPr="00081197" w:rsidRDefault="000A570B" w:rsidP="00AE7BEF">
            <w:pPr>
              <w:pStyle w:val="PURLMSH"/>
            </w:pPr>
            <w:r>
              <w:t xml:space="preserve">Consulte Notificações Aplicáveis: </w:t>
            </w:r>
            <w:r>
              <w:rPr>
                <w:b/>
              </w:rPr>
              <w:t>Não</w:t>
            </w:r>
          </w:p>
        </w:tc>
      </w:tr>
      <w:tr w:rsidR="000A570B" w:rsidRPr="00510C9D" w:rsidTr="00AE7BEF">
        <w:tc>
          <w:tcPr>
            <w:tcW w:w="2477" w:type="pct"/>
          </w:tcPr>
          <w:p w:rsidR="000A570B" w:rsidRPr="00223C62" w:rsidRDefault="000A570B"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Pr>
          <w:p w:rsidR="000A570B" w:rsidRPr="00223C62" w:rsidRDefault="000A570B" w:rsidP="00AE7BEF">
            <w:pPr>
              <w:pStyle w:val="PURLMSH"/>
              <w:rPr>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ody"/>
        <w:rPr>
          <w:lang w:val="pt-BR"/>
        </w:rPr>
      </w:pPr>
      <w:r w:rsidRPr="00223C62">
        <w:rPr>
          <w:lang w:val="pt-BR"/>
        </w:rPr>
        <w:t>É necessária uma licença de software para cada processador físico no servidor.</w:t>
      </w:r>
    </w:p>
    <w:p w:rsidR="000A570B" w:rsidRPr="00223C62" w:rsidRDefault="000A570B" w:rsidP="000A570B">
      <w:pPr>
        <w:pStyle w:val="PURBlueStrong"/>
        <w:rPr>
          <w:lang w:val="pt-BR"/>
        </w:rPr>
      </w:pPr>
      <w:r w:rsidRPr="00223C62">
        <w:rPr>
          <w:lang w:val="pt-BR"/>
        </w:rPr>
        <w:t>Executando instâncias do software para servidores</w:t>
      </w:r>
    </w:p>
    <w:p w:rsidR="000A570B" w:rsidRPr="00223C62" w:rsidRDefault="000A570B" w:rsidP="001C3226">
      <w:pPr>
        <w:pStyle w:val="PURBody-Indented"/>
        <w:rPr>
          <w:lang w:val="pt-BR"/>
        </w:rPr>
      </w:pPr>
      <w:r w:rsidRPr="00223C62">
        <w:rPr>
          <w:iCs/>
          <w:color w:val="000000"/>
          <w:lang w:val="pt-BR"/>
        </w:rPr>
        <w:t xml:space="preserve">Você pode </w:t>
      </w:r>
      <w:r w:rsidRPr="00223C62">
        <w:rPr>
          <w:bCs/>
          <w:lang w:val="pt-BR"/>
        </w:rPr>
        <w:t>executar o software para servidores em um ambiente de sistema operacional físico e qualquer número de ambientes de</w:t>
      </w:r>
      <w:r w:rsidR="001C3226">
        <w:rPr>
          <w:bCs/>
          <w:lang w:val="pt-BR"/>
        </w:rPr>
        <w:t> </w:t>
      </w:r>
      <w:r w:rsidRPr="00223C62">
        <w:rPr>
          <w:bCs/>
          <w:lang w:val="pt-BR"/>
        </w:rPr>
        <w:t xml:space="preserve">sistema operacional (ou OSEs) </w:t>
      </w:r>
      <w:r w:rsidRPr="00223C62">
        <w:rPr>
          <w:lang w:val="pt-BR"/>
        </w:rPr>
        <w:t>virtuais, independentemente do número de processadores físicos e virtuais usados</w:t>
      </w:r>
      <w:r w:rsidRPr="00223C62">
        <w:rPr>
          <w:bCs/>
          <w:lang w:val="pt-BR"/>
        </w:rPr>
        <w:t xml:space="preserve">. </w:t>
      </w:r>
      <w:r w:rsidRPr="00223C62">
        <w:rPr>
          <w:lang w:val="pt-BR"/>
        </w:rPr>
        <w:t>Você pode executar no servidor licenciado instâncias do Enterprise ou Standard em vez do Datacenter em qualquer ambiente de sistema operacional (ou OSE).</w:t>
      </w:r>
    </w:p>
    <w:p w:rsidR="000A570B" w:rsidRPr="00223C62" w:rsidRDefault="000A570B" w:rsidP="000A570B">
      <w:pPr>
        <w:pStyle w:val="PURBlueStrong"/>
        <w:rPr>
          <w:lang w:val="pt-BR"/>
        </w:rPr>
      </w:pPr>
      <w:r w:rsidRPr="00223C62">
        <w:rPr>
          <w:lang w:val="pt-BR"/>
        </w:rPr>
        <w:t>Servidores de Failover</w:t>
      </w:r>
    </w:p>
    <w:p w:rsidR="000A570B" w:rsidRPr="00223C62" w:rsidRDefault="000A570B" w:rsidP="000A570B">
      <w:pPr>
        <w:pStyle w:val="PURBody-Indented"/>
        <w:rPr>
          <w:lang w:val="pt-BR"/>
        </w:rPr>
      </w:pPr>
      <w:r w:rsidRPr="00223C62">
        <w:rPr>
          <w:lang w:val="pt-BR"/>
        </w:rPr>
        <w:t>No caso de qualquer ambiente de sistema operacional (ou OSE) em que sejam executadas instâncias do software para servidores, você poderá executar no máximo o mesmo número de instâncias passivas de falha em um ambiente separado de sistema operacional (ou OSE) para suporte temporário. O número de processadores físicos e virtuais usados nesse ambiente separado de sistema operacional (ou OSE) não poderá ultrapassar o número de processadores físicos e virtuais usados no respectivo ambiente de sistema operacional (ou OSE) em que as instâncias ativas estiverem sendo executadas. Você poderá executar instâncias de failover passivas em um servidor que não seja o servidor licenciado.</w:t>
      </w:r>
    </w:p>
    <w:p w:rsidR="00091B14" w:rsidRPr="00223C62" w:rsidRDefault="00091B14" w:rsidP="00091B14">
      <w:pPr>
        <w:pStyle w:val="PURBlueStrong-Indented"/>
        <w:rPr>
          <w:lang w:val="pt-BR"/>
        </w:rPr>
      </w:pPr>
      <w:r w:rsidRPr="00223C62">
        <w:rPr>
          <w:lang w:val="pt-BR"/>
        </w:rPr>
        <w:t>Software .NET Framework</w:t>
      </w:r>
    </w:p>
    <w:p w:rsidR="00091B14" w:rsidRPr="00223C62" w:rsidRDefault="00091B14"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p>
    <w:p w:rsidR="000A570B" w:rsidRPr="00223C62" w:rsidRDefault="000A570B" w:rsidP="000A570B">
      <w:pPr>
        <w:pStyle w:val="PURProductName"/>
        <w:rPr>
          <w:lang w:val="pt-BR"/>
        </w:rPr>
      </w:pPr>
      <w:bookmarkStart w:id="187" w:name="_Toc297828706"/>
      <w:bookmarkStart w:id="188" w:name="_Toc297893276"/>
      <w:bookmarkStart w:id="189" w:name="_Toc299524962"/>
      <w:bookmarkStart w:id="190" w:name="_Toc299531314"/>
      <w:bookmarkStart w:id="191" w:name="_Toc299531422"/>
      <w:bookmarkStart w:id="192" w:name="_Toc299531530"/>
      <w:bookmarkStart w:id="193" w:name="_Toc299957139"/>
      <w:bookmarkStart w:id="194" w:name="_Toc314129584"/>
      <w:bookmarkStart w:id="195" w:name="_Toc326155080"/>
      <w:bookmarkStart w:id="196" w:name="_Toc327794375"/>
      <w:bookmarkStart w:id="197" w:name="_Toc327794473"/>
      <w:r w:rsidRPr="00223C62">
        <w:rPr>
          <w:lang w:val="pt-BR"/>
        </w:rPr>
        <w:t>SQL Server 2008 R2 Enterprise</w:t>
      </w:r>
      <w:bookmarkEnd w:id="187"/>
      <w:bookmarkEnd w:id="188"/>
      <w:bookmarkEnd w:id="189"/>
      <w:bookmarkEnd w:id="190"/>
      <w:bookmarkEnd w:id="191"/>
      <w:bookmarkEnd w:id="192"/>
      <w:bookmarkEnd w:id="193"/>
      <w:bookmarkEnd w:id="194"/>
      <w:bookmarkEnd w:id="195"/>
      <w:bookmarkEnd w:id="196"/>
      <w:bookmarkEnd w:id="197"/>
      <w:r w:rsidR="00A04FEF">
        <w:fldChar w:fldCharType="begin"/>
      </w:r>
      <w:r w:rsidRPr="00223C62">
        <w:rPr>
          <w:lang w:val="pt-BR"/>
        </w:rPr>
        <w:instrText xml:space="preserve">XE "SQL Server 2008 R2 Enterprise" </w:instrText>
      </w:r>
      <w:r w:rsidR="00A04FEF">
        <w:fldChar w:fldCharType="end"/>
      </w:r>
    </w:p>
    <w:p w:rsidR="000A570B" w:rsidRPr="00223C62" w:rsidRDefault="000A570B" w:rsidP="001C322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p>
        </w:tc>
        <w:tc>
          <w:tcPr>
            <w:tcW w:w="2523"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510C9D" w:rsidTr="00AE7BEF">
        <w:tc>
          <w:tcPr>
            <w:tcW w:w="2477" w:type="pct"/>
          </w:tcPr>
          <w:p w:rsidR="000A570B" w:rsidRPr="00223C62" w:rsidRDefault="000A570B"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3" w:type="pct"/>
          </w:tcPr>
          <w:p w:rsidR="000A570B" w:rsidRPr="00223C62" w:rsidRDefault="000A570B" w:rsidP="00AE7BEF">
            <w:pPr>
              <w:spacing w:after="0"/>
              <w:rPr>
                <w:rFonts w:ascii="Arial Narrow" w:hAnsi="Arial Narrow"/>
                <w:color w:val="404040"/>
                <w:sz w:val="18"/>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Executando instâncias do software para servidores.</w:t>
      </w:r>
      <w:r w:rsidRPr="00223C62">
        <w:rPr>
          <w:color w:val="404040" w:themeColor="text1" w:themeTint="BF"/>
          <w:lang w:val="pt-BR"/>
        </w:rPr>
        <w:t xml:space="preserve"> </w:t>
      </w:r>
    </w:p>
    <w:p w:rsidR="000A570B" w:rsidRPr="00223C62" w:rsidRDefault="000A570B" w:rsidP="001C3226">
      <w:pPr>
        <w:pStyle w:val="PURBody-Indented"/>
        <w:rPr>
          <w:lang w:val="pt-BR"/>
        </w:rPr>
      </w:pPr>
      <w:r w:rsidRPr="00223C62">
        <w:rPr>
          <w:lang w:val="pt-BR"/>
        </w:rPr>
        <w:t>Se você consignar licenças de software em número igual ao número total de processadores físicos no servidor, poderá executar o</w:t>
      </w:r>
      <w:r w:rsidR="001C3226">
        <w:rPr>
          <w:lang w:val="pt-BR"/>
        </w:rPr>
        <w:t> </w:t>
      </w:r>
      <w:r w:rsidRPr="00223C62">
        <w:rPr>
          <w:lang w:val="pt-BR"/>
        </w:rPr>
        <w:t>software para servidores em até quatro ambientes do sistema operacional (ou OSEs) no servidor para cada licença consignada, independentemente do número de processadores físicos e virtuais usado. Você pode executar no servidor licenciado instâncias do Standard em vez do Enterprise em qualquer um destes ambientes de sistema operacional (ou OSEs).</w:t>
      </w:r>
    </w:p>
    <w:p w:rsidR="000A570B" w:rsidRPr="00223C62" w:rsidRDefault="000A570B" w:rsidP="000A570B">
      <w:pPr>
        <w:pStyle w:val="PURBlueStrong"/>
        <w:rPr>
          <w:lang w:val="pt-BR"/>
        </w:rPr>
      </w:pPr>
      <w:r w:rsidRPr="00223C62">
        <w:rPr>
          <w:lang w:val="pt-BR"/>
        </w:rPr>
        <w:t>Limites de Ponto de Controle do SQL Server</w:t>
      </w:r>
    </w:p>
    <w:p w:rsidR="000A570B" w:rsidRPr="00223C62" w:rsidRDefault="000A570B" w:rsidP="000A570B">
      <w:pPr>
        <w:pStyle w:val="PURBody-Indented"/>
        <w:rPr>
          <w:lang w:val="pt-BR"/>
        </w:rPr>
      </w:pPr>
      <w:r w:rsidRPr="00223C62">
        <w:rPr>
          <w:lang w:val="pt-BR"/>
        </w:rPr>
        <w:t>Você não poderá inscrever mais de 25 instâncias de qualquer versão ou edição do software SQL Server com o Utilitário de Ponto de Controle no software para servidores de cada vez.</w:t>
      </w:r>
    </w:p>
    <w:p w:rsidR="000A570B" w:rsidRPr="00223C62" w:rsidRDefault="000A570B" w:rsidP="000A570B">
      <w:pPr>
        <w:pStyle w:val="PURBlueStrong"/>
        <w:rPr>
          <w:lang w:val="pt-BR"/>
        </w:rPr>
      </w:pPr>
      <w:r w:rsidRPr="00223C62">
        <w:rPr>
          <w:lang w:val="pt-BR"/>
        </w:rPr>
        <w:t>Servidores de Failover</w:t>
      </w:r>
    </w:p>
    <w:p w:rsidR="000A570B" w:rsidRPr="00223C62" w:rsidRDefault="000A570B" w:rsidP="000A570B">
      <w:pPr>
        <w:pStyle w:val="PURBody-Indented"/>
        <w:rPr>
          <w:lang w:val="pt-BR"/>
        </w:rPr>
      </w:pPr>
      <w:r w:rsidRPr="00223C62">
        <w:rPr>
          <w:lang w:val="pt-BR"/>
        </w:rPr>
        <w:t>No caso de qualquer ambiente de sistema operacional (ou OSE) em que sejam executadas instâncias do software para servidores, você poderá executar no máximo o mesmo número de instâncias passivas de falha em um ambiente separado de sistema operacional (ou OSE) para suporte temporário. O número de processadores físicos e virtuais usados nesse ambiente separado de sistema operacional (ou OSE) não poderá ultrapassar o número de processadores físicos e virtuais usados no respectivo ambiente de sistema operacional (ou OSE) em que as instâncias ativas estiverem sendo executadas. Você poderá executar instâncias de failover passivas em um servidor que não seja o servidor licenciado.</w:t>
      </w:r>
    </w:p>
    <w:p w:rsidR="00091B14" w:rsidRPr="00223C62" w:rsidRDefault="00091B14" w:rsidP="00091B14">
      <w:pPr>
        <w:pStyle w:val="PURBlueStrong-Indented"/>
        <w:rPr>
          <w:lang w:val="pt-BR"/>
        </w:rPr>
      </w:pPr>
      <w:r w:rsidRPr="00223C62">
        <w:rPr>
          <w:lang w:val="pt-BR"/>
        </w:rPr>
        <w:t>Software .NET Framework</w:t>
      </w:r>
    </w:p>
    <w:p w:rsidR="00091B14" w:rsidRPr="00223C62" w:rsidRDefault="00091B14"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0A570B" w:rsidRPr="00223C62" w:rsidRDefault="007809B7" w:rsidP="00F90A68">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p>
    <w:p w:rsidR="000A570B" w:rsidRPr="00223C62" w:rsidRDefault="000A570B" w:rsidP="000A570B">
      <w:pPr>
        <w:pStyle w:val="PURProductName"/>
        <w:rPr>
          <w:lang w:val="pt-BR"/>
        </w:rPr>
      </w:pPr>
      <w:bookmarkStart w:id="198" w:name="_Toc297893277"/>
      <w:bookmarkStart w:id="199" w:name="_Toc299524963"/>
      <w:bookmarkStart w:id="200" w:name="_Toc299531315"/>
      <w:bookmarkStart w:id="201" w:name="_Toc299531423"/>
      <w:bookmarkStart w:id="202" w:name="_Toc299531531"/>
      <w:bookmarkStart w:id="203" w:name="_Toc299957140"/>
      <w:bookmarkStart w:id="204" w:name="_Toc314129585"/>
      <w:bookmarkStart w:id="205" w:name="_Toc326155081"/>
      <w:bookmarkStart w:id="206" w:name="_Toc327794376"/>
      <w:bookmarkStart w:id="207" w:name="_Toc327794474"/>
      <w:bookmarkStart w:id="208" w:name="_Toc297828707"/>
      <w:r w:rsidRPr="00223C62">
        <w:rPr>
          <w:lang w:val="pt-BR"/>
        </w:rPr>
        <w:t>SQL Server 2008 R2 Standard</w:t>
      </w:r>
      <w:bookmarkEnd w:id="198"/>
      <w:bookmarkEnd w:id="199"/>
      <w:bookmarkEnd w:id="200"/>
      <w:bookmarkEnd w:id="201"/>
      <w:bookmarkEnd w:id="202"/>
      <w:bookmarkEnd w:id="203"/>
      <w:bookmarkEnd w:id="204"/>
      <w:bookmarkEnd w:id="205"/>
      <w:bookmarkEnd w:id="206"/>
      <w:bookmarkEnd w:id="207"/>
      <w:r w:rsidR="00A04FEF">
        <w:fldChar w:fldCharType="begin"/>
      </w:r>
      <w:r w:rsidRPr="00223C62">
        <w:rPr>
          <w:lang w:val="pt-BR"/>
        </w:rPr>
        <w:instrText xml:space="preserve">XE "SQL Server 2008 R2 Standard" </w:instrText>
      </w:r>
      <w:r w:rsidR="00A04FEF">
        <w:fldChar w:fldCharType="end"/>
      </w:r>
      <w:bookmarkEnd w:id="208"/>
    </w:p>
    <w:p w:rsidR="000A570B" w:rsidRPr="00223C62" w:rsidRDefault="000A570B" w:rsidP="001C322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Não</w:t>
            </w:r>
            <w:r w:rsidRPr="00223C62">
              <w:rPr>
                <w:rFonts w:ascii="Arial Narrow" w:hAnsi="Arial Narrow"/>
                <w:color w:val="404040" w:themeColor="text1" w:themeTint="BF"/>
                <w:sz w:val="18"/>
                <w:lang w:val="pt-BR"/>
              </w:rPr>
              <w:t xml:space="preserve"> </w:t>
            </w:r>
          </w:p>
        </w:tc>
        <w:tc>
          <w:tcPr>
            <w:tcW w:w="2523"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510C9D" w:rsidTr="00AE7BEF">
        <w:tc>
          <w:tcPr>
            <w:tcW w:w="2477" w:type="pct"/>
          </w:tcPr>
          <w:p w:rsidR="000A570B" w:rsidRPr="00223C62" w:rsidRDefault="000A570B"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3" w:type="pct"/>
          </w:tcPr>
          <w:p w:rsidR="000A570B" w:rsidRPr="00223C62" w:rsidRDefault="000A570B" w:rsidP="00AE7BEF">
            <w:pPr>
              <w:spacing w:after="0"/>
              <w:rPr>
                <w:rFonts w:ascii="Arial Narrow" w:hAnsi="Arial Narrow"/>
                <w:color w:val="404040"/>
                <w:sz w:val="18"/>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Servidores de Failover</w:t>
      </w:r>
    </w:p>
    <w:p w:rsidR="000A570B" w:rsidRPr="00223C62" w:rsidRDefault="000A570B" w:rsidP="001C3226">
      <w:pPr>
        <w:pStyle w:val="PURBody-Indented"/>
        <w:rPr>
          <w:lang w:val="pt-BR"/>
        </w:rPr>
      </w:pPr>
      <w:r w:rsidRPr="00223C62">
        <w:rPr>
          <w:lang w:val="pt-BR"/>
        </w:rPr>
        <w:t>No caso de qualquer OSE em que sejam executadas instâncias do software para servidores, você poderá executar no máximo o</w:t>
      </w:r>
      <w:r w:rsidR="001C3226">
        <w:rPr>
          <w:lang w:val="pt-BR"/>
        </w:rPr>
        <w:t> </w:t>
      </w:r>
      <w:r w:rsidRPr="00223C62">
        <w:rPr>
          <w:lang w:val="pt-BR"/>
        </w:rPr>
        <w:t>mesmo número de instâncias passivas de failover em um OSE separado para suporte temporário.</w:t>
      </w:r>
      <w:r w:rsidR="00223C62">
        <w:rPr>
          <w:lang w:val="pt-BR"/>
        </w:rPr>
        <w:t xml:space="preserve"> </w:t>
      </w:r>
      <w:r w:rsidRPr="00223C62">
        <w:rPr>
          <w:lang w:val="pt-BR"/>
        </w:rPr>
        <w:t>O número de processadores físicos e virtuais usados nesse OSE separado não poderá ultrapassar o número de processadores físicos e virtuais usados no respectivo OSE em que as instâncias ativas estiverem sendo executadas.</w:t>
      </w:r>
      <w:r w:rsidR="00223C62">
        <w:rPr>
          <w:lang w:val="pt-BR"/>
        </w:rPr>
        <w:t xml:space="preserve"> </w:t>
      </w:r>
      <w:r w:rsidRPr="00223C62">
        <w:rPr>
          <w:lang w:val="pt-BR"/>
        </w:rPr>
        <w:t>Você poderá executar instâncias de failover passivas em</w:t>
      </w:r>
      <w:r w:rsidR="001C3226">
        <w:rPr>
          <w:lang w:val="pt-BR"/>
        </w:rPr>
        <w:t> </w:t>
      </w:r>
      <w:r w:rsidRPr="00223C62">
        <w:rPr>
          <w:lang w:val="pt-BR"/>
        </w:rPr>
        <w:t>um servidor que não seja o servidor licenciado.</w:t>
      </w:r>
    </w:p>
    <w:p w:rsidR="00091B14" w:rsidRPr="00223C62" w:rsidRDefault="00091B14" w:rsidP="00091B14">
      <w:pPr>
        <w:pStyle w:val="PURBlueStrong-Indented"/>
        <w:rPr>
          <w:lang w:val="pt-BR"/>
        </w:rPr>
      </w:pPr>
      <w:r w:rsidRPr="00223C62">
        <w:rPr>
          <w:lang w:val="pt-BR"/>
        </w:rPr>
        <w:t>Software .NET Framework</w:t>
      </w:r>
    </w:p>
    <w:p w:rsidR="00091B14" w:rsidRPr="00223C62" w:rsidRDefault="00091B14"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0A570B" w:rsidRPr="00223C62" w:rsidRDefault="007809B7" w:rsidP="00F90A68">
      <w:pPr>
        <w:keepNext/>
        <w:keepLines/>
        <w:spacing w:before="240" w:after="240"/>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sz w:val="18"/>
          <w:lang w:val="pt-BR"/>
        </w:rPr>
        <w:t xml:space="preserve"> / </w:t>
      </w:r>
      <w:hyperlink w:anchor="Termos Universais" w:history="1">
        <w:hyperlink w:anchor="_Toc299957119" w:history="1">
          <w:hyperlink w:anchor="_Toc299957119" w:history="1">
            <w:r w:rsidR="00F90A68" w:rsidRPr="00E61A51">
              <w:rPr>
                <w:rStyle w:val="Hyperlink"/>
                <w:rFonts w:ascii="Arial Narrow" w:hAnsi="Arial Narrow"/>
                <w:sz w:val="16"/>
                <w:lang w:val="pt-BR"/>
              </w:rPr>
              <w:t>Termos Universais de Licença</w:t>
            </w:r>
          </w:hyperlink>
        </w:hyperlink>
      </w:hyperlink>
      <w:r w:rsidR="00C0172C" w:rsidRPr="00223C62">
        <w:rPr>
          <w:rFonts w:ascii="Arial Narrow" w:hAnsi="Arial Narrow"/>
          <w:sz w:val="16"/>
          <w:lang w:val="pt-BR"/>
        </w:rPr>
        <w:t xml:space="preserve"> </w:t>
      </w:r>
    </w:p>
    <w:p w:rsidR="000A570B" w:rsidRPr="00223C62" w:rsidRDefault="000A570B" w:rsidP="000A570B">
      <w:pPr>
        <w:pStyle w:val="PURProductName"/>
        <w:rPr>
          <w:lang w:val="pt-BR"/>
        </w:rPr>
      </w:pPr>
      <w:bookmarkStart w:id="209" w:name="_Toc297828708"/>
      <w:bookmarkStart w:id="210" w:name="_Toc297893278"/>
      <w:bookmarkStart w:id="211" w:name="_Toc299524964"/>
      <w:bookmarkStart w:id="212" w:name="_Toc299531316"/>
      <w:bookmarkStart w:id="213" w:name="_Toc299531424"/>
      <w:bookmarkStart w:id="214" w:name="_Toc299531532"/>
      <w:bookmarkStart w:id="215" w:name="_Toc299957141"/>
      <w:bookmarkStart w:id="216" w:name="_Toc314129586"/>
      <w:bookmarkStart w:id="217" w:name="_Toc326155082"/>
      <w:bookmarkStart w:id="218" w:name="_Toc327794377"/>
      <w:bookmarkStart w:id="219" w:name="_Toc327794475"/>
      <w:r w:rsidRPr="00223C62">
        <w:rPr>
          <w:lang w:val="pt-BR"/>
        </w:rPr>
        <w:t>SQL Server 2008 R2 Workgroup</w:t>
      </w:r>
      <w:bookmarkEnd w:id="209"/>
      <w:bookmarkEnd w:id="210"/>
      <w:bookmarkEnd w:id="211"/>
      <w:bookmarkEnd w:id="212"/>
      <w:bookmarkEnd w:id="213"/>
      <w:bookmarkEnd w:id="214"/>
      <w:bookmarkEnd w:id="215"/>
      <w:bookmarkEnd w:id="216"/>
      <w:bookmarkEnd w:id="217"/>
      <w:bookmarkEnd w:id="218"/>
      <w:bookmarkEnd w:id="219"/>
      <w:r w:rsidR="00A04FEF">
        <w:fldChar w:fldCharType="begin"/>
      </w:r>
      <w:r w:rsidRPr="00223C62">
        <w:rPr>
          <w:lang w:val="pt-BR"/>
        </w:rPr>
        <w:instrText xml:space="preserve">XE "SQL Server 2008 R2 Workgroup" </w:instrText>
      </w:r>
      <w:r w:rsidR="00A04FEF">
        <w:fldChar w:fldCharType="end"/>
      </w:r>
    </w:p>
    <w:p w:rsidR="000A570B" w:rsidRPr="00223C62" w:rsidRDefault="000A570B" w:rsidP="001C322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Não</w:t>
            </w:r>
            <w:r w:rsidRPr="00223C62">
              <w:rPr>
                <w:rFonts w:ascii="Arial Narrow" w:hAnsi="Arial Narrow"/>
                <w:color w:val="404040" w:themeColor="text1" w:themeTint="BF"/>
                <w:sz w:val="18"/>
                <w:lang w:val="pt-BR"/>
              </w:rPr>
              <w:t xml:space="preserve"> </w:t>
            </w:r>
          </w:p>
        </w:tc>
        <w:tc>
          <w:tcPr>
            <w:tcW w:w="2523"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510C9D" w:rsidTr="00AE7BEF">
        <w:tc>
          <w:tcPr>
            <w:tcW w:w="2477" w:type="pct"/>
          </w:tcPr>
          <w:p w:rsidR="000A570B" w:rsidRPr="00223C62" w:rsidRDefault="000A570B"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3" w:type="pct"/>
          </w:tcPr>
          <w:p w:rsidR="000A570B" w:rsidRPr="00223C62" w:rsidRDefault="000A570B" w:rsidP="00AE7BEF">
            <w:pPr>
              <w:spacing w:after="0"/>
              <w:rPr>
                <w:rFonts w:ascii="Arial Narrow" w:hAnsi="Arial Narrow"/>
                <w:color w:val="404040"/>
                <w:sz w:val="18"/>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Servidores de Failover</w:t>
      </w:r>
    </w:p>
    <w:p w:rsidR="000A570B" w:rsidRPr="00223C62" w:rsidRDefault="000A570B" w:rsidP="001C3226">
      <w:pPr>
        <w:pStyle w:val="PURBody-Indented"/>
        <w:rPr>
          <w:lang w:val="pt-BR"/>
        </w:rPr>
      </w:pPr>
      <w:r w:rsidRPr="00223C62">
        <w:rPr>
          <w:lang w:val="pt-BR"/>
        </w:rPr>
        <w:t>No caso de qualquer OSE em que sejam executadas instâncias do software para servidores, você poderá executar no máximo o</w:t>
      </w:r>
      <w:r w:rsidR="001C3226">
        <w:rPr>
          <w:lang w:val="pt-BR"/>
        </w:rPr>
        <w:t> </w:t>
      </w:r>
      <w:r w:rsidRPr="00223C62">
        <w:rPr>
          <w:lang w:val="pt-BR"/>
        </w:rPr>
        <w:t>mesmo número de instâncias passivas de failover em um OSE separado para suporte temporário.</w:t>
      </w:r>
      <w:r w:rsidR="00223C62">
        <w:rPr>
          <w:lang w:val="pt-BR"/>
        </w:rPr>
        <w:t xml:space="preserve"> </w:t>
      </w:r>
      <w:r w:rsidRPr="00223C62">
        <w:rPr>
          <w:lang w:val="pt-BR"/>
        </w:rPr>
        <w:t>O número de processadores físicos e virtuais usados nesse OSE separado não poderá ultrapassar o número de processadores físicos e virtuais usados no respectivo OSE em que as instâncias ativas estiverem sendo executadas.</w:t>
      </w:r>
      <w:r w:rsidR="00223C62">
        <w:rPr>
          <w:lang w:val="pt-BR"/>
        </w:rPr>
        <w:t xml:space="preserve"> </w:t>
      </w:r>
      <w:r w:rsidRPr="00223C62">
        <w:rPr>
          <w:lang w:val="pt-BR"/>
        </w:rPr>
        <w:t>Você poderá executar instâncias de failover passivas em</w:t>
      </w:r>
      <w:r w:rsidR="001C3226">
        <w:rPr>
          <w:lang w:val="pt-BR"/>
        </w:rPr>
        <w:t> </w:t>
      </w:r>
      <w:r w:rsidRPr="00223C62">
        <w:rPr>
          <w:lang w:val="pt-BR"/>
        </w:rPr>
        <w:t>um servidor que não seja o servidor licenciado.</w:t>
      </w:r>
    </w:p>
    <w:p w:rsidR="00091B14" w:rsidRPr="00223C62" w:rsidRDefault="00091B14" w:rsidP="00091B14">
      <w:pPr>
        <w:pStyle w:val="PURBlueStrong-Indented"/>
        <w:rPr>
          <w:lang w:val="pt-BR"/>
        </w:rPr>
      </w:pPr>
      <w:r w:rsidRPr="00223C62">
        <w:rPr>
          <w:lang w:val="pt-BR"/>
        </w:rPr>
        <w:t>Software .NET Framework</w:t>
      </w:r>
    </w:p>
    <w:p w:rsidR="00091B14" w:rsidRPr="00223C62" w:rsidRDefault="00091B14"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0A570B" w:rsidRDefault="007809B7" w:rsidP="00731CC3">
      <w:pPr>
        <w:keepNext/>
        <w:keepLines/>
        <w:spacing w:before="240" w:after="240"/>
        <w:jc w:val="right"/>
        <w:rPr>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sz w:val="18"/>
          <w:lang w:val="pt-BR"/>
        </w:rPr>
        <w:t xml:space="preserve"> / </w:t>
      </w:r>
      <w:hyperlink w:anchor="Termos Universais" w:history="1">
        <w:hyperlink w:anchor="_Toc299957119" w:history="1">
          <w:hyperlink w:anchor="_Toc299957119" w:history="1">
            <w:hyperlink w:anchor="_Toc299957119" w:history="1">
              <w:r w:rsidR="00731CC3" w:rsidRPr="00E61A51">
                <w:rPr>
                  <w:rStyle w:val="Hyperlink"/>
                  <w:rFonts w:ascii="Arial Narrow" w:hAnsi="Arial Narrow"/>
                  <w:sz w:val="16"/>
                  <w:lang w:val="pt-BR"/>
                </w:rPr>
                <w:t>Termos Universais de Licença</w:t>
              </w:r>
            </w:hyperlink>
          </w:hyperlink>
        </w:hyperlink>
      </w:hyperlink>
      <w:r w:rsidR="00C0172C" w:rsidRPr="00223C62">
        <w:rPr>
          <w:rFonts w:ascii="Arial Narrow" w:hAnsi="Arial Narrow"/>
          <w:sz w:val="16"/>
          <w:lang w:val="pt-BR"/>
        </w:rPr>
        <w:t xml:space="preserve"> </w:t>
      </w:r>
    </w:p>
    <w:p w:rsidR="000A570B" w:rsidRPr="00223C62" w:rsidRDefault="000A570B" w:rsidP="000A570B">
      <w:pPr>
        <w:pStyle w:val="PURProductName"/>
        <w:rPr>
          <w:lang w:val="pt-BR"/>
        </w:rPr>
      </w:pPr>
      <w:bookmarkStart w:id="220" w:name="_Toc297828709"/>
      <w:bookmarkStart w:id="221" w:name="_Toc297893279"/>
      <w:bookmarkStart w:id="222" w:name="_Toc299524965"/>
      <w:bookmarkStart w:id="223" w:name="_Toc299531317"/>
      <w:bookmarkStart w:id="224" w:name="_Toc299531425"/>
      <w:bookmarkStart w:id="225" w:name="_Toc299531533"/>
      <w:bookmarkStart w:id="226" w:name="_Toc299957142"/>
      <w:bookmarkStart w:id="227" w:name="_Toc314129587"/>
      <w:bookmarkStart w:id="228" w:name="_Toc326155083"/>
      <w:bookmarkStart w:id="229" w:name="_Toc327794378"/>
      <w:bookmarkStart w:id="230" w:name="_Toc327794476"/>
      <w:r w:rsidRPr="00223C62">
        <w:rPr>
          <w:lang w:val="pt-BR"/>
        </w:rPr>
        <w:t>SQL Server 2008 R2 Web</w:t>
      </w:r>
      <w:bookmarkEnd w:id="220"/>
      <w:bookmarkEnd w:id="221"/>
      <w:bookmarkEnd w:id="222"/>
      <w:bookmarkEnd w:id="223"/>
      <w:bookmarkEnd w:id="224"/>
      <w:bookmarkEnd w:id="225"/>
      <w:bookmarkEnd w:id="226"/>
      <w:bookmarkEnd w:id="227"/>
      <w:bookmarkEnd w:id="228"/>
      <w:bookmarkEnd w:id="229"/>
      <w:bookmarkEnd w:id="230"/>
      <w:r w:rsidR="00A04FEF">
        <w:fldChar w:fldCharType="begin"/>
      </w:r>
      <w:r w:rsidRPr="00223C62">
        <w:rPr>
          <w:lang w:val="pt-BR"/>
        </w:rPr>
        <w:instrText xml:space="preserve">XE "SQL Server 2008 R2 Web" </w:instrText>
      </w:r>
      <w:r w:rsidR="00A04FEF">
        <w:fldChar w:fldCharType="end"/>
      </w:r>
    </w:p>
    <w:p w:rsidR="000A570B" w:rsidRPr="00223C62" w:rsidRDefault="000A570B" w:rsidP="001C322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1197" w:rsidTr="00AE7BEF">
        <w:tc>
          <w:tcPr>
            <w:tcW w:w="2477" w:type="pct"/>
          </w:tcPr>
          <w:p w:rsidR="000A570B" w:rsidRPr="00223C62" w:rsidRDefault="005E52C7"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Não</w:t>
            </w:r>
            <w:r w:rsidRPr="00223C62">
              <w:rPr>
                <w:rFonts w:ascii="Arial Narrow" w:hAnsi="Arial Narrow"/>
                <w:color w:val="404040" w:themeColor="text1" w:themeTint="BF"/>
                <w:sz w:val="18"/>
                <w:lang w:val="pt-BR"/>
              </w:rPr>
              <w:t xml:space="preserve"> </w:t>
            </w:r>
          </w:p>
        </w:tc>
        <w:tc>
          <w:tcPr>
            <w:tcW w:w="2523" w:type="pct"/>
          </w:tcPr>
          <w:p w:rsidR="000A570B" w:rsidRPr="00081197" w:rsidRDefault="000A570B" w:rsidP="00AE7BEF">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510C9D" w:rsidTr="00AE7BEF">
        <w:tc>
          <w:tcPr>
            <w:tcW w:w="2477" w:type="pct"/>
          </w:tcPr>
          <w:p w:rsidR="000A570B" w:rsidRPr="00223C62" w:rsidRDefault="000A570B"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3" w:type="pct"/>
          </w:tcPr>
          <w:p w:rsidR="000A570B" w:rsidRPr="00223C62" w:rsidRDefault="000A570B" w:rsidP="00AE7BEF">
            <w:pPr>
              <w:spacing w:after="0"/>
              <w:rPr>
                <w:rFonts w:ascii="Arial Narrow" w:hAnsi="Arial Narrow"/>
                <w:color w:val="404040"/>
                <w:sz w:val="18"/>
                <w:lang w:val="pt-BR"/>
              </w:rPr>
            </w:pPr>
          </w:p>
        </w:tc>
      </w:tr>
    </w:tbl>
    <w:p w:rsidR="000A570B" w:rsidRPr="00223C62" w:rsidRDefault="000A570B" w:rsidP="00450547">
      <w:pPr>
        <w:pStyle w:val="PURADDITIONALTERMSHEADERMB"/>
        <w:keepNext/>
        <w:rPr>
          <w:lang w:val="pt-BR"/>
        </w:rPr>
      </w:pPr>
      <w:r w:rsidRPr="00223C62">
        <w:rPr>
          <w:lang w:val="pt-BR"/>
        </w:rPr>
        <w:t>Termos Adicionais:</w:t>
      </w:r>
    </w:p>
    <w:p w:rsidR="000A570B" w:rsidRPr="00223C62" w:rsidRDefault="000A570B" w:rsidP="000A570B">
      <w:pPr>
        <w:pStyle w:val="PURBody-Indented"/>
        <w:rPr>
          <w:lang w:val="pt-BR"/>
        </w:rPr>
      </w:pPr>
      <w:r w:rsidRPr="00223C62">
        <w:rPr>
          <w:lang w:val="pt-BR"/>
        </w:rPr>
        <w:t>O software pode ser usado somente para oferecer suporte ao público ser e acessível pela Internet</w:t>
      </w:r>
    </w:p>
    <w:p w:rsidR="000A570B" w:rsidRPr="00367D94" w:rsidRDefault="000A570B" w:rsidP="00752FE0">
      <w:pPr>
        <w:pStyle w:val="PURBullet-Indented"/>
      </w:pPr>
      <w:r>
        <w:t xml:space="preserve">Páginas da Web </w:t>
      </w:r>
    </w:p>
    <w:p w:rsidR="000A570B" w:rsidRPr="00367D94" w:rsidRDefault="000A570B" w:rsidP="00752FE0">
      <w:pPr>
        <w:pStyle w:val="PURBullet-Indented"/>
      </w:pPr>
      <w:r>
        <w:t>Sites</w:t>
      </w:r>
    </w:p>
    <w:p w:rsidR="000A570B" w:rsidRPr="00367D94" w:rsidRDefault="000A570B" w:rsidP="00752FE0">
      <w:pPr>
        <w:pStyle w:val="PURBullet-Indented"/>
      </w:pPr>
      <w:r>
        <w:t xml:space="preserve">Aplicativos da Web </w:t>
      </w:r>
    </w:p>
    <w:p w:rsidR="000A570B" w:rsidRPr="00367D94" w:rsidRDefault="000A570B" w:rsidP="00752FE0">
      <w:pPr>
        <w:pStyle w:val="PURBullet-Indented"/>
      </w:pPr>
      <w:r>
        <w:t>Serviços da Web</w:t>
      </w:r>
    </w:p>
    <w:p w:rsidR="000A570B" w:rsidRPr="00223C62" w:rsidRDefault="000A570B" w:rsidP="001C3226">
      <w:pPr>
        <w:pStyle w:val="PURBody-Indented"/>
        <w:rPr>
          <w:lang w:val="pt-BR"/>
        </w:rPr>
      </w:pPr>
      <w:r w:rsidRPr="00223C62">
        <w:rPr>
          <w:lang w:val="pt-BR"/>
        </w:rPr>
        <w:t>Ele não pode ser usado para oferecer suporte à linha de aplicativos comerciais (por exemplo, gerenciamento das relações com o</w:t>
      </w:r>
      <w:r w:rsidR="001C3226">
        <w:rPr>
          <w:lang w:val="pt-BR"/>
        </w:rPr>
        <w:t> </w:t>
      </w:r>
      <w:r w:rsidRPr="00223C62">
        <w:rPr>
          <w:lang w:val="pt-BR"/>
        </w:rPr>
        <w:t>cliente, gerenciamento de recursos corporativos e outros aplicativos semelhantes).</w:t>
      </w:r>
    </w:p>
    <w:p w:rsidR="000A570B" w:rsidRPr="00223C62" w:rsidRDefault="000A570B" w:rsidP="000A570B">
      <w:pPr>
        <w:pStyle w:val="PURBlueStrong"/>
        <w:rPr>
          <w:lang w:val="pt-BR"/>
        </w:rPr>
      </w:pPr>
      <w:r w:rsidRPr="00223C62">
        <w:rPr>
          <w:lang w:val="pt-BR"/>
        </w:rPr>
        <w:t>Servidores de Failover</w:t>
      </w:r>
    </w:p>
    <w:p w:rsidR="000A570B" w:rsidRPr="00223C62" w:rsidRDefault="000A570B" w:rsidP="001C3226">
      <w:pPr>
        <w:pStyle w:val="PURBody-Indented"/>
        <w:rPr>
          <w:lang w:val="pt-BR"/>
        </w:rPr>
      </w:pPr>
      <w:r w:rsidRPr="00223C62">
        <w:rPr>
          <w:lang w:val="pt-BR"/>
        </w:rPr>
        <w:t>No caso de qualquer OSE em que sejam executadas instâncias do software para servidores, você poderá executar no máximo o</w:t>
      </w:r>
      <w:r w:rsidR="001C3226">
        <w:rPr>
          <w:lang w:val="pt-BR"/>
        </w:rPr>
        <w:t> </w:t>
      </w:r>
      <w:r w:rsidRPr="00223C62">
        <w:rPr>
          <w:lang w:val="pt-BR"/>
        </w:rPr>
        <w:t>mesmo número de instâncias passivas de failover em um OSE separado para suporte temporário.</w:t>
      </w:r>
      <w:r w:rsidR="00223C62">
        <w:rPr>
          <w:lang w:val="pt-BR"/>
        </w:rPr>
        <w:t xml:space="preserve"> </w:t>
      </w:r>
      <w:r w:rsidRPr="00223C62">
        <w:rPr>
          <w:lang w:val="pt-BR"/>
        </w:rPr>
        <w:t>O número de processadores físicos e virtuais usados nesse OSE separado não poderá ultrapassar o número de processadores físicos e virtuais usados no respectivo OSE em que as instâncias ativas estiverem sendo executadas.</w:t>
      </w:r>
      <w:r w:rsidR="00223C62">
        <w:rPr>
          <w:lang w:val="pt-BR"/>
        </w:rPr>
        <w:t xml:space="preserve"> </w:t>
      </w:r>
      <w:r w:rsidRPr="00223C62">
        <w:rPr>
          <w:lang w:val="pt-BR"/>
        </w:rPr>
        <w:t>Você poderá executar instâncias de failover passivas em</w:t>
      </w:r>
      <w:r w:rsidR="001C3226">
        <w:rPr>
          <w:lang w:val="pt-BR"/>
        </w:rPr>
        <w:t> </w:t>
      </w:r>
      <w:r w:rsidRPr="00223C62">
        <w:rPr>
          <w:lang w:val="pt-BR"/>
        </w:rPr>
        <w:t>um servidor que não seja o servidor licenciado.</w:t>
      </w:r>
    </w:p>
    <w:p w:rsidR="00091B14" w:rsidRPr="00223C62" w:rsidRDefault="00091B14" w:rsidP="00091B14">
      <w:pPr>
        <w:pStyle w:val="PURBlueStrong-Indented"/>
        <w:rPr>
          <w:lang w:val="pt-BR"/>
        </w:rPr>
      </w:pPr>
      <w:r w:rsidRPr="00223C62">
        <w:rPr>
          <w:lang w:val="pt-BR"/>
        </w:rPr>
        <w:t>Software .NET Framework</w:t>
      </w:r>
    </w:p>
    <w:p w:rsidR="00091B14" w:rsidRPr="00223C62" w:rsidRDefault="00091B14"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0A570B" w:rsidRPr="00223C62" w:rsidRDefault="007809B7" w:rsidP="00731CC3">
      <w:pPr>
        <w:keepNext/>
        <w:keepLines/>
        <w:spacing w:before="240" w:after="240"/>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sz w:val="18"/>
          <w:lang w:val="pt-BR"/>
        </w:rPr>
        <w:t xml:space="preserve"> / </w:t>
      </w:r>
      <w:hyperlink w:anchor="Termos Universais" w:history="1">
        <w:hyperlink w:anchor="Termos Universais" w:history="1">
          <w:hyperlink w:anchor="_Toc299957119" w:history="1">
            <w:hyperlink w:anchor="_Toc299957119" w:history="1">
              <w:r w:rsidR="00731CC3" w:rsidRPr="00E61A51">
                <w:rPr>
                  <w:rStyle w:val="Hyperlink"/>
                  <w:rFonts w:ascii="Arial Narrow" w:hAnsi="Arial Narrow"/>
                  <w:sz w:val="16"/>
                  <w:lang w:val="pt-BR"/>
                </w:rPr>
                <w:t>Termos Universais de Licença</w:t>
              </w:r>
            </w:hyperlink>
          </w:hyperlink>
        </w:hyperlink>
      </w:hyperlink>
      <w:r w:rsidR="00223C62">
        <w:rPr>
          <w:rFonts w:ascii="Arial Narrow" w:hAnsi="Arial Narrow"/>
          <w:color w:val="00467F"/>
          <w:sz w:val="16"/>
          <w:u w:val="single"/>
          <w:lang w:val="pt-BR"/>
        </w:rPr>
        <w:t xml:space="preserve"> </w:t>
      </w:r>
    </w:p>
    <w:p w:rsidR="002B550E" w:rsidRPr="00223C62" w:rsidRDefault="002B550E" w:rsidP="001C3226">
      <w:pPr>
        <w:pStyle w:val="PURProductName"/>
        <w:rPr>
          <w:lang w:val="pt-BR"/>
        </w:rPr>
      </w:pPr>
      <w:bookmarkStart w:id="231" w:name="_Toc326155084"/>
      <w:bookmarkStart w:id="232" w:name="_Toc327794379"/>
      <w:bookmarkStart w:id="233" w:name="_Toc327794477"/>
      <w:bookmarkStart w:id="234" w:name="_Toc297828711"/>
      <w:bookmarkStart w:id="235" w:name="_Toc297893281"/>
      <w:bookmarkStart w:id="236" w:name="_Toc299524967"/>
      <w:bookmarkStart w:id="237" w:name="_Toc299531319"/>
      <w:bookmarkStart w:id="238" w:name="_Toc299531427"/>
      <w:bookmarkStart w:id="239" w:name="_Toc299531535"/>
      <w:bookmarkStart w:id="240" w:name="_Toc299957143"/>
      <w:r w:rsidRPr="00223C62">
        <w:rPr>
          <w:lang w:val="pt-BR"/>
        </w:rPr>
        <w:t>System Center 2012 Datacenter</w:t>
      </w:r>
      <w:bookmarkEnd w:id="231"/>
      <w:bookmarkEnd w:id="232"/>
      <w:bookmarkEnd w:id="233"/>
      <w:r w:rsidR="00A04FEF">
        <w:fldChar w:fldCharType="begin"/>
      </w:r>
      <w:r w:rsidRPr="00223C62">
        <w:rPr>
          <w:lang w:val="pt-BR"/>
        </w:rPr>
        <w:instrText xml:space="preserve">XE "System Center 2012 Datacenter" </w:instrText>
      </w:r>
      <w:r w:rsidR="00A04FEF">
        <w:fldChar w:fldCharType="end"/>
      </w:r>
    </w:p>
    <w:p w:rsidR="002B550E" w:rsidRPr="00223C62" w:rsidRDefault="002B550E" w:rsidP="001C3226">
      <w:pPr>
        <w:keepNext/>
        <w:keepLines/>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81197" w:rsidTr="000351E1">
        <w:tc>
          <w:tcPr>
            <w:tcW w:w="2477" w:type="pct"/>
          </w:tcPr>
          <w:p w:rsidR="002B550E" w:rsidRPr="00223C62" w:rsidRDefault="002B550E" w:rsidP="000351E1">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Não</w:t>
            </w:r>
            <w:r w:rsidRPr="00223C62">
              <w:rPr>
                <w:rFonts w:ascii="Arial Narrow" w:hAnsi="Arial Narrow"/>
                <w:color w:val="404040" w:themeColor="text1" w:themeTint="BF"/>
                <w:sz w:val="18"/>
                <w:lang w:val="pt-BR"/>
              </w:rPr>
              <w:t xml:space="preserve"> </w:t>
            </w:r>
          </w:p>
        </w:tc>
        <w:tc>
          <w:tcPr>
            <w:tcW w:w="2523" w:type="pct"/>
          </w:tcPr>
          <w:p w:rsidR="002B550E" w:rsidRPr="00081197" w:rsidRDefault="002B550E" w:rsidP="000351E1">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2B550E" w:rsidRPr="00510C9D" w:rsidTr="000351E1">
        <w:tc>
          <w:tcPr>
            <w:tcW w:w="2477" w:type="pct"/>
          </w:tcPr>
          <w:p w:rsidR="002B550E" w:rsidRPr="00223C62" w:rsidRDefault="002B550E" w:rsidP="000351E1">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3" w:type="pct"/>
          </w:tcPr>
          <w:p w:rsidR="002B550E" w:rsidRPr="00223C62" w:rsidRDefault="002B550E" w:rsidP="000351E1">
            <w:pPr>
              <w:spacing w:after="0"/>
              <w:rPr>
                <w:rFonts w:ascii="Arial Narrow" w:hAnsi="Arial Narrow"/>
                <w:color w:val="404040"/>
                <w:sz w:val="18"/>
                <w:lang w:val="pt-BR"/>
              </w:rPr>
            </w:pPr>
          </w:p>
        </w:tc>
      </w:tr>
    </w:tbl>
    <w:p w:rsidR="002B550E" w:rsidRPr="00223C62" w:rsidRDefault="002B550E" w:rsidP="002B550E">
      <w:pPr>
        <w:pStyle w:val="PURADDITIONALTERMSHEADERMB"/>
        <w:rPr>
          <w:lang w:val="pt-BR"/>
        </w:rPr>
      </w:pPr>
      <w:r w:rsidRPr="00223C62">
        <w:rPr>
          <w:lang w:val="pt-BR"/>
        </w:rPr>
        <w:t>Termos Adicionais:</w:t>
      </w:r>
    </w:p>
    <w:p w:rsidR="002B550E" w:rsidRPr="00223C62" w:rsidRDefault="002B550E" w:rsidP="002B550E">
      <w:pPr>
        <w:pStyle w:val="PURBody-Indented"/>
        <w:rPr>
          <w:lang w:val="pt-BR"/>
        </w:rPr>
      </w:pPr>
      <w:r w:rsidRPr="00223C62">
        <w:rPr>
          <w:lang w:val="pt-BR"/>
        </w:rPr>
        <w:t>Esta licença é aplicável somente para gerenciar OSEs em execução no software de sistema operacional para servidores. Você precisa de uma licença do System Center 2012 Datacenter para cada processador físico no dispositivo.</w:t>
      </w:r>
      <w:r w:rsidR="00223C62">
        <w:rPr>
          <w:lang w:val="pt-BR"/>
        </w:rPr>
        <w:t xml:space="preserve"> </w:t>
      </w:r>
      <w:r w:rsidRPr="00223C62">
        <w:rPr>
          <w:lang w:val="pt-BR"/>
        </w:rPr>
        <w:t>Uma vez cedidas as licenças, você poderá gerenciar qualquer número de OSEs para servidores em execução no dispositivo ao qual as licenças do System Center 2012 Datacenter foram cedidas. As licenças do System Center 2012 Datacenter permitem o gerenciamento por versões anteriores do software para servidores System Center.</w:t>
      </w:r>
    </w:p>
    <w:p w:rsidR="002B550E" w:rsidRPr="00223C62" w:rsidRDefault="002B550E" w:rsidP="001C3226">
      <w:pPr>
        <w:pStyle w:val="PURBody-Indented"/>
        <w:rPr>
          <w:lang w:val="pt-BR"/>
        </w:rPr>
      </w:pPr>
      <w:r w:rsidRPr="00223C62">
        <w:rPr>
          <w:lang w:val="pt-BR"/>
        </w:rPr>
        <w:t>O System Center 2012 Datacenter inclui o direito de acessar o serviço online System Center Endpoint Protection e o software relacionado. Consulte nos termos gerais da Seção de Serviços Online destes direitos de Uso do Services Provider os termos de</w:t>
      </w:r>
      <w:r w:rsidR="001C3226">
        <w:rPr>
          <w:lang w:val="pt-BR"/>
        </w:rPr>
        <w:t> </w:t>
      </w:r>
      <w:r w:rsidRPr="00223C62">
        <w:rPr>
          <w:lang w:val="pt-BR"/>
        </w:rPr>
        <w:t>licença relacionados a este serviço online.</w:t>
      </w:r>
    </w:p>
    <w:p w:rsidR="002B550E" w:rsidRPr="00223C62" w:rsidRDefault="002B550E" w:rsidP="002448BE">
      <w:pPr>
        <w:pStyle w:val="PURBlueStrong-Indented"/>
        <w:rPr>
          <w:lang w:val="pt-BR"/>
        </w:rPr>
      </w:pPr>
      <w:r w:rsidRPr="00223C62">
        <w:rPr>
          <w:lang w:val="pt-BR"/>
        </w:rPr>
        <w:t>Software .NET Framework</w:t>
      </w:r>
    </w:p>
    <w:p w:rsidR="002B550E" w:rsidRPr="00223C62" w:rsidRDefault="002B550E"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2B550E" w:rsidRPr="00223C62" w:rsidRDefault="002B550E" w:rsidP="002B550E">
      <w:pPr>
        <w:pStyle w:val="PURBlueStrong-Indented"/>
        <w:rPr>
          <w:lang w:val="pt-BR"/>
        </w:rPr>
      </w:pPr>
      <w:r w:rsidRPr="00223C62">
        <w:rPr>
          <w:lang w:val="pt-BR"/>
        </w:rPr>
        <w:t>Tecnologia SQL Server</w:t>
      </w:r>
    </w:p>
    <w:p w:rsidR="002B550E" w:rsidRPr="00223C62" w:rsidRDefault="002B550E" w:rsidP="002B550E">
      <w:pPr>
        <w:pStyle w:val="PURBody-Indented"/>
        <w:rPr>
          <w:lang w:val="pt-BR"/>
        </w:rPr>
      </w:pPr>
      <w:r w:rsidRPr="00223C62">
        <w:rPr>
          <w:lang w:val="pt-BR"/>
        </w:rPr>
        <w:t>Este software inclui a Tecnologia SQL Server. Consulte os Termos de Licença para Tecnologia SQL Server nos Termos Universais de Licença para obter informações sobre os termos de licença que regem o uso dessa tecnologia.</w:t>
      </w:r>
    </w:p>
    <w:p w:rsidR="002B550E" w:rsidRPr="00223C62" w:rsidRDefault="002B550E" w:rsidP="002448BE">
      <w:pPr>
        <w:pStyle w:val="PURBlueStrong-Indented"/>
        <w:rPr>
          <w:lang w:val="pt-BR"/>
        </w:rPr>
      </w:pPr>
      <w:r w:rsidRPr="00223C62">
        <w:rPr>
          <w:lang w:val="pt-BR"/>
        </w:rPr>
        <w:t>Pacotes de Gerenciamento e Configuração</w:t>
      </w:r>
    </w:p>
    <w:p w:rsidR="002B550E" w:rsidRPr="00223C62" w:rsidRDefault="002B550E" w:rsidP="001C3226">
      <w:pPr>
        <w:pStyle w:val="PURBody-Indented"/>
        <w:rPr>
          <w:lang w:val="pt-BR"/>
        </w:rPr>
      </w:pPr>
      <w:r w:rsidRPr="00223C62">
        <w:rPr>
          <w:lang w:val="pt-BR"/>
        </w:rPr>
        <w:t>O software pode conter pacotes de gerenciamento, como Pacotes de Gerenciamento, Pacotes de Configuração e Pacotes de Integração. Os termos de licença do software cliente da seção “Executando Instâncias do Software Cliente” acima se aplicam ao</w:t>
      </w:r>
      <w:r w:rsidR="001C3226">
        <w:rPr>
          <w:lang w:val="pt-BR"/>
        </w:rPr>
        <w:t> </w:t>
      </w:r>
      <w:r w:rsidRPr="00223C62">
        <w:rPr>
          <w:lang w:val="pt-BR"/>
        </w:rPr>
        <w:t>uso que você fizer desses Pacotes.</w:t>
      </w:r>
    </w:p>
    <w:p w:rsidR="002B550E" w:rsidRPr="00223C62" w:rsidRDefault="002B550E" w:rsidP="002B550E">
      <w:pPr>
        <w:pStyle w:val="PURBlueStrong-Indented"/>
        <w:rPr>
          <w:lang w:val="pt-BR"/>
        </w:rPr>
      </w:pPr>
      <w:r w:rsidRPr="00223C62">
        <w:rPr>
          <w:lang w:val="pt-BR"/>
        </w:rPr>
        <w:t>Sem Cópia ou Distribuição de Conjuntos de Dados</w:t>
      </w:r>
    </w:p>
    <w:p w:rsidR="002B550E" w:rsidRPr="00223C62" w:rsidRDefault="002B550E" w:rsidP="002B550E">
      <w:pPr>
        <w:pStyle w:val="PURBody-Indented"/>
        <w:rPr>
          <w:lang w:val="pt-BR"/>
        </w:rPr>
      </w:pPr>
      <w:r w:rsidRPr="00223C62">
        <w:rPr>
          <w:lang w:val="pt-BR"/>
        </w:rPr>
        <w:t xml:space="preserve">Você não pode copiar ou distribuir qualquer conjunto de dados (ou qualquer parte do conjunto de dados) incluído no software. </w:t>
      </w:r>
    </w:p>
    <w:p w:rsidR="002B550E" w:rsidRPr="00D64C3C" w:rsidRDefault="002B550E" w:rsidP="002B550E">
      <w:pPr>
        <w:pStyle w:val="PURBlueStrong-Indented"/>
      </w:pPr>
      <w:r w:rsidRPr="00D64C3C">
        <w:t xml:space="preserve">Windows Automated Installation Kit </w:t>
      </w:r>
    </w:p>
    <w:p w:rsidR="002B550E" w:rsidRPr="00223C62" w:rsidRDefault="002B550E" w:rsidP="001C3226">
      <w:pPr>
        <w:pStyle w:val="PURBody-Indented"/>
        <w:rPr>
          <w:lang w:val="pt-BR"/>
        </w:rPr>
      </w:pPr>
      <w:r w:rsidRPr="00D64C3C">
        <w:t>O software para servidores pode incluir o WAIK (Windows Automated Installation Kit).</w:t>
      </w:r>
      <w:r w:rsidR="00223C62" w:rsidRPr="00D64C3C">
        <w:t xml:space="preserve"> </w:t>
      </w:r>
      <w:r w:rsidRPr="00223C62">
        <w:rPr>
          <w:lang w:val="pt-BR"/>
        </w:rPr>
        <w:t>Nesse caso, os termos de licença abaixo se</w:t>
      </w:r>
      <w:r w:rsidR="001C3226">
        <w:rPr>
          <w:lang w:val="pt-BR"/>
        </w:rPr>
        <w:t> </w:t>
      </w:r>
      <w:r w:rsidRPr="00223C62">
        <w:rPr>
          <w:lang w:val="pt-BR"/>
        </w:rPr>
        <w:t>aplicarão ao uso que você fizer dele.</w:t>
      </w:r>
    </w:p>
    <w:p w:rsidR="002B550E" w:rsidRPr="00223C62" w:rsidRDefault="002B550E" w:rsidP="002B550E">
      <w:pPr>
        <w:pStyle w:val="PURBody-Indented"/>
        <w:rPr>
          <w:lang w:val="pt-BR"/>
        </w:rPr>
      </w:pPr>
      <w:r w:rsidRPr="00223C62">
        <w:rPr>
          <w:b/>
          <w:lang w:val="pt-BR"/>
        </w:rPr>
        <w:t>Ambiente de Pré-instalação do Windows:</w:t>
      </w:r>
      <w:r w:rsidRPr="00223C62">
        <w:rPr>
          <w:lang w:val="pt-BR"/>
        </w:rPr>
        <w:t xml:space="preserve"> Você poderá instalar e usar a parte do Ambiente de Pré-instalação do Windows do WAIK para os fins de diagnóstico e recuperação do software do sistema operacional Windows.</w:t>
      </w:r>
      <w:r w:rsidR="00223C62">
        <w:rPr>
          <w:lang w:val="pt-BR"/>
        </w:rPr>
        <w:t xml:space="preserve"> </w:t>
      </w:r>
      <w:r w:rsidRPr="00223C62">
        <w:rPr>
          <w:lang w:val="pt-BR"/>
        </w:rPr>
        <w:t>Você não pode usá-lo como sistema operacional geral, como cliente fino nem para qualquer outra finalidade.</w:t>
      </w:r>
    </w:p>
    <w:p w:rsidR="002B550E" w:rsidRPr="00223C62" w:rsidRDefault="002B550E" w:rsidP="002B550E">
      <w:pPr>
        <w:pStyle w:val="PURBody-Indented"/>
        <w:rPr>
          <w:lang w:val="pt-BR"/>
        </w:rPr>
      </w:pPr>
      <w:r w:rsidRPr="00223C62">
        <w:rPr>
          <w:b/>
          <w:lang w:val="pt-BR"/>
        </w:rPr>
        <w:t>ImageX.exe, Wimgapi.dll, Wimfilter e Package Manager:</w:t>
      </w:r>
      <w:r w:rsidRPr="00223C62">
        <w:rPr>
          <w:lang w:val="pt-BR"/>
        </w:rPr>
        <w:t xml:space="preserve"> Você pode instalar e usar o ImageX.exe, Wimgapi.dll e as partes do Wimfilter e do Gerenciador de Pacote do software WAIK para recuperar o software do sistema operacional Windows. Você não pode usar essas partes do software para fazer backup do sistema operacional Windows ou para qualquer outra finalidade.</w:t>
      </w:r>
    </w:p>
    <w:p w:rsidR="002B550E" w:rsidRPr="00223C62" w:rsidRDefault="002B550E" w:rsidP="002448BE">
      <w:pPr>
        <w:pStyle w:val="PURBlueStrong-Indented"/>
        <w:rPr>
          <w:lang w:val="pt-BR"/>
        </w:rPr>
      </w:pPr>
      <w:r w:rsidRPr="00223C62">
        <w:rPr>
          <w:lang w:val="pt-BR"/>
        </w:rPr>
        <w:t>Programas da Microsoft Incluídos</w:t>
      </w:r>
    </w:p>
    <w:p w:rsidR="002B550E" w:rsidRPr="00223C62" w:rsidRDefault="002B550E" w:rsidP="002B550E">
      <w:pPr>
        <w:pStyle w:val="PURBody-Indented"/>
        <w:rPr>
          <w:lang w:val="pt-BR"/>
        </w:rPr>
      </w:pPr>
      <w:r w:rsidRPr="00223C62">
        <w:rPr>
          <w:lang w:val="pt-BR"/>
        </w:rPr>
        <w:t>O software pode conter um ou mais dos seguintes programas da Microsoft. Os termos de licença aplicáveis ao seu uso desses programas estão contidos na pasta “SQLSERVERPROGRAMLICENSES” do DVD ou na pasta “Licenses” no local de instalação. Se você não concordar com esses termos de licença, não use os programas.</w:t>
      </w:r>
      <w:r w:rsidR="00223C62">
        <w:rPr>
          <w:lang w:val="pt-BR"/>
        </w:rPr>
        <w:t xml:space="preserve"> </w:t>
      </w:r>
    </w:p>
    <w:p w:rsidR="002B550E" w:rsidRPr="00367D94" w:rsidRDefault="002B550E" w:rsidP="00614E61">
      <w:pPr>
        <w:pStyle w:val="PURBullet-Indented"/>
        <w:numPr>
          <w:ilvl w:val="0"/>
          <w:numId w:val="12"/>
        </w:numPr>
      </w:pPr>
      <w:r>
        <w:t xml:space="preserve">SQL Server Compact 3.5 com Service Pack 2 </w:t>
      </w:r>
    </w:p>
    <w:p w:rsidR="002B550E" w:rsidRPr="00367D94" w:rsidRDefault="002B550E" w:rsidP="00614E61">
      <w:pPr>
        <w:pStyle w:val="PURBullet-Indented"/>
        <w:numPr>
          <w:ilvl w:val="0"/>
          <w:numId w:val="12"/>
        </w:numPr>
      </w:pPr>
      <w:r>
        <w:t>SQL Server Data-Tier Application Framework 1.1</w:t>
      </w:r>
    </w:p>
    <w:p w:rsidR="002B550E" w:rsidRPr="00367D94" w:rsidRDefault="002B550E" w:rsidP="00614E61">
      <w:pPr>
        <w:pStyle w:val="PURBullet-Indented"/>
        <w:numPr>
          <w:ilvl w:val="0"/>
          <w:numId w:val="12"/>
        </w:numPr>
      </w:pPr>
      <w:r>
        <w:t>SQL Server 2008 R2 Shared Management Objects</w:t>
      </w:r>
    </w:p>
    <w:p w:rsidR="002B550E" w:rsidRPr="00223C62" w:rsidRDefault="002B550E" w:rsidP="00614E61">
      <w:pPr>
        <w:pStyle w:val="PURBullet-Indented"/>
        <w:numPr>
          <w:ilvl w:val="0"/>
          <w:numId w:val="12"/>
        </w:numPr>
        <w:rPr>
          <w:lang w:val="pt-BR"/>
        </w:rPr>
      </w:pPr>
      <w:r w:rsidRPr="00223C62">
        <w:rPr>
          <w:lang w:val="pt-BR"/>
        </w:rPr>
        <w:t>System CLR Types para SQL Server 2008 R2</w:t>
      </w:r>
    </w:p>
    <w:p w:rsidR="002B550E" w:rsidRPr="00367D94" w:rsidRDefault="002B550E" w:rsidP="00614E61">
      <w:pPr>
        <w:pStyle w:val="PURBullet-Indented"/>
        <w:numPr>
          <w:ilvl w:val="0"/>
          <w:numId w:val="12"/>
        </w:numPr>
      </w:pPr>
      <w:r>
        <w:t>SQL Server 2008 R2 Transact-SQL Language Service</w:t>
      </w:r>
    </w:p>
    <w:p w:rsidR="002B550E" w:rsidRPr="00223C62" w:rsidRDefault="002B550E" w:rsidP="002B550E">
      <w:pPr>
        <w:pStyle w:val="PURBody-Indented"/>
        <w:rPr>
          <w:lang w:val="pt-BR"/>
        </w:rPr>
      </w:pPr>
      <w:r w:rsidRPr="00223C62">
        <w:rPr>
          <w:lang w:val="pt-BR"/>
        </w:rPr>
        <w:t>O software também pode conter outros programas da Microsoft.</w:t>
      </w:r>
      <w:r w:rsidR="00223C62">
        <w:rPr>
          <w:lang w:val="pt-BR"/>
        </w:rPr>
        <w:t xml:space="preserve"> </w:t>
      </w:r>
      <w:r w:rsidRPr="00223C62">
        <w:rPr>
          <w:lang w:val="pt-BR"/>
        </w:rPr>
        <w:t>Estes termos de licença se aplicam ao seu uso desses programas.</w:t>
      </w:r>
    </w:p>
    <w:p w:rsidR="002B550E" w:rsidRPr="00223C62" w:rsidRDefault="002B550E" w:rsidP="002B550E">
      <w:pPr>
        <w:pStyle w:val="PURBlueStrong-Indented"/>
        <w:rPr>
          <w:lang w:val="pt-BR"/>
        </w:rPr>
      </w:pPr>
      <w:r w:rsidRPr="00223C62">
        <w:rPr>
          <w:lang w:val="pt-BR"/>
        </w:rPr>
        <w:t>Hierarquia de Locais – Visão Geográfica</w:t>
      </w:r>
    </w:p>
    <w:p w:rsidR="002B550E" w:rsidRPr="00223C62" w:rsidRDefault="002B550E" w:rsidP="001C3226">
      <w:pPr>
        <w:pStyle w:val="PURBody-Indented"/>
        <w:rPr>
          <w:lang w:val="pt-BR"/>
        </w:rPr>
      </w:pPr>
      <w:r w:rsidRPr="00223C62">
        <w:rPr>
          <w:lang w:val="pt-BR"/>
        </w:rPr>
        <w:t>O Software para Servidores System Center 2012 inclui um recurso que recupera conteúdo, como mapas, imagens e outros dados por meio da interface de programação do aplicativo Bing Maps (ou marca substituta) (a “API do Bing Maps”). A finalidade desse recurso é exibir dados de locais acima de mapas e imagens aéreas e híbridas. Você pode usar o recurso para exibir os dados dos</w:t>
      </w:r>
      <w:r w:rsidR="001C3226">
        <w:rPr>
          <w:lang w:val="pt-BR"/>
        </w:rPr>
        <w:t> </w:t>
      </w:r>
      <w:r w:rsidRPr="00223C62">
        <w:rPr>
          <w:lang w:val="pt-BR"/>
        </w:rPr>
        <w:t>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2B550E" w:rsidRPr="00223C62" w:rsidRDefault="002B550E" w:rsidP="00614E61">
      <w:pPr>
        <w:pStyle w:val="PURBullet-Indented"/>
        <w:numPr>
          <w:ilvl w:val="0"/>
          <w:numId w:val="12"/>
        </w:numPr>
        <w:rPr>
          <w:lang w:val="pt-BR"/>
        </w:rPr>
      </w:pPr>
      <w:r w:rsidRPr="00223C62">
        <w:rPr>
          <w:lang w:val="pt-BR"/>
        </w:rPr>
        <w:t>a API do Bing Maps para fornecer serviço de sensor com base em orientação/roteamento,</w:t>
      </w:r>
    </w:p>
    <w:p w:rsidR="002B550E" w:rsidRPr="00223C62" w:rsidRDefault="002B550E" w:rsidP="00614E61">
      <w:pPr>
        <w:pStyle w:val="PURBullet-Indented"/>
        <w:numPr>
          <w:ilvl w:val="0"/>
          <w:numId w:val="12"/>
        </w:numPr>
        <w:rPr>
          <w:lang w:val="pt-BR"/>
        </w:rPr>
      </w:pPr>
      <w:r w:rsidRPr="00223C62">
        <w:rPr>
          <w:lang w:val="pt-BR"/>
        </w:rPr>
        <w:t>nenhum Dado de Trânsito de Estradas e Imagens de Vista de Pássaro (ou dados associados).</w:t>
      </w:r>
    </w:p>
    <w:p w:rsidR="002B550E" w:rsidRPr="00223C62" w:rsidRDefault="002B550E" w:rsidP="002B550E">
      <w:pPr>
        <w:pStyle w:val="PURBody-Indented"/>
        <w:rPr>
          <w:lang w:val="pt-BR"/>
        </w:rPr>
      </w:pPr>
      <w:r w:rsidRPr="00223C62">
        <w:rPr>
          <w:lang w:val="pt-BR"/>
        </w:rPr>
        <w:t>É vetado remover, minimizar, bloquear e modificar qualquer um dos seguintes itens incluídos no software, incluindo qualquer conteúdo disponibilizado por meio do software:</w:t>
      </w:r>
    </w:p>
    <w:p w:rsidR="002B550E" w:rsidRPr="00367D94" w:rsidRDefault="002B550E" w:rsidP="00614E61">
      <w:pPr>
        <w:pStyle w:val="PURBullet-Indented"/>
        <w:numPr>
          <w:ilvl w:val="0"/>
          <w:numId w:val="12"/>
        </w:numPr>
      </w:pPr>
      <w:r>
        <w:t>logotipos,</w:t>
      </w:r>
    </w:p>
    <w:p w:rsidR="002B550E" w:rsidRPr="00367D94" w:rsidRDefault="002B550E" w:rsidP="00614E61">
      <w:pPr>
        <w:pStyle w:val="PURBullet-Indented"/>
        <w:numPr>
          <w:ilvl w:val="0"/>
          <w:numId w:val="12"/>
        </w:numPr>
      </w:pPr>
      <w:r>
        <w:t>marcas comerciais,</w:t>
      </w:r>
    </w:p>
    <w:p w:rsidR="002B550E" w:rsidRPr="00367D94" w:rsidRDefault="002B550E" w:rsidP="00614E61">
      <w:pPr>
        <w:pStyle w:val="PURBullet-Indented"/>
        <w:numPr>
          <w:ilvl w:val="0"/>
          <w:numId w:val="12"/>
        </w:numPr>
      </w:pPr>
      <w:r>
        <w:t>direitos autorais,</w:t>
      </w:r>
    </w:p>
    <w:p w:rsidR="002B550E" w:rsidRPr="00367D94" w:rsidRDefault="002B550E" w:rsidP="00614E61">
      <w:pPr>
        <w:pStyle w:val="PURBullet-Indented"/>
        <w:numPr>
          <w:ilvl w:val="0"/>
          <w:numId w:val="12"/>
        </w:numPr>
      </w:pPr>
      <w:r>
        <w:t>marcas d'água digitais e</w:t>
      </w:r>
    </w:p>
    <w:p w:rsidR="002B550E" w:rsidRPr="00223C62" w:rsidRDefault="002B550E" w:rsidP="00614E61">
      <w:pPr>
        <w:pStyle w:val="PURBullet-Indented"/>
        <w:numPr>
          <w:ilvl w:val="0"/>
          <w:numId w:val="12"/>
        </w:numPr>
        <w:rPr>
          <w:lang w:val="pt-BR"/>
        </w:rPr>
      </w:pPr>
      <w:r w:rsidRPr="00223C62">
        <w:rPr>
          <w:lang w:val="pt-BR"/>
        </w:rPr>
        <w:t>outras notificações da Microsoft e de seus fornecedores.</w:t>
      </w:r>
    </w:p>
    <w:p w:rsidR="002B550E" w:rsidRPr="00223C62" w:rsidRDefault="002B550E" w:rsidP="00B23A46">
      <w:pPr>
        <w:pStyle w:val="PURBody-Indented"/>
        <w:rPr>
          <w:lang w:val="pt-BR"/>
        </w:rPr>
      </w:pPr>
      <w:r w:rsidRPr="00223C62">
        <w:rPr>
          <w:lang w:val="pt-BR"/>
        </w:rPr>
        <w:t>O uso da API do Bing Maps e do conteúdo associado também está sujeito aos termos e às condições adicionais apresentados no</w:t>
      </w:r>
      <w:r w:rsidR="001C3226">
        <w:rPr>
          <w:lang w:val="pt-BR"/>
        </w:rPr>
        <w:t> </w:t>
      </w:r>
      <w:r w:rsidRPr="00223C62">
        <w:rPr>
          <w:lang w:val="pt-BR"/>
        </w:rPr>
        <w:t xml:space="preserve">site </w:t>
      </w:r>
      <w:hyperlink r:id="rId62" w:tgtFrame="_blank" w:history="1">
        <w:r w:rsidR="00B23A46" w:rsidRPr="00B23A46">
          <w:rPr>
            <w:rStyle w:val="Hyperlink"/>
            <w:lang w:val="pt-BR"/>
          </w:rPr>
          <w:t>http://go.microsoft.com/?linkid=9710837</w:t>
        </w:r>
      </w:hyperlink>
      <w:r w:rsidRPr="00223C62">
        <w:rPr>
          <w:lang w:val="pt-BR"/>
        </w:rPr>
        <w:t>.</w:t>
      </w:r>
    </w:p>
    <w:p w:rsidR="002B550E" w:rsidRDefault="007809B7" w:rsidP="00731CC3">
      <w:pPr>
        <w:keepNext/>
        <w:keepLines/>
        <w:spacing w:before="240" w:after="240"/>
        <w:jc w:val="right"/>
        <w:rPr>
          <w:rFonts w:ascii="Arial Narrow" w:hAnsi="Arial Narrow"/>
          <w:color w:val="00467F"/>
          <w:sz w:val="16"/>
          <w:u w:val="single"/>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sz w:val="18"/>
          <w:lang w:val="pt-BR"/>
        </w:rPr>
        <w:t xml:space="preserve"> / </w:t>
      </w:r>
      <w:hyperlink w:anchor="Termos Universais" w:history="1">
        <w:hyperlink w:anchor="Termos Universais" w:history="1">
          <w:hyperlink w:anchor="_Toc299957119" w:history="1">
            <w:hyperlink w:anchor="_Toc299957119" w:history="1">
              <w:r w:rsidR="00731CC3" w:rsidRPr="00E61A51">
                <w:rPr>
                  <w:rStyle w:val="Hyperlink"/>
                  <w:rFonts w:ascii="Arial Narrow" w:hAnsi="Arial Narrow"/>
                  <w:sz w:val="16"/>
                  <w:lang w:val="pt-BR"/>
                </w:rPr>
                <w:t>Termos Universais de Licença</w:t>
              </w:r>
            </w:hyperlink>
          </w:hyperlink>
        </w:hyperlink>
      </w:hyperlink>
      <w:r w:rsidR="00223C62">
        <w:rPr>
          <w:rFonts w:ascii="Arial Narrow" w:hAnsi="Arial Narrow"/>
          <w:color w:val="00467F"/>
          <w:sz w:val="16"/>
          <w:u w:val="single"/>
          <w:lang w:val="pt-BR"/>
        </w:rPr>
        <w:t xml:space="preserve"> </w:t>
      </w:r>
    </w:p>
    <w:p w:rsidR="005C3D83" w:rsidRPr="00223C62" w:rsidRDefault="005C3D83" w:rsidP="005C3D83">
      <w:pPr>
        <w:spacing w:before="240" w:after="240"/>
        <w:jc w:val="right"/>
        <w:rPr>
          <w:lang w:val="pt-BR"/>
        </w:rPr>
      </w:pPr>
    </w:p>
    <w:p w:rsidR="002B550E" w:rsidRPr="00223C62" w:rsidRDefault="002B550E" w:rsidP="002B550E">
      <w:pPr>
        <w:pStyle w:val="PURProductName"/>
        <w:rPr>
          <w:lang w:val="pt-BR"/>
        </w:rPr>
      </w:pPr>
      <w:bookmarkStart w:id="241" w:name="_Toc326155085"/>
      <w:bookmarkStart w:id="242" w:name="_Toc327794380"/>
      <w:bookmarkStart w:id="243" w:name="_Toc327794478"/>
      <w:r w:rsidRPr="00223C62">
        <w:rPr>
          <w:lang w:val="pt-BR"/>
        </w:rPr>
        <w:t>System Center 2012 Standard</w:t>
      </w:r>
      <w:bookmarkEnd w:id="241"/>
      <w:bookmarkEnd w:id="242"/>
      <w:bookmarkEnd w:id="243"/>
      <w:r w:rsidR="00A04FEF">
        <w:fldChar w:fldCharType="begin"/>
      </w:r>
      <w:r w:rsidRPr="00223C62">
        <w:rPr>
          <w:lang w:val="pt-BR"/>
        </w:rPr>
        <w:instrText xml:space="preserve">XE "System Center 2012 Standard" </w:instrText>
      </w:r>
      <w:r w:rsidR="00A04FEF">
        <w:fldChar w:fldCharType="end"/>
      </w:r>
    </w:p>
    <w:p w:rsidR="002B550E" w:rsidRPr="00223C62" w:rsidRDefault="002B550E" w:rsidP="001C322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81197" w:rsidTr="000351E1">
        <w:tc>
          <w:tcPr>
            <w:tcW w:w="2477" w:type="pct"/>
          </w:tcPr>
          <w:p w:rsidR="002B550E" w:rsidRPr="00223C62" w:rsidRDefault="002B550E" w:rsidP="000351E1">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Não</w:t>
            </w:r>
            <w:r w:rsidRPr="00223C62">
              <w:rPr>
                <w:rFonts w:ascii="Arial Narrow" w:hAnsi="Arial Narrow"/>
                <w:color w:val="404040" w:themeColor="text1" w:themeTint="BF"/>
                <w:sz w:val="18"/>
                <w:lang w:val="pt-BR"/>
              </w:rPr>
              <w:t xml:space="preserve"> </w:t>
            </w:r>
          </w:p>
        </w:tc>
        <w:tc>
          <w:tcPr>
            <w:tcW w:w="2523" w:type="pct"/>
          </w:tcPr>
          <w:p w:rsidR="002B550E" w:rsidRPr="00081197" w:rsidRDefault="002B550E" w:rsidP="000351E1">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2B550E" w:rsidRPr="00510C9D" w:rsidTr="000351E1">
        <w:tc>
          <w:tcPr>
            <w:tcW w:w="2477" w:type="pct"/>
          </w:tcPr>
          <w:p w:rsidR="002B550E" w:rsidRPr="00223C62" w:rsidRDefault="002B550E" w:rsidP="000351E1">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3" w:type="pct"/>
          </w:tcPr>
          <w:p w:rsidR="002B550E" w:rsidRPr="00223C62" w:rsidRDefault="002B550E" w:rsidP="000351E1">
            <w:pPr>
              <w:spacing w:after="0"/>
              <w:rPr>
                <w:rFonts w:ascii="Arial Narrow" w:hAnsi="Arial Narrow"/>
                <w:color w:val="404040"/>
                <w:sz w:val="18"/>
                <w:lang w:val="pt-BR"/>
              </w:rPr>
            </w:pPr>
          </w:p>
        </w:tc>
      </w:tr>
    </w:tbl>
    <w:p w:rsidR="002B550E" w:rsidRPr="00223C62" w:rsidRDefault="002B550E" w:rsidP="002B550E">
      <w:pPr>
        <w:pStyle w:val="PURADDITIONALTERMSHEADERMB"/>
        <w:rPr>
          <w:lang w:val="pt-BR"/>
        </w:rPr>
      </w:pPr>
      <w:r w:rsidRPr="00223C62">
        <w:rPr>
          <w:lang w:val="pt-BR"/>
        </w:rPr>
        <w:t>Termos Adicionais:</w:t>
      </w:r>
    </w:p>
    <w:p w:rsidR="002B550E" w:rsidRPr="00223C62" w:rsidRDefault="002B550E" w:rsidP="001C3226">
      <w:pPr>
        <w:pStyle w:val="PURBody-Indented"/>
        <w:rPr>
          <w:lang w:val="pt-BR"/>
        </w:rPr>
      </w:pPr>
      <w:r w:rsidRPr="00223C62">
        <w:rPr>
          <w:lang w:val="pt-BR"/>
        </w:rPr>
        <w:t>Esta licença é aplicável somente para gerenciar OSEs em execução no software de sistema operacional para servidores. Você</w:t>
      </w:r>
      <w:r w:rsidR="001C3226">
        <w:rPr>
          <w:lang w:val="pt-BR"/>
        </w:rPr>
        <w:t> </w:t>
      </w:r>
      <w:r w:rsidRPr="00223C62">
        <w:rPr>
          <w:lang w:val="pt-BR"/>
        </w:rPr>
        <w:t>precisa de uma licença do System Center 2012 Standard para cada processador físico no dispositivo.</w:t>
      </w:r>
      <w:r w:rsidR="00223C62">
        <w:rPr>
          <w:lang w:val="pt-BR"/>
        </w:rPr>
        <w:t xml:space="preserve"> </w:t>
      </w:r>
      <w:r w:rsidRPr="00223C62">
        <w:rPr>
          <w:lang w:val="pt-BR"/>
        </w:rPr>
        <w:t>Uma vez cedidas as licenças, você poderá gerenciar um OSE para servidores em execução no dispositivo ao qual as licenças do System Center 2012 Standard foram cedidas. Se você estiver gerenciando um OSE virtual no dispositivo licenciado e o OSE físico estiver sendo usado exclusivamente para executar o software de virtualização do hardware, fornecer serviços de virtualização de hardware e executar software para gerenciar e fazer a manutenção dos OSEs nesse dispositivo, você também poderá gerenciar os OSEs virtual e físico no servidor licenciado.</w:t>
      </w:r>
      <w:r w:rsidR="00223C62">
        <w:rPr>
          <w:lang w:val="pt-BR"/>
        </w:rPr>
        <w:t xml:space="preserve"> </w:t>
      </w:r>
      <w:r w:rsidRPr="00223C62">
        <w:rPr>
          <w:lang w:val="pt-BR"/>
        </w:rPr>
        <w:t>As licenças do System Center 2012 Standard permitem o gerenciamento por versões anteriores do software para servidores System Center.</w:t>
      </w:r>
    </w:p>
    <w:p w:rsidR="002B550E" w:rsidRPr="00223C62" w:rsidRDefault="00104535" w:rsidP="001C3226">
      <w:pPr>
        <w:pStyle w:val="PURBody-Indented"/>
        <w:rPr>
          <w:lang w:val="pt-BR"/>
        </w:rPr>
      </w:pPr>
      <w:r w:rsidRPr="00223C62">
        <w:rPr>
          <w:lang w:val="pt-BR"/>
        </w:rPr>
        <w:t>O System Center 2012 Standard inclui o direito de acessar o serviço online System Center Endpoint Protection e o software relacionado. Consulte nos termos gerais da Seção de Serviços Online destes direitos de Uso do Services Provider os termos de</w:t>
      </w:r>
      <w:r w:rsidR="001C3226">
        <w:rPr>
          <w:lang w:val="pt-BR"/>
        </w:rPr>
        <w:t> </w:t>
      </w:r>
      <w:r w:rsidRPr="00223C62">
        <w:rPr>
          <w:lang w:val="pt-BR"/>
        </w:rPr>
        <w:t xml:space="preserve">licença relacionados a este serviço online. </w:t>
      </w:r>
    </w:p>
    <w:p w:rsidR="002B550E" w:rsidRPr="00223C62" w:rsidRDefault="002B550E" w:rsidP="002448BE">
      <w:pPr>
        <w:pStyle w:val="PURBlueStrong-Indented"/>
        <w:rPr>
          <w:lang w:val="pt-BR"/>
        </w:rPr>
      </w:pPr>
      <w:r w:rsidRPr="00223C62">
        <w:rPr>
          <w:lang w:val="pt-BR"/>
        </w:rPr>
        <w:t>Software .NET Framework</w:t>
      </w:r>
    </w:p>
    <w:p w:rsidR="002B550E" w:rsidRPr="00223C62" w:rsidRDefault="002B550E"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2B550E" w:rsidRPr="00223C62" w:rsidRDefault="002B550E" w:rsidP="002B550E">
      <w:pPr>
        <w:pStyle w:val="PURBlueStrong-Indented"/>
        <w:rPr>
          <w:lang w:val="pt-BR"/>
        </w:rPr>
      </w:pPr>
      <w:r w:rsidRPr="00223C62">
        <w:rPr>
          <w:lang w:val="pt-BR"/>
        </w:rPr>
        <w:t>Tecnologia SQL Server</w:t>
      </w:r>
    </w:p>
    <w:p w:rsidR="002B550E" w:rsidRPr="00223C62" w:rsidRDefault="002B550E" w:rsidP="002B550E">
      <w:pPr>
        <w:pStyle w:val="PURBody-Indented"/>
        <w:rPr>
          <w:lang w:val="pt-BR"/>
        </w:rPr>
      </w:pPr>
      <w:r w:rsidRPr="00223C62">
        <w:rPr>
          <w:lang w:val="pt-BR"/>
        </w:rPr>
        <w:t>Este software inclui a Tecnologia SQL Server. Consulte os Termos de Licença para Tecnologia SQL Server nos Termos Universais de Licença para obter informações sobre os termos de licença que regem o uso dessa tecnologia.</w:t>
      </w:r>
    </w:p>
    <w:p w:rsidR="002B550E" w:rsidRPr="00223C62" w:rsidRDefault="002B550E" w:rsidP="002B550E">
      <w:pPr>
        <w:pStyle w:val="PURBlueStrong"/>
        <w:rPr>
          <w:lang w:val="pt-BR"/>
        </w:rPr>
      </w:pPr>
      <w:r w:rsidRPr="00223C62">
        <w:rPr>
          <w:rStyle w:val="PURBlueStrong-IndentedChar"/>
          <w:lang w:val="pt-BR"/>
        </w:rPr>
        <w:t>Pacotes de Gerenciamento e Configuração</w:t>
      </w:r>
    </w:p>
    <w:p w:rsidR="002B550E" w:rsidRPr="00223C62" w:rsidRDefault="002B550E" w:rsidP="001C3226">
      <w:pPr>
        <w:pStyle w:val="PURBody-Indented"/>
        <w:rPr>
          <w:lang w:val="pt-BR"/>
        </w:rPr>
      </w:pPr>
      <w:r w:rsidRPr="00223C62">
        <w:rPr>
          <w:lang w:val="pt-BR"/>
        </w:rPr>
        <w:t>O software pode conter pacotes de gerenciamento, como Pacotes de Gerenciamento, Pacotes de Configuração e Pacotes de Integração. Os termos de licença do software cliente da seção “Executando Instâncias do Software Cliente” acima se aplicam ao</w:t>
      </w:r>
      <w:r w:rsidR="001C3226">
        <w:rPr>
          <w:lang w:val="pt-BR"/>
        </w:rPr>
        <w:t> </w:t>
      </w:r>
      <w:r w:rsidRPr="00223C62">
        <w:rPr>
          <w:lang w:val="pt-BR"/>
        </w:rPr>
        <w:t>uso que você fizer desses Pacotes.</w:t>
      </w:r>
    </w:p>
    <w:p w:rsidR="002B550E" w:rsidRPr="00223C62" w:rsidRDefault="002B550E" w:rsidP="002B550E">
      <w:pPr>
        <w:pStyle w:val="PURBlueStrong-Indented"/>
        <w:rPr>
          <w:lang w:val="pt-BR"/>
        </w:rPr>
      </w:pPr>
      <w:r w:rsidRPr="00223C62">
        <w:rPr>
          <w:lang w:val="pt-BR"/>
        </w:rPr>
        <w:t>Sem Cópia ou Distribuição de Conjuntos de Dados</w:t>
      </w:r>
    </w:p>
    <w:p w:rsidR="002B550E" w:rsidRPr="00223C62" w:rsidRDefault="002B550E" w:rsidP="002B550E">
      <w:pPr>
        <w:pStyle w:val="PURBody-Indented"/>
        <w:rPr>
          <w:lang w:val="pt-BR"/>
        </w:rPr>
      </w:pPr>
      <w:r w:rsidRPr="00223C62">
        <w:rPr>
          <w:lang w:val="pt-BR"/>
        </w:rPr>
        <w:t xml:space="preserve">Você não pode copiar ou distribuir qualquer conjunto de dados (ou qualquer parte do conjunto de dados) incluído no software. </w:t>
      </w:r>
    </w:p>
    <w:p w:rsidR="002B550E" w:rsidRPr="00D64C3C" w:rsidRDefault="002B550E" w:rsidP="002B550E">
      <w:pPr>
        <w:pStyle w:val="PURBlueStrong-Indented"/>
      </w:pPr>
      <w:r w:rsidRPr="00D64C3C">
        <w:t xml:space="preserve">Windows Automated Installation Kit </w:t>
      </w:r>
    </w:p>
    <w:p w:rsidR="002B550E" w:rsidRPr="00223C62" w:rsidRDefault="002B550E" w:rsidP="001C3226">
      <w:pPr>
        <w:pStyle w:val="PURBody-Indented"/>
        <w:rPr>
          <w:lang w:val="pt-BR"/>
        </w:rPr>
      </w:pPr>
      <w:r w:rsidRPr="00D64C3C">
        <w:t>O software para servidores pode incluir o WAIK (Windows Automated Installation Kit).</w:t>
      </w:r>
      <w:r w:rsidR="00223C62" w:rsidRPr="00D64C3C">
        <w:t xml:space="preserve"> </w:t>
      </w:r>
      <w:r w:rsidRPr="00223C62">
        <w:rPr>
          <w:lang w:val="pt-BR"/>
        </w:rPr>
        <w:t>Nesse caso, os termos de licença abaixo se</w:t>
      </w:r>
      <w:r w:rsidR="001C3226">
        <w:rPr>
          <w:lang w:val="pt-BR"/>
        </w:rPr>
        <w:t> </w:t>
      </w:r>
      <w:r w:rsidRPr="00223C62">
        <w:rPr>
          <w:lang w:val="pt-BR"/>
        </w:rPr>
        <w:t>aplicarão ao uso que você fizer dele.</w:t>
      </w:r>
    </w:p>
    <w:p w:rsidR="002B550E" w:rsidRPr="00223C62" w:rsidRDefault="002B550E" w:rsidP="002B550E">
      <w:pPr>
        <w:pStyle w:val="PURBody-Indented"/>
        <w:rPr>
          <w:lang w:val="pt-BR"/>
        </w:rPr>
      </w:pPr>
      <w:r w:rsidRPr="00223C62">
        <w:rPr>
          <w:b/>
          <w:lang w:val="pt-BR"/>
        </w:rPr>
        <w:t>Ambiente de Pré-instalação do Windows:</w:t>
      </w:r>
      <w:r w:rsidRPr="00223C62">
        <w:rPr>
          <w:lang w:val="pt-BR"/>
        </w:rPr>
        <w:t xml:space="preserve"> Você poderá instalar e usar a parte do Ambiente de Pré-instalação do Windows do WAIK para os fins de diagnóstico e recuperação do software do sistema operacional Windows.</w:t>
      </w:r>
      <w:r w:rsidR="00223C62">
        <w:rPr>
          <w:lang w:val="pt-BR"/>
        </w:rPr>
        <w:t xml:space="preserve"> </w:t>
      </w:r>
      <w:r w:rsidRPr="00223C62">
        <w:rPr>
          <w:lang w:val="pt-BR"/>
        </w:rPr>
        <w:t>Você não pode usá-lo como sistema operacional geral, como cliente fino nem para qualquer outra finalidade.</w:t>
      </w:r>
    </w:p>
    <w:p w:rsidR="002B550E" w:rsidRPr="00223C62" w:rsidRDefault="002B550E" w:rsidP="002B550E">
      <w:pPr>
        <w:pStyle w:val="PURBody-Indented"/>
        <w:rPr>
          <w:lang w:val="pt-BR"/>
        </w:rPr>
      </w:pPr>
      <w:r w:rsidRPr="00223C62">
        <w:rPr>
          <w:b/>
          <w:lang w:val="pt-BR"/>
        </w:rPr>
        <w:t>ImageX.exe, Wimgapi.dll, Wimfilter e Package Manager:</w:t>
      </w:r>
      <w:r w:rsidRPr="00223C62">
        <w:rPr>
          <w:lang w:val="pt-BR"/>
        </w:rPr>
        <w:t xml:space="preserve"> Você pode instalar e usar o ImageX.exe, Wimgapi.dll e as partes do Wimfilter e do Gerenciador de Pacote do software WAIK para recuperar o software do sistema operacional Windows. Você não pode usar essas partes do software para fazer backup do sistema operacional Windows ou para qualquer outra finalidade.</w:t>
      </w:r>
    </w:p>
    <w:p w:rsidR="002B550E" w:rsidRPr="00223C62" w:rsidRDefault="002B550E" w:rsidP="002B550E">
      <w:pPr>
        <w:pStyle w:val="PURBlueStrong-Indented"/>
        <w:rPr>
          <w:lang w:val="pt-BR"/>
        </w:rPr>
      </w:pPr>
      <w:r w:rsidRPr="00223C62">
        <w:rPr>
          <w:lang w:val="pt-BR"/>
        </w:rPr>
        <w:t>Programas da Microsoft Incluídos</w:t>
      </w:r>
    </w:p>
    <w:p w:rsidR="002B550E" w:rsidRPr="00223C62" w:rsidRDefault="002B550E" w:rsidP="002B550E">
      <w:pPr>
        <w:pStyle w:val="PURBody-Indented"/>
        <w:rPr>
          <w:lang w:val="pt-BR"/>
        </w:rPr>
      </w:pPr>
      <w:r w:rsidRPr="00223C62">
        <w:rPr>
          <w:lang w:val="pt-BR"/>
        </w:rPr>
        <w:t>O software pode conter um ou mais dos seguintes programas da Microsoft. Os termos de licença aplicáveis ao seu uso desses programas estão contidos na pasta “SQLSERVERPROGRAMLICENSES” do DVD ou na pasta “Licenses” no local de instalação. Se você não concordar com esses termos de licença, não use os programas.</w:t>
      </w:r>
      <w:r w:rsidR="00223C62">
        <w:rPr>
          <w:lang w:val="pt-BR"/>
        </w:rPr>
        <w:t xml:space="preserve"> </w:t>
      </w:r>
    </w:p>
    <w:p w:rsidR="002B550E" w:rsidRPr="00367D94" w:rsidRDefault="002B550E" w:rsidP="00614E61">
      <w:pPr>
        <w:pStyle w:val="PURBullet-Indented"/>
        <w:numPr>
          <w:ilvl w:val="0"/>
          <w:numId w:val="12"/>
        </w:numPr>
      </w:pPr>
      <w:r>
        <w:t xml:space="preserve">SQL Server Compact 3.5 com Service Pack 2 </w:t>
      </w:r>
    </w:p>
    <w:p w:rsidR="002B550E" w:rsidRPr="00367D94" w:rsidRDefault="002B550E" w:rsidP="00614E61">
      <w:pPr>
        <w:pStyle w:val="PURBullet-Indented"/>
        <w:numPr>
          <w:ilvl w:val="0"/>
          <w:numId w:val="12"/>
        </w:numPr>
      </w:pPr>
      <w:r>
        <w:t>SQL Server Data-Tier Application Framework 1.1</w:t>
      </w:r>
    </w:p>
    <w:p w:rsidR="002B550E" w:rsidRPr="00367D94" w:rsidRDefault="002B550E" w:rsidP="00614E61">
      <w:pPr>
        <w:pStyle w:val="PURBullet-Indented"/>
        <w:numPr>
          <w:ilvl w:val="0"/>
          <w:numId w:val="12"/>
        </w:numPr>
      </w:pPr>
      <w:r>
        <w:t>SQL Server 2008 R2 Shared Management Objects</w:t>
      </w:r>
    </w:p>
    <w:p w:rsidR="002B550E" w:rsidRPr="00223C62" w:rsidRDefault="002B550E" w:rsidP="00614E61">
      <w:pPr>
        <w:pStyle w:val="PURBullet-Indented"/>
        <w:numPr>
          <w:ilvl w:val="0"/>
          <w:numId w:val="12"/>
        </w:numPr>
        <w:rPr>
          <w:lang w:val="pt-BR"/>
        </w:rPr>
      </w:pPr>
      <w:r w:rsidRPr="00223C62">
        <w:rPr>
          <w:lang w:val="pt-BR"/>
        </w:rPr>
        <w:t>System CLR Types para SQL Server 2008 R2</w:t>
      </w:r>
    </w:p>
    <w:p w:rsidR="002B550E" w:rsidRPr="00367D94" w:rsidRDefault="002B550E" w:rsidP="00614E61">
      <w:pPr>
        <w:pStyle w:val="PURBullet-Indented"/>
        <w:numPr>
          <w:ilvl w:val="0"/>
          <w:numId w:val="12"/>
        </w:numPr>
      </w:pPr>
      <w:r>
        <w:t>SQL Server 2008 R2 Transact-SQL Language Service</w:t>
      </w:r>
    </w:p>
    <w:p w:rsidR="002B550E" w:rsidRPr="00223C62" w:rsidRDefault="002B550E" w:rsidP="002B550E">
      <w:pPr>
        <w:pStyle w:val="PURBody-Indented"/>
        <w:rPr>
          <w:lang w:val="pt-BR"/>
        </w:rPr>
      </w:pPr>
      <w:r w:rsidRPr="00223C62">
        <w:rPr>
          <w:lang w:val="pt-BR"/>
        </w:rPr>
        <w:t>O software também pode conter outros programas da Microsoft.</w:t>
      </w:r>
      <w:r w:rsidR="00223C62">
        <w:rPr>
          <w:lang w:val="pt-BR"/>
        </w:rPr>
        <w:t xml:space="preserve"> </w:t>
      </w:r>
      <w:r w:rsidRPr="00223C62">
        <w:rPr>
          <w:lang w:val="pt-BR"/>
        </w:rPr>
        <w:t>Estes termos de licença se aplicam ao seu uso desses programas.</w:t>
      </w:r>
    </w:p>
    <w:p w:rsidR="002B550E" w:rsidRPr="00223C62" w:rsidRDefault="002B550E" w:rsidP="002B550E">
      <w:pPr>
        <w:pStyle w:val="PURBlueStrong-Indented"/>
        <w:rPr>
          <w:lang w:val="pt-BR"/>
        </w:rPr>
      </w:pPr>
      <w:r w:rsidRPr="00223C62">
        <w:rPr>
          <w:lang w:val="pt-BR"/>
        </w:rPr>
        <w:t>Hierarquia de Locais – Visão Geográfica</w:t>
      </w:r>
    </w:p>
    <w:p w:rsidR="002B550E" w:rsidRPr="00223C62" w:rsidRDefault="002B550E" w:rsidP="001C3226">
      <w:pPr>
        <w:pStyle w:val="PURBody-Indented"/>
        <w:rPr>
          <w:lang w:val="pt-BR"/>
        </w:rPr>
      </w:pPr>
      <w:r w:rsidRPr="00223C62">
        <w:rPr>
          <w:lang w:val="pt-BR"/>
        </w:rPr>
        <w:t>O Software para Servidores System Center 2012 inclui um recurso que recupera conteúdo, como mapas, imagens e outros dados por meio da interface de programação do aplicativo Bing Maps (ou marca substituta) (a “API do Bing Maps”). A finalidade desse recurso é exibir dados de locais acima de mapas e imagens aéreas e híbridas. Você pode usar o recurso para exibir os dados dos</w:t>
      </w:r>
      <w:r w:rsidR="001C3226">
        <w:rPr>
          <w:lang w:val="pt-BR"/>
        </w:rPr>
        <w:t> </w:t>
      </w:r>
      <w:r w:rsidRPr="00223C62">
        <w:rPr>
          <w:lang w:val="pt-BR"/>
        </w:rPr>
        <w:t>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2B550E" w:rsidRPr="00223C62" w:rsidRDefault="002B550E" w:rsidP="00614E61">
      <w:pPr>
        <w:pStyle w:val="PURBullet-Indented"/>
        <w:numPr>
          <w:ilvl w:val="0"/>
          <w:numId w:val="12"/>
        </w:numPr>
        <w:rPr>
          <w:lang w:val="pt-BR"/>
        </w:rPr>
      </w:pPr>
      <w:r w:rsidRPr="00223C62">
        <w:rPr>
          <w:lang w:val="pt-BR"/>
        </w:rPr>
        <w:t>a API do Bing Maps para fornecer serviço de sensor com base em orientação/roteamento,</w:t>
      </w:r>
    </w:p>
    <w:p w:rsidR="002B550E" w:rsidRPr="00223C62" w:rsidRDefault="002B550E" w:rsidP="00614E61">
      <w:pPr>
        <w:pStyle w:val="PURBullet-Indented"/>
        <w:numPr>
          <w:ilvl w:val="0"/>
          <w:numId w:val="12"/>
        </w:numPr>
        <w:rPr>
          <w:lang w:val="pt-BR"/>
        </w:rPr>
      </w:pPr>
      <w:r w:rsidRPr="00223C62">
        <w:rPr>
          <w:lang w:val="pt-BR"/>
        </w:rPr>
        <w:t>nenhum Dado de Trânsito de Estradas e Imagens de Vista de Pássaro (ou dados associados).</w:t>
      </w:r>
    </w:p>
    <w:p w:rsidR="002B550E" w:rsidRPr="00223C62" w:rsidRDefault="002B550E" w:rsidP="002B550E">
      <w:pPr>
        <w:pStyle w:val="PURBody-Indented"/>
        <w:rPr>
          <w:lang w:val="pt-BR"/>
        </w:rPr>
      </w:pPr>
      <w:r w:rsidRPr="00223C62">
        <w:rPr>
          <w:lang w:val="pt-BR"/>
        </w:rPr>
        <w:t>É vetado remover, minimizar, bloquear e modificar qualquer um dos seguintes itens incluídos no software, incluindo qualquer conteúdo disponibilizado por meio do software:</w:t>
      </w:r>
    </w:p>
    <w:p w:rsidR="002B550E" w:rsidRPr="00367D94" w:rsidRDefault="002B550E" w:rsidP="00614E61">
      <w:pPr>
        <w:pStyle w:val="PURBullet-Indented"/>
        <w:numPr>
          <w:ilvl w:val="0"/>
          <w:numId w:val="12"/>
        </w:numPr>
      </w:pPr>
      <w:r>
        <w:t>logotipos,</w:t>
      </w:r>
    </w:p>
    <w:p w:rsidR="002B550E" w:rsidRPr="00367D94" w:rsidRDefault="002B550E" w:rsidP="00614E61">
      <w:pPr>
        <w:pStyle w:val="PURBullet-Indented"/>
        <w:numPr>
          <w:ilvl w:val="0"/>
          <w:numId w:val="12"/>
        </w:numPr>
      </w:pPr>
      <w:r>
        <w:t>marcas comerciais,</w:t>
      </w:r>
    </w:p>
    <w:p w:rsidR="002B550E" w:rsidRPr="00367D94" w:rsidRDefault="002B550E" w:rsidP="00614E61">
      <w:pPr>
        <w:pStyle w:val="PURBullet-Indented"/>
        <w:numPr>
          <w:ilvl w:val="0"/>
          <w:numId w:val="12"/>
        </w:numPr>
      </w:pPr>
      <w:r>
        <w:t>direitos autorais,</w:t>
      </w:r>
    </w:p>
    <w:p w:rsidR="002B550E" w:rsidRPr="00367D94" w:rsidRDefault="002B550E" w:rsidP="00614E61">
      <w:pPr>
        <w:pStyle w:val="PURBullet-Indented"/>
        <w:numPr>
          <w:ilvl w:val="0"/>
          <w:numId w:val="12"/>
        </w:numPr>
      </w:pPr>
      <w:r>
        <w:t>marcas d'água digitais e</w:t>
      </w:r>
    </w:p>
    <w:p w:rsidR="002B550E" w:rsidRPr="00223C62" w:rsidRDefault="002B550E" w:rsidP="00614E61">
      <w:pPr>
        <w:pStyle w:val="PURBullet-Indented"/>
        <w:numPr>
          <w:ilvl w:val="0"/>
          <w:numId w:val="12"/>
        </w:numPr>
        <w:rPr>
          <w:lang w:val="pt-BR"/>
        </w:rPr>
      </w:pPr>
      <w:r w:rsidRPr="00223C62">
        <w:rPr>
          <w:lang w:val="pt-BR"/>
        </w:rPr>
        <w:t>outras notificações da Microsoft e de seus fornecedores.</w:t>
      </w:r>
    </w:p>
    <w:p w:rsidR="002B550E" w:rsidRPr="00223C62" w:rsidRDefault="002B550E" w:rsidP="001C3226">
      <w:pPr>
        <w:pStyle w:val="PURBody-Indented"/>
        <w:rPr>
          <w:lang w:val="pt-BR"/>
        </w:rPr>
      </w:pPr>
      <w:r w:rsidRPr="00223C62">
        <w:rPr>
          <w:lang w:val="pt-BR"/>
        </w:rPr>
        <w:t>O uso da API do Bing Maps e do conteúdo associado também está sujeito aos termos e às condições adicionais apresentados no</w:t>
      </w:r>
      <w:r w:rsidR="001C3226">
        <w:rPr>
          <w:lang w:val="pt-BR"/>
        </w:rPr>
        <w:t> </w:t>
      </w:r>
      <w:r w:rsidRPr="00223C62">
        <w:rPr>
          <w:lang w:val="pt-BR"/>
        </w:rPr>
        <w:t xml:space="preserve">site </w:t>
      </w:r>
      <w:hyperlink r:id="rId63" w:tgtFrame="_blank" w:history="1">
        <w:r w:rsidR="001C3226" w:rsidRPr="001C3226">
          <w:rPr>
            <w:rStyle w:val="Hyperlink"/>
            <w:lang w:val="pt-BR"/>
          </w:rPr>
          <w:t>http://go.microsoft.com/?linkid=9710837</w:t>
        </w:r>
      </w:hyperlink>
      <w:r w:rsidRPr="00223C62">
        <w:rPr>
          <w:lang w:val="pt-BR"/>
        </w:rPr>
        <w:t>.</w:t>
      </w:r>
    </w:p>
    <w:p w:rsidR="002B550E" w:rsidRDefault="007809B7" w:rsidP="00731CC3">
      <w:pPr>
        <w:keepNext/>
        <w:keepLines/>
        <w:spacing w:before="240" w:after="240"/>
        <w:jc w:val="right"/>
        <w:rPr>
          <w:rStyle w:val="Hyperlink"/>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F90A68">
        <w:rPr>
          <w:rFonts w:ascii="Arial Narrow" w:hAnsi="Arial Narrow"/>
          <w:color w:val="00467F"/>
          <w:sz w:val="16"/>
          <w:lang w:val="pt-BR"/>
        </w:rPr>
        <w:t xml:space="preserve"> / </w:t>
      </w:r>
      <w:hyperlink w:anchor="Termos Universais" w:history="1">
        <w:hyperlink w:anchor="Termos Universais" w:history="1">
          <w:hyperlink w:anchor="_Toc299957119" w:history="1">
            <w:hyperlink w:anchor="_Toc299957119" w:history="1">
              <w:r w:rsidR="00731CC3" w:rsidRPr="00E61A51">
                <w:rPr>
                  <w:rStyle w:val="Hyperlink"/>
                  <w:rFonts w:ascii="Arial Narrow" w:hAnsi="Arial Narrow"/>
                  <w:sz w:val="16"/>
                  <w:lang w:val="pt-BR"/>
                </w:rPr>
                <w:t>Termos Universais de Licença</w:t>
              </w:r>
            </w:hyperlink>
          </w:hyperlink>
        </w:hyperlink>
      </w:hyperlink>
    </w:p>
    <w:p w:rsidR="00510C9D" w:rsidRPr="00180047" w:rsidRDefault="00510C9D" w:rsidP="00510C9D">
      <w:pPr>
        <w:pStyle w:val="PURProductName"/>
        <w:rPr>
          <w:lang w:val="pt-BR"/>
        </w:rPr>
      </w:pPr>
      <w:bookmarkStart w:id="244" w:name="_Toc317246440"/>
      <w:bookmarkStart w:id="245" w:name="_Toc320711809"/>
      <w:bookmarkStart w:id="246" w:name="_Toc327794381"/>
      <w:bookmarkStart w:id="247" w:name="_Toc327794479"/>
      <w:r w:rsidRPr="00180047">
        <w:rPr>
          <w:lang w:val="pt-BR"/>
        </w:rPr>
        <w:t>Windows Server 2008 R2 Datacenter</w:t>
      </w:r>
      <w:bookmarkEnd w:id="244"/>
      <w:bookmarkEnd w:id="245"/>
      <w:bookmarkEnd w:id="246"/>
      <w:bookmarkEnd w:id="247"/>
      <w:r>
        <w:fldChar w:fldCharType="begin"/>
      </w:r>
      <w:r w:rsidRPr="00180047">
        <w:rPr>
          <w:lang w:val="pt-BR"/>
        </w:rPr>
        <w:instrText xml:space="preserve">XE </w:instrText>
      </w:r>
      <w:r>
        <w:rPr>
          <w:lang w:val="pt-BR"/>
        </w:rPr>
        <w:instrText>“</w:instrText>
      </w:r>
      <w:r w:rsidRPr="00180047">
        <w:rPr>
          <w:lang w:val="pt-BR"/>
        </w:rPr>
        <w:instrText>Windows Server 2008 R2 Datacenter</w:instrText>
      </w:r>
      <w:r>
        <w:rPr>
          <w:lang w:val="pt-BR"/>
        </w:rPr>
        <w:instrText>”</w:instrText>
      </w:r>
      <w:r w:rsidRPr="00180047">
        <w:rPr>
          <w:lang w:val="pt-BR"/>
        </w:rPr>
        <w:instrText xml:space="preserve"> </w:instrText>
      </w:r>
      <w:r>
        <w:fldChar w:fldCharType="end"/>
      </w:r>
    </w:p>
    <w:p w:rsidR="00510C9D" w:rsidRPr="00180047" w:rsidRDefault="00510C9D" w:rsidP="00510C9D">
      <w:pPr>
        <w:pStyle w:val="PURLicenseTerm"/>
        <w:spacing w:after="100" w:line="220" w:lineRule="exact"/>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Mobilidade de Licença em Farms de Servidores: </w:t>
            </w:r>
            <w:r w:rsidRPr="00180047">
              <w:rPr>
                <w:b/>
                <w:lang w:val="pt-BR"/>
              </w:rPr>
              <w:t>Não</w:t>
            </w:r>
          </w:p>
        </w:tc>
        <w:tc>
          <w:tcPr>
            <w:tcW w:w="2523" w:type="pct"/>
            <w:vMerge w:val="restart"/>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 xml:space="preserve">Software Potencialmente Indesejável, MPEG4, VC-1 </w:t>
            </w:r>
            <w:r w:rsidRPr="00180047">
              <w:rPr>
                <w:i/>
                <w:lang w:val="pt-BR"/>
              </w:rPr>
              <w:t xml:space="preserve">(consulte o </w:t>
            </w:r>
            <w:hyperlink w:anchor="Appendix2" w:history="1">
              <w:r w:rsidRPr="00180047">
                <w:rPr>
                  <w:rStyle w:val="Hyperlink"/>
                  <w:i/>
                  <w:lang w:val="pt-BR"/>
                </w:rPr>
                <w:t>Apêndice 2</w:t>
              </w:r>
            </w:hyperlink>
            <w:r w:rsidRPr="00180047">
              <w:rPr>
                <w:i/>
                <w:lang w:val="pt-BR"/>
              </w:rPr>
              <w:t>)</w:t>
            </w:r>
          </w:p>
        </w:tc>
      </w:tr>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Software Adicional/Cliente: </w:t>
            </w:r>
            <w:r w:rsidRPr="00180047">
              <w:rPr>
                <w:b/>
                <w:lang w:val="pt-BR"/>
              </w:rPr>
              <w:t>Sim</w:t>
            </w:r>
            <w:r w:rsidRPr="00180047">
              <w:rPr>
                <w:lang w:val="pt-BR"/>
              </w:rPr>
              <w:t xml:space="preserve"> </w:t>
            </w:r>
            <w:r w:rsidRPr="00180047">
              <w:rPr>
                <w:i/>
                <w:lang w:val="pt-BR"/>
              </w:rPr>
              <w:t xml:space="preserve">(consulte o </w:t>
            </w:r>
            <w:hyperlink w:anchor="Apêndice1" w:history="1">
              <w:hyperlink w:anchor="Apêndice1" w:history="1">
                <w:hyperlink w:anchor="Apêndice1" w:history="1">
                  <w:hyperlink w:anchor="Appendix1" w:history="1">
                    <w:r w:rsidRPr="00180047">
                      <w:rPr>
                        <w:rStyle w:val="Hyperlink"/>
                        <w:i/>
                        <w:szCs w:val="18"/>
                        <w:lang w:val="pt-BR"/>
                      </w:rPr>
                      <w:t>Apêndice 1</w:t>
                    </w:r>
                  </w:hyperlink>
                </w:hyperlink>
              </w:hyperlink>
            </w:hyperlink>
            <w:r w:rsidRPr="00180047">
              <w:rPr>
                <w:i/>
                <w:lang w:val="pt-BR"/>
              </w:rPr>
              <w:t>)</w:t>
            </w:r>
          </w:p>
        </w:tc>
        <w:tc>
          <w:tcPr>
            <w:tcW w:w="2523" w:type="pct"/>
            <w:vMerge/>
          </w:tcPr>
          <w:p w:rsidR="00510C9D" w:rsidRPr="00180047" w:rsidRDefault="00510C9D" w:rsidP="00521A4D">
            <w:pPr>
              <w:pStyle w:val="PURLMSH"/>
              <w:rPr>
                <w:lang w:val="pt-BR"/>
              </w:rPr>
            </w:pPr>
          </w:p>
        </w:tc>
      </w:tr>
    </w:tbl>
    <w:p w:rsidR="00510C9D" w:rsidRPr="00180047" w:rsidRDefault="00510C9D" w:rsidP="00510C9D">
      <w:pPr>
        <w:pStyle w:val="PURADDITIONALTERMSHEADERMB"/>
        <w:rPr>
          <w:lang w:val="pt-BR"/>
        </w:rPr>
      </w:pPr>
      <w:r w:rsidRPr="00180047">
        <w:rPr>
          <w:lang w:val="pt-BR"/>
        </w:rPr>
        <w:t>Termos Adicionais:</w:t>
      </w:r>
    </w:p>
    <w:p w:rsidR="00510C9D" w:rsidRPr="00180047" w:rsidRDefault="00510C9D" w:rsidP="00510C9D">
      <w:pPr>
        <w:pStyle w:val="PURBlueStrong"/>
        <w:rPr>
          <w:lang w:val="pt-BR"/>
        </w:rPr>
      </w:pPr>
      <w:r w:rsidRPr="00180047">
        <w:rPr>
          <w:lang w:val="pt-BR"/>
        </w:rPr>
        <w:t xml:space="preserve">Número de Licenças Necessário </w:t>
      </w:r>
    </w:p>
    <w:p w:rsidR="00510C9D" w:rsidRPr="00180047" w:rsidRDefault="00510C9D" w:rsidP="00510C9D">
      <w:pPr>
        <w:pStyle w:val="PURBody-Indented"/>
        <w:rPr>
          <w:color w:val="1F497D" w:themeColor="text2"/>
          <w:u w:val="single"/>
          <w:lang w:val="pt-BR"/>
        </w:rPr>
      </w:pPr>
      <w:r w:rsidRPr="00180047">
        <w:rPr>
          <w:lang w:val="pt-BR"/>
        </w:rPr>
        <w:t xml:space="preserve">Você precisa de uma licença de software para cada processador físico em um servidor, que permita que você o execute no servidor, a qualquer momento: </w:t>
      </w:r>
    </w:p>
    <w:p w:rsidR="00510C9D" w:rsidRPr="00180047" w:rsidRDefault="00510C9D" w:rsidP="00510C9D">
      <w:pPr>
        <w:pStyle w:val="PURBullet-Indented"/>
        <w:ind w:left="576"/>
        <w:rPr>
          <w:lang w:val="pt-BR"/>
        </w:rPr>
      </w:pPr>
      <w:r w:rsidRPr="00180047">
        <w:rPr>
          <w:lang w:val="pt-BR"/>
        </w:rPr>
        <w:t>uma instância do software para servidores em um ambiente de sistema operacional (ou OSE) físico e</w:t>
      </w:r>
    </w:p>
    <w:p w:rsidR="00510C9D" w:rsidRPr="00180047" w:rsidRDefault="00510C9D" w:rsidP="00510C9D">
      <w:pPr>
        <w:pStyle w:val="PURBullet-Indented"/>
        <w:ind w:left="576"/>
        <w:rPr>
          <w:lang w:val="pt-BR"/>
        </w:rPr>
      </w:pPr>
      <w:r w:rsidRPr="00180047">
        <w:rPr>
          <w:lang w:val="pt-BR"/>
        </w:rPr>
        <w:t xml:space="preserve">qualquer número de instâncias do software para servidores em ambientes de sistema operacional (ou OSEs) virtuais (apenas uma instância por ambiente de sistema operacional (ou OSE) virtual). </w:t>
      </w:r>
    </w:p>
    <w:p w:rsidR="00510C9D" w:rsidRPr="00180047" w:rsidRDefault="00510C9D" w:rsidP="00510C9D">
      <w:pPr>
        <w:pStyle w:val="PURBody-Indented"/>
        <w:rPr>
          <w:lang w:val="pt-BR"/>
        </w:rPr>
      </w:pPr>
      <w:r w:rsidRPr="00180047">
        <w:rPr>
          <w:lang w:val="pt-BR"/>
        </w:rPr>
        <w:t>Você pode executar no servidor licenciado uma instância do Web, Standard ou Enterprise em vez do Datacenter em qualquer ambiente de sistema operacional (ou OSE).</w:t>
      </w:r>
    </w:p>
    <w:p w:rsidR="00510C9D" w:rsidRPr="00180047" w:rsidRDefault="00510C9D" w:rsidP="00510C9D">
      <w:pPr>
        <w:pStyle w:val="PURBlueStrong"/>
        <w:rPr>
          <w:lang w:val="pt-BR"/>
        </w:rPr>
      </w:pPr>
      <w:r w:rsidRPr="00180047">
        <w:rPr>
          <w:lang w:val="pt-BR"/>
        </w:rPr>
        <w:t>Teste, manutenção e acesso de administração</w:t>
      </w:r>
    </w:p>
    <w:p w:rsidR="00510C9D" w:rsidRPr="00180047" w:rsidRDefault="00510C9D" w:rsidP="00510C9D">
      <w:pPr>
        <w:pStyle w:val="PURBody-Indented"/>
        <w:rPr>
          <w:lang w:val="pt-BR"/>
        </w:rPr>
      </w:pPr>
      <w:r w:rsidRPr="00180047">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510C9D" w:rsidRPr="00180047" w:rsidRDefault="00510C9D" w:rsidP="00510C9D">
      <w:pPr>
        <w:pStyle w:val="PURBlueStrong"/>
        <w:rPr>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a tecnologia de armazenamento de dados denominada Windows Internal Database. Os componentes do software para servidor usam essa tecnologia para armazenar dados. Você não poderá usar ou acessar essa tecnologia, de acordo com contrato.</w:t>
      </w:r>
    </w:p>
    <w:p w:rsidR="00510C9D" w:rsidRPr="00180047" w:rsidRDefault="00510C9D" w:rsidP="00510C9D">
      <w:pPr>
        <w:pStyle w:val="PURBlueStrong"/>
        <w:rPr>
          <w:lang w:val="pt-BR"/>
        </w:rPr>
      </w:pPr>
      <w:r w:rsidRPr="00180047">
        <w:rPr>
          <w:lang w:val="pt-BR"/>
        </w:rPr>
        <w:t>Serviços de Área de Trabalho Remota do Windows Server 2008</w:t>
      </w:r>
    </w:p>
    <w:p w:rsidR="00510C9D" w:rsidRPr="00180047" w:rsidRDefault="00510C9D" w:rsidP="00510C9D">
      <w:pPr>
        <w:pStyle w:val="PURBody-Indented"/>
        <w:rPr>
          <w:lang w:val="pt-BR"/>
        </w:rPr>
      </w:pPr>
      <w:r w:rsidRPr="00180047">
        <w:rPr>
          <w:lang w:val="pt-BR"/>
        </w:rPr>
        <w:t xml:space="preserve">Você deve adquirir a SAL dos Serviços de Área de Trabalho Remota do Windows Server 2008 para cada usuário que, direta ou indiretamente, esteja autorizado a acessar o software para servidores para hospedar uma interface gráfica do usuário (usando a funcionalidade dos Serviços de Área de Trabalho Remota do Windows Server 2008 ou outra tecnologia). Consulte a seção do modelo de licenciamento SAL para obter uma descrição da licença SAL. </w:t>
      </w:r>
    </w:p>
    <w:p w:rsidR="00510C9D" w:rsidRPr="00180047" w:rsidRDefault="00510C9D" w:rsidP="00510C9D">
      <w:pPr>
        <w:pStyle w:val="PURBlueStrong"/>
        <w:rPr>
          <w:lang w:val="pt-BR"/>
        </w:rPr>
      </w:pPr>
      <w:r w:rsidRPr="00180047">
        <w:rPr>
          <w:lang w:val="pt-BR"/>
        </w:rPr>
        <w:t>Serviços de Gerenciamento de Direitos do Windows Server 2008 R2</w:t>
      </w:r>
    </w:p>
    <w:p w:rsidR="00510C9D" w:rsidRPr="00180047" w:rsidRDefault="00510C9D" w:rsidP="00510C9D">
      <w:pPr>
        <w:pStyle w:val="PURBody-Indented"/>
        <w:rPr>
          <w:lang w:val="pt-BR"/>
        </w:rPr>
      </w:pPr>
      <w:r w:rsidRPr="00180047">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510C9D" w:rsidRPr="00180047" w:rsidRDefault="00510C9D" w:rsidP="00510C9D">
      <w:pPr>
        <w:pStyle w:val="PURBlueStrong"/>
        <w:rPr>
          <w:lang w:val="pt-BR"/>
        </w:rPr>
      </w:pPr>
      <w:r w:rsidRPr="00180047">
        <w:rPr>
          <w:lang w:val="pt-BR"/>
        </w:rPr>
        <w:t>Microsoft Application Virtualization 4.6 para Serviços de Área de Trabalho Remota</w:t>
      </w:r>
    </w:p>
    <w:p w:rsidR="00510C9D" w:rsidRPr="00180047" w:rsidRDefault="00510C9D" w:rsidP="00510C9D">
      <w:pPr>
        <w:pStyle w:val="PURBody-Indented"/>
        <w:rPr>
          <w:lang w:val="pt-BR"/>
        </w:rPr>
      </w:pPr>
      <w:r w:rsidRPr="00180047">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 Trabalho Remota. Consulte a seção do modelo de licenciamento SAL para obter uma descrição da licença SAL.</w:t>
      </w:r>
    </w:p>
    <w:p w:rsidR="00510C9D" w:rsidRPr="00180047" w:rsidRDefault="007809B7" w:rsidP="00510C9D">
      <w:pPr>
        <w:pStyle w:val="PURBreadcrumb"/>
        <w:rPr>
          <w:rFonts w:ascii="Arial Narrow" w:hAnsi="Arial Narrow"/>
          <w:sz w:val="16"/>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r w:rsidR="00510C9D" w:rsidRPr="00180047">
        <w:rPr>
          <w:rFonts w:ascii="Arial Narrow" w:hAnsi="Arial Narrow"/>
          <w:sz w:val="16"/>
          <w:lang w:val="pt-BR"/>
        </w:rPr>
        <w:t xml:space="preserve"> </w:t>
      </w:r>
    </w:p>
    <w:p w:rsidR="00510C9D" w:rsidRPr="00180047" w:rsidRDefault="00510C9D" w:rsidP="00510C9D">
      <w:pPr>
        <w:pStyle w:val="PURProductName"/>
        <w:rPr>
          <w:lang w:val="pt-BR"/>
        </w:rPr>
      </w:pPr>
      <w:bookmarkStart w:id="248" w:name="_Toc299524969"/>
      <w:bookmarkStart w:id="249" w:name="_Toc299531321"/>
      <w:bookmarkStart w:id="250" w:name="_Toc299531429"/>
      <w:bookmarkStart w:id="251" w:name="_Toc299531537"/>
      <w:bookmarkStart w:id="252" w:name="_Toc299957145"/>
      <w:bookmarkStart w:id="253" w:name="_Toc317246441"/>
      <w:bookmarkStart w:id="254" w:name="_Toc320711810"/>
      <w:bookmarkStart w:id="255" w:name="_Toc327794382"/>
      <w:bookmarkStart w:id="256" w:name="_Toc327794480"/>
      <w:r w:rsidRPr="00180047">
        <w:rPr>
          <w:lang w:val="pt-BR"/>
        </w:rPr>
        <w:t>Windows Server 2008 R2 Enterprise</w:t>
      </w:r>
      <w:bookmarkEnd w:id="248"/>
      <w:bookmarkEnd w:id="249"/>
      <w:bookmarkEnd w:id="250"/>
      <w:bookmarkEnd w:id="251"/>
      <w:bookmarkEnd w:id="252"/>
      <w:bookmarkEnd w:id="253"/>
      <w:bookmarkEnd w:id="254"/>
      <w:bookmarkEnd w:id="255"/>
      <w:bookmarkEnd w:id="256"/>
      <w:r>
        <w:fldChar w:fldCharType="begin"/>
      </w:r>
      <w:r w:rsidRPr="00180047">
        <w:rPr>
          <w:lang w:val="pt-BR"/>
        </w:rPr>
        <w:instrText xml:space="preserve">XE </w:instrText>
      </w:r>
      <w:r>
        <w:rPr>
          <w:lang w:val="pt-BR"/>
        </w:rPr>
        <w:instrText>“</w:instrText>
      </w:r>
      <w:r w:rsidRPr="00180047">
        <w:rPr>
          <w:lang w:val="pt-BR"/>
        </w:rPr>
        <w:instrText>Windows Server 2008 R2 Enterprise</w:instrText>
      </w:r>
      <w:r>
        <w:rPr>
          <w:lang w:val="pt-BR"/>
        </w:rPr>
        <w:instrText>”</w:instrText>
      </w:r>
      <w:r w:rsidRPr="00180047">
        <w:rPr>
          <w:lang w:val="pt-BR"/>
        </w:rPr>
        <w:instrText xml:space="preserve"> </w:instrText>
      </w:r>
      <w:r>
        <w:fldChar w:fldCharType="end"/>
      </w:r>
    </w:p>
    <w:p w:rsidR="00510C9D" w:rsidRPr="00180047" w:rsidRDefault="00510C9D" w:rsidP="00510C9D">
      <w:pPr>
        <w:pStyle w:val="PURLicenseTerm"/>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Mobilidade de Licença em Farms de Servidores: </w:t>
            </w:r>
            <w:r w:rsidRPr="00180047">
              <w:rPr>
                <w:b/>
                <w:lang w:val="pt-BR"/>
              </w:rPr>
              <w:t>Não</w:t>
            </w:r>
          </w:p>
        </w:tc>
        <w:tc>
          <w:tcPr>
            <w:tcW w:w="2523" w:type="pct"/>
            <w:vMerge w:val="restart"/>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Software Potencialmente Indesejável,</w:t>
            </w:r>
            <w:r w:rsidRPr="00180047">
              <w:rPr>
                <w:lang w:val="pt-BR"/>
              </w:rPr>
              <w:t xml:space="preserve"> </w:t>
            </w:r>
            <w:r w:rsidRPr="00180047">
              <w:rPr>
                <w:b/>
                <w:lang w:val="pt-BR"/>
              </w:rPr>
              <w:t xml:space="preserve">MPEG-4, VC-1 </w:t>
            </w:r>
            <w:r w:rsidRPr="00180047">
              <w:rPr>
                <w:i/>
                <w:lang w:val="pt-BR"/>
              </w:rPr>
              <w:t xml:space="preserve">(consulte o </w:t>
            </w:r>
            <w:hyperlink w:anchor="Apêndice2" w:history="1">
              <w:hyperlink w:anchor="Appendix2" w:history="1">
                <w:hyperlink w:anchor="Appendix2" w:history="1">
                  <w:r w:rsidRPr="00180047">
                    <w:rPr>
                      <w:rStyle w:val="Hyperlink"/>
                      <w:i/>
                      <w:lang w:val="pt-BR"/>
                    </w:rPr>
                    <w:t>Apêndice 2</w:t>
                  </w:r>
                </w:hyperlink>
              </w:hyperlink>
            </w:hyperlink>
            <w:r w:rsidRPr="00180047">
              <w:rPr>
                <w:i/>
                <w:lang w:val="pt-BR"/>
              </w:rPr>
              <w:t>)</w:t>
            </w:r>
          </w:p>
        </w:tc>
      </w:tr>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Software Adicional/Cliente: </w:t>
            </w:r>
            <w:r w:rsidRPr="00180047">
              <w:rPr>
                <w:b/>
                <w:lang w:val="pt-BR"/>
              </w:rPr>
              <w:t>Sim</w:t>
            </w:r>
            <w:r w:rsidRPr="00180047">
              <w:rPr>
                <w:lang w:val="pt-BR"/>
              </w:rPr>
              <w:t xml:space="preserve"> </w:t>
            </w:r>
            <w:r w:rsidRPr="00180047">
              <w:rPr>
                <w:i/>
                <w:lang w:val="pt-BR"/>
              </w:rPr>
              <w:t xml:space="preserve">(consulte o </w:t>
            </w:r>
            <w:hyperlink w:anchor="Apêndice1" w:history="1">
              <w:hyperlink w:anchor="Apêndice1" w:history="1">
                <w:hyperlink w:anchor="Apêndice1" w:history="1">
                  <w:hyperlink w:anchor="Appendix1" w:history="1">
                    <w:r w:rsidRPr="00180047">
                      <w:rPr>
                        <w:rStyle w:val="Hyperlink"/>
                        <w:i/>
                        <w:szCs w:val="18"/>
                        <w:lang w:val="pt-BR"/>
                      </w:rPr>
                      <w:t>Apêndice 1</w:t>
                    </w:r>
                  </w:hyperlink>
                </w:hyperlink>
              </w:hyperlink>
            </w:hyperlink>
            <w:r w:rsidRPr="00180047">
              <w:rPr>
                <w:i/>
                <w:lang w:val="pt-BR"/>
              </w:rPr>
              <w:t>)</w:t>
            </w:r>
          </w:p>
        </w:tc>
        <w:tc>
          <w:tcPr>
            <w:tcW w:w="2523" w:type="pct"/>
            <w:vMerge/>
          </w:tcPr>
          <w:p w:rsidR="00510C9D" w:rsidRPr="00180047" w:rsidRDefault="00510C9D" w:rsidP="00521A4D">
            <w:pPr>
              <w:pStyle w:val="PURLMSH"/>
              <w:rPr>
                <w:lang w:val="pt-BR"/>
              </w:rPr>
            </w:pPr>
          </w:p>
        </w:tc>
      </w:tr>
    </w:tbl>
    <w:p w:rsidR="00510C9D" w:rsidRPr="00180047" w:rsidRDefault="00510C9D" w:rsidP="00510C9D">
      <w:pPr>
        <w:pStyle w:val="PURADDITIONALTERMSHEADERMB"/>
        <w:rPr>
          <w:lang w:val="pt-BR"/>
        </w:rPr>
      </w:pPr>
      <w:r w:rsidRPr="00180047">
        <w:rPr>
          <w:lang w:val="pt-BR"/>
        </w:rPr>
        <w:t>Termos Adicionais:</w:t>
      </w:r>
    </w:p>
    <w:p w:rsidR="00510C9D" w:rsidRPr="00180047" w:rsidRDefault="00510C9D" w:rsidP="00510C9D">
      <w:pPr>
        <w:pStyle w:val="PURBlueStrong"/>
        <w:rPr>
          <w:lang w:val="pt-BR"/>
        </w:rPr>
      </w:pPr>
      <w:r w:rsidRPr="00180047">
        <w:rPr>
          <w:lang w:val="pt-BR"/>
        </w:rPr>
        <w:t xml:space="preserve">Número de Licenças Necessário </w:t>
      </w:r>
    </w:p>
    <w:p w:rsidR="00510C9D" w:rsidRPr="00180047" w:rsidRDefault="00510C9D" w:rsidP="00510C9D">
      <w:pPr>
        <w:pStyle w:val="PURBody-Indented"/>
        <w:rPr>
          <w:i/>
          <w:lang w:val="pt-BR"/>
        </w:rPr>
      </w:pPr>
      <w:r w:rsidRPr="00180047">
        <w:rPr>
          <w:lang w:val="pt-BR"/>
        </w:rPr>
        <w:t>número total de licenças de software necessárias para um servidor é igual à soma das licenças de software necessárias de acordo com os itens i) e ii) abaixo.</w:t>
      </w:r>
    </w:p>
    <w:p w:rsidR="00510C9D" w:rsidRPr="00180047" w:rsidRDefault="00510C9D" w:rsidP="00510C9D">
      <w:pPr>
        <w:pStyle w:val="PURBody-Indented"/>
        <w:ind w:left="405" w:hanging="135"/>
        <w:rPr>
          <w:lang w:val="pt-BR"/>
        </w:rPr>
      </w:pPr>
      <w:r w:rsidRPr="00180047">
        <w:rPr>
          <w:lang w:val="pt-BR"/>
        </w:rPr>
        <w:t>i) Você precisa de uma licença de software para cada processador físico em um servidor que permita que você o execute no servidor, a qualquer momento:</w:t>
      </w:r>
    </w:p>
    <w:p w:rsidR="00510C9D" w:rsidRPr="00180047" w:rsidRDefault="00510C9D" w:rsidP="00510C9D">
      <w:pPr>
        <w:pStyle w:val="PURBullet-Indented"/>
        <w:ind w:left="576"/>
        <w:rPr>
          <w:i/>
          <w:lang w:val="pt-BR"/>
        </w:rPr>
      </w:pPr>
      <w:r w:rsidRPr="00180047">
        <w:rPr>
          <w:lang w:val="pt-BR"/>
        </w:rPr>
        <w:t xml:space="preserve">uma instância do software para servidores em um ambiente de sistema operacional (ou OSE) físico e </w:t>
      </w:r>
    </w:p>
    <w:p w:rsidR="00510C9D" w:rsidRPr="00180047" w:rsidRDefault="00510C9D" w:rsidP="00510C9D">
      <w:pPr>
        <w:pStyle w:val="PURBullet-Indented"/>
        <w:ind w:left="576"/>
        <w:rPr>
          <w:lang w:val="pt-BR"/>
        </w:rPr>
      </w:pPr>
      <w:r w:rsidRPr="00180047">
        <w:rPr>
          <w:lang w:val="pt-BR"/>
        </w:rPr>
        <w:t>quatro instâncias do software para servidores em ambientes de sistema operacional (ou OSEs) virtuais. Você pode executar somente uma instância por ambiente de sistema operacional (ou OSE) virtual. Você pode executar uma instância do Standard no lugar do Enterprise em qualquer um desses ambientes de sistema operacional (ou OSEs) virtuais.</w:t>
      </w:r>
    </w:p>
    <w:p w:rsidR="00510C9D" w:rsidRPr="00180047" w:rsidRDefault="00510C9D" w:rsidP="00510C9D">
      <w:pPr>
        <w:pStyle w:val="PURBody-Indented"/>
        <w:rPr>
          <w:lang w:val="pt-BR"/>
        </w:rPr>
      </w:pPr>
      <w:r w:rsidRPr="00180047">
        <w:rPr>
          <w:lang w:val="pt-BR"/>
        </w:rPr>
        <w:t>Se você executar todas as cinco instâncias permitidas ao mesmo tempo, a instância do software para servidores que estiver sendo executada no ambiente do sistema operacional (ou OSE) físico poderá ser usada apenas para:</w:t>
      </w:r>
    </w:p>
    <w:p w:rsidR="00510C9D" w:rsidRPr="00180047" w:rsidRDefault="00510C9D" w:rsidP="00510C9D">
      <w:pPr>
        <w:pStyle w:val="PURBullet-Indented"/>
        <w:ind w:left="576"/>
        <w:rPr>
          <w:lang w:val="pt-BR"/>
        </w:rPr>
      </w:pPr>
      <w:r w:rsidRPr="00180047">
        <w:rPr>
          <w:lang w:val="pt-BR"/>
        </w:rPr>
        <w:t>executar o software de virtualização do hardware ou</w:t>
      </w:r>
    </w:p>
    <w:p w:rsidR="00510C9D" w:rsidRPr="00180047" w:rsidRDefault="00510C9D" w:rsidP="00510C9D">
      <w:pPr>
        <w:pStyle w:val="PURBullet-Indented"/>
        <w:ind w:left="576"/>
        <w:rPr>
          <w:lang w:val="pt-BR"/>
        </w:rPr>
      </w:pPr>
      <w:r w:rsidRPr="00180047">
        <w:rPr>
          <w:lang w:val="pt-BR"/>
        </w:rPr>
        <w:t>fornecer serviços de virtualização de hardware ou</w:t>
      </w:r>
    </w:p>
    <w:p w:rsidR="00510C9D" w:rsidRPr="00180047" w:rsidRDefault="00510C9D" w:rsidP="00510C9D">
      <w:pPr>
        <w:pStyle w:val="PURBullet-Indented"/>
        <w:ind w:left="576"/>
        <w:rPr>
          <w:lang w:val="pt-BR"/>
        </w:rPr>
      </w:pPr>
      <w:r w:rsidRPr="00180047">
        <w:rPr>
          <w:lang w:val="pt-BR"/>
        </w:rPr>
        <w:t>executar o software para gerenciar e atender aos ambientes de sistema operacional (ou OSEs) no servidor licenciado.</w:t>
      </w:r>
    </w:p>
    <w:p w:rsidR="00510C9D" w:rsidRPr="00180047" w:rsidRDefault="00510C9D" w:rsidP="00510C9D">
      <w:pPr>
        <w:pStyle w:val="PURBody-Indented"/>
        <w:ind w:left="459" w:hanging="189"/>
        <w:rPr>
          <w:b/>
          <w:i/>
          <w:lang w:val="pt-BR"/>
        </w:rPr>
      </w:pPr>
      <w:r w:rsidRPr="00180047">
        <w:rPr>
          <w:lang w:val="pt-BR"/>
        </w:rPr>
        <w:t>ii) Para cada conjunto adicional de até quatro instâncias do software para servidores executado em ambientes de sistema operacional (ou OSEs) virtual, será necessária uma</w:t>
      </w:r>
      <w:r w:rsidRPr="00180047">
        <w:rPr>
          <w:bCs/>
          <w:lang w:val="pt-BR"/>
        </w:rPr>
        <w:t xml:space="preserve"> licença </w:t>
      </w:r>
      <w:r w:rsidRPr="00180047">
        <w:rPr>
          <w:lang w:val="pt-BR"/>
        </w:rPr>
        <w:t>de software para cada processador virtual usado no servidor.</w:t>
      </w:r>
    </w:p>
    <w:p w:rsidR="00510C9D" w:rsidRPr="00180047" w:rsidRDefault="00510C9D" w:rsidP="00510C9D">
      <w:pPr>
        <w:pStyle w:val="PURBlueStrong"/>
        <w:rPr>
          <w:lang w:val="pt-BR"/>
        </w:rPr>
      </w:pPr>
      <w:r w:rsidRPr="00180047">
        <w:rPr>
          <w:lang w:val="pt-BR"/>
        </w:rPr>
        <w:t>Teste, manutenção e acesso de administração</w:t>
      </w:r>
    </w:p>
    <w:p w:rsidR="00510C9D" w:rsidRPr="00180047" w:rsidRDefault="00510C9D" w:rsidP="00510C9D">
      <w:pPr>
        <w:pStyle w:val="PURBody-Indented"/>
        <w:rPr>
          <w:lang w:val="pt-BR"/>
        </w:rPr>
      </w:pPr>
      <w:r w:rsidRPr="00180047">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510C9D" w:rsidRPr="00180047" w:rsidRDefault="00510C9D" w:rsidP="00510C9D">
      <w:pPr>
        <w:pStyle w:val="PURBlueStrong"/>
        <w:rPr>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a tecnologia de armazenamento de dados denominada Windows Internal Database. Os componentes do software para servidor usam essa tecnologia para armazenar dados. Você não poderá usar ou acessar essa tecnologia, de acordo com contrato.</w:t>
      </w:r>
    </w:p>
    <w:p w:rsidR="00510C9D" w:rsidRPr="00180047" w:rsidRDefault="00510C9D" w:rsidP="00510C9D">
      <w:pPr>
        <w:pStyle w:val="PURBlueStrong"/>
        <w:rPr>
          <w:lang w:val="pt-BR"/>
        </w:rPr>
      </w:pPr>
      <w:r w:rsidRPr="00180047">
        <w:rPr>
          <w:lang w:val="pt-BR"/>
        </w:rPr>
        <w:t>Serviços de Área de Trabalho Remota do Windows Server 2008</w:t>
      </w:r>
    </w:p>
    <w:p w:rsidR="00510C9D" w:rsidRPr="00180047" w:rsidRDefault="00510C9D" w:rsidP="00510C9D">
      <w:pPr>
        <w:pStyle w:val="PURBody-Indented"/>
        <w:rPr>
          <w:lang w:val="pt-BR"/>
        </w:rPr>
      </w:pPr>
      <w:r w:rsidRPr="00180047">
        <w:rPr>
          <w:lang w:val="pt-BR"/>
        </w:rPr>
        <w:t xml:space="preserve">Você deve adquirir a SAL dos Serviços de Área de Trabalho Remota do Windows Server 2008 para cada usuário que, direta ou indiretamente, esteja autorizado a acessar o software para servidores para hospedar uma interface gráfica do usuário (usando a funcionalidade dos Serviços de Área de Trabalho Remota do Windows Server 2008 ou outra tecnologia). Consulte a seção do modelo de licenciamento SAL para obter uma descrição da licença SAL. </w:t>
      </w:r>
    </w:p>
    <w:p w:rsidR="00510C9D" w:rsidRPr="00180047" w:rsidRDefault="00510C9D" w:rsidP="00510C9D">
      <w:pPr>
        <w:pStyle w:val="PURBlueStrong"/>
        <w:rPr>
          <w:lang w:val="pt-BR"/>
        </w:rPr>
      </w:pPr>
      <w:r w:rsidRPr="00180047">
        <w:rPr>
          <w:lang w:val="pt-BR"/>
        </w:rPr>
        <w:t>Serviços de Gerenciamento de Direitos do Windows Server 2008 R2</w:t>
      </w:r>
    </w:p>
    <w:p w:rsidR="00510C9D" w:rsidRPr="00180047" w:rsidRDefault="00510C9D" w:rsidP="00510C9D">
      <w:pPr>
        <w:pStyle w:val="PURBody-Indented"/>
        <w:rPr>
          <w:lang w:val="pt-BR"/>
        </w:rPr>
      </w:pPr>
      <w:r w:rsidRPr="00180047">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510C9D" w:rsidRPr="00180047" w:rsidRDefault="00510C9D" w:rsidP="00510C9D">
      <w:pPr>
        <w:pStyle w:val="PURBlueStrong"/>
        <w:rPr>
          <w:lang w:val="pt-BR"/>
        </w:rPr>
      </w:pPr>
      <w:r w:rsidRPr="00180047">
        <w:rPr>
          <w:lang w:val="pt-BR"/>
        </w:rPr>
        <w:t>Microsoft Application Virtualization 4.6 para Serviços de Área de Trabalho Remota</w:t>
      </w:r>
    </w:p>
    <w:p w:rsidR="00510C9D" w:rsidRPr="00180047" w:rsidRDefault="00510C9D" w:rsidP="00510C9D">
      <w:pPr>
        <w:pStyle w:val="PURBody-Indented"/>
        <w:rPr>
          <w:lang w:val="pt-BR"/>
        </w:rPr>
      </w:pPr>
      <w:r w:rsidRPr="00180047">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Pr>
          <w:lang w:val="pt-BR"/>
        </w:rPr>
        <w:t> </w:t>
      </w:r>
      <w:r w:rsidRPr="00180047">
        <w:rPr>
          <w:lang w:val="pt-BR"/>
        </w:rPr>
        <w:t>Trabalho Remota. Consulte a seção do modelo de licenciamento SAL para obter uma descrição da licença SAL.</w:t>
      </w:r>
    </w:p>
    <w:p w:rsidR="00510C9D" w:rsidRPr="00180047" w:rsidRDefault="007809B7" w:rsidP="00510C9D">
      <w:pPr>
        <w:pStyle w:val="PURBreadcrumb"/>
        <w:rPr>
          <w:rFonts w:ascii="Arial Narrow" w:hAnsi="Arial Narrow"/>
          <w:sz w:val="16"/>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r w:rsidR="00510C9D" w:rsidRPr="00180047">
        <w:rPr>
          <w:rFonts w:ascii="Arial Narrow" w:hAnsi="Arial Narrow"/>
          <w:sz w:val="16"/>
          <w:lang w:val="pt-BR"/>
        </w:rPr>
        <w:t xml:space="preserve"> </w:t>
      </w:r>
    </w:p>
    <w:p w:rsidR="00510C9D" w:rsidRPr="00180047" w:rsidRDefault="00510C9D" w:rsidP="00510C9D">
      <w:pPr>
        <w:pStyle w:val="PURProductName"/>
        <w:rPr>
          <w:lang w:val="pt-BR"/>
        </w:rPr>
      </w:pPr>
      <w:bookmarkStart w:id="257" w:name="_Toc299524970"/>
      <w:bookmarkStart w:id="258" w:name="_Toc299531322"/>
      <w:bookmarkStart w:id="259" w:name="_Toc299531430"/>
      <w:bookmarkStart w:id="260" w:name="_Toc299531538"/>
      <w:bookmarkStart w:id="261" w:name="_Toc299957146"/>
      <w:bookmarkStart w:id="262" w:name="_Toc317246442"/>
      <w:bookmarkStart w:id="263" w:name="_Toc320711811"/>
      <w:bookmarkStart w:id="264" w:name="_Toc327794383"/>
      <w:bookmarkStart w:id="265" w:name="_Toc327794481"/>
      <w:r w:rsidRPr="00180047">
        <w:rPr>
          <w:lang w:val="pt-BR"/>
        </w:rPr>
        <w:t>Windows Server 2008 R2 para Sistemas baseados em Itanium</w:t>
      </w:r>
      <w:bookmarkEnd w:id="257"/>
      <w:bookmarkEnd w:id="258"/>
      <w:bookmarkEnd w:id="259"/>
      <w:bookmarkEnd w:id="260"/>
      <w:bookmarkEnd w:id="261"/>
      <w:bookmarkEnd w:id="262"/>
      <w:bookmarkEnd w:id="263"/>
      <w:bookmarkEnd w:id="264"/>
      <w:bookmarkEnd w:id="265"/>
      <w:r>
        <w:fldChar w:fldCharType="begin"/>
      </w:r>
      <w:r w:rsidRPr="00180047">
        <w:rPr>
          <w:lang w:val="pt-BR"/>
        </w:rPr>
        <w:instrText xml:space="preserve">XE </w:instrText>
      </w:r>
      <w:r>
        <w:rPr>
          <w:lang w:val="pt-BR"/>
        </w:rPr>
        <w:instrText>“</w:instrText>
      </w:r>
      <w:r w:rsidRPr="00180047">
        <w:rPr>
          <w:lang w:val="pt-BR"/>
        </w:rPr>
        <w:instrText>Windows Server 2008 R2 para Sistemas baseados em Itanium</w:instrText>
      </w:r>
      <w:r>
        <w:rPr>
          <w:lang w:val="pt-BR"/>
        </w:rPr>
        <w:instrText>”</w:instrText>
      </w:r>
      <w:r w:rsidRPr="00180047">
        <w:rPr>
          <w:lang w:val="pt-BR"/>
        </w:rPr>
        <w:instrText xml:space="preserve"> </w:instrText>
      </w:r>
      <w:r>
        <w:fldChar w:fldCharType="end"/>
      </w:r>
    </w:p>
    <w:p w:rsidR="00510C9D" w:rsidRPr="00180047" w:rsidRDefault="00510C9D" w:rsidP="00510C9D">
      <w:pPr>
        <w:pStyle w:val="PURLicenseTerm"/>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Mobilidade de Licença em Farms de Servidores: </w:t>
            </w:r>
            <w:r w:rsidRPr="00180047">
              <w:rPr>
                <w:b/>
                <w:lang w:val="pt-BR"/>
              </w:rPr>
              <w:t>Não</w:t>
            </w:r>
          </w:p>
        </w:tc>
        <w:tc>
          <w:tcPr>
            <w:tcW w:w="2523" w:type="pct"/>
            <w:vMerge w:val="restart"/>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 xml:space="preserve">Software Potencialmente Indesejável, MPEG-4, VC-1 </w:t>
            </w:r>
            <w:r w:rsidRPr="00180047">
              <w:rPr>
                <w:i/>
                <w:lang w:val="pt-BR"/>
              </w:rPr>
              <w:t xml:space="preserve">(consulte o </w:t>
            </w:r>
            <w:hyperlink w:anchor="Apêndice2" w:history="1">
              <w:hyperlink w:anchor="Appendix2" w:history="1">
                <w:hyperlink w:anchor="Appendix2" w:history="1">
                  <w:r w:rsidRPr="00180047">
                    <w:rPr>
                      <w:rStyle w:val="Hyperlink"/>
                      <w:i/>
                      <w:lang w:val="pt-BR"/>
                    </w:rPr>
                    <w:t>Apêndice 2</w:t>
                  </w:r>
                </w:hyperlink>
              </w:hyperlink>
            </w:hyperlink>
            <w:r w:rsidRPr="00180047">
              <w:rPr>
                <w:i/>
                <w:lang w:val="pt-BR"/>
              </w:rPr>
              <w:t>)</w:t>
            </w:r>
          </w:p>
        </w:tc>
      </w:tr>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Software Adicional/Cliente: </w:t>
            </w:r>
            <w:r w:rsidRPr="00180047">
              <w:rPr>
                <w:b/>
                <w:lang w:val="pt-BR"/>
              </w:rPr>
              <w:t>Sim</w:t>
            </w:r>
            <w:r w:rsidRPr="00180047">
              <w:rPr>
                <w:lang w:val="pt-BR"/>
              </w:rPr>
              <w:t xml:space="preserve"> </w:t>
            </w:r>
            <w:r w:rsidRPr="00180047">
              <w:rPr>
                <w:i/>
                <w:lang w:val="pt-BR"/>
              </w:rPr>
              <w:t xml:space="preserve">(consulte o </w:t>
            </w:r>
            <w:hyperlink w:anchor="Apêndice1" w:history="1">
              <w:hyperlink w:anchor="Apêndice1" w:history="1">
                <w:hyperlink w:anchor="Apêndice1" w:history="1">
                  <w:hyperlink w:anchor="Appendix1" w:history="1">
                    <w:r w:rsidRPr="00180047">
                      <w:rPr>
                        <w:rStyle w:val="Hyperlink"/>
                        <w:i/>
                        <w:szCs w:val="18"/>
                        <w:lang w:val="pt-BR"/>
                      </w:rPr>
                      <w:t>Apêndice 1</w:t>
                    </w:r>
                  </w:hyperlink>
                </w:hyperlink>
              </w:hyperlink>
            </w:hyperlink>
            <w:r w:rsidRPr="00180047">
              <w:rPr>
                <w:i/>
                <w:lang w:val="pt-BR"/>
              </w:rPr>
              <w:t>)</w:t>
            </w:r>
          </w:p>
        </w:tc>
        <w:tc>
          <w:tcPr>
            <w:tcW w:w="2523" w:type="pct"/>
            <w:vMerge/>
          </w:tcPr>
          <w:p w:rsidR="00510C9D" w:rsidRPr="00180047" w:rsidRDefault="00510C9D" w:rsidP="00521A4D">
            <w:pPr>
              <w:pStyle w:val="PURLMSH"/>
              <w:rPr>
                <w:lang w:val="pt-BR"/>
              </w:rPr>
            </w:pPr>
          </w:p>
        </w:tc>
      </w:tr>
    </w:tbl>
    <w:p w:rsidR="00510C9D" w:rsidRPr="00180047" w:rsidRDefault="00510C9D" w:rsidP="00510C9D">
      <w:pPr>
        <w:pStyle w:val="PURADDITIONALTERMSHEADERMB"/>
        <w:rPr>
          <w:lang w:val="pt-BR"/>
        </w:rPr>
      </w:pPr>
      <w:r w:rsidRPr="00180047">
        <w:rPr>
          <w:lang w:val="pt-BR"/>
        </w:rPr>
        <w:t>Termos Adicionais:</w:t>
      </w:r>
    </w:p>
    <w:p w:rsidR="00510C9D" w:rsidRPr="00180047" w:rsidRDefault="00510C9D" w:rsidP="00510C9D">
      <w:pPr>
        <w:pStyle w:val="PURBlueStrong"/>
        <w:rPr>
          <w:lang w:val="pt-BR"/>
        </w:rPr>
      </w:pPr>
      <w:r w:rsidRPr="00180047">
        <w:rPr>
          <w:lang w:val="pt-BR"/>
        </w:rPr>
        <w:t xml:space="preserve">Número de Licenças Necessário </w:t>
      </w:r>
    </w:p>
    <w:p w:rsidR="00510C9D" w:rsidRPr="00180047" w:rsidRDefault="00510C9D" w:rsidP="00510C9D">
      <w:pPr>
        <w:pStyle w:val="PURBody-Indented"/>
        <w:rPr>
          <w:lang w:val="pt-BR"/>
        </w:rPr>
      </w:pPr>
      <w:r w:rsidRPr="00180047">
        <w:rPr>
          <w:lang w:val="pt-BR"/>
        </w:rPr>
        <w:t xml:space="preserve">Você precisa de uma licença de software para cada processador físico em um servidor, que permita que você o execute no servidor, a qualquer momento: </w:t>
      </w:r>
    </w:p>
    <w:p w:rsidR="00510C9D" w:rsidRPr="00180047" w:rsidRDefault="00510C9D" w:rsidP="00510C9D">
      <w:pPr>
        <w:pStyle w:val="PURBullet-Indented"/>
        <w:ind w:left="576"/>
        <w:rPr>
          <w:lang w:val="pt-BR"/>
        </w:rPr>
      </w:pPr>
      <w:r w:rsidRPr="00180047">
        <w:rPr>
          <w:lang w:val="pt-BR"/>
        </w:rPr>
        <w:t>uma instância do software para servidores em um ambiente de sistema operacional (ou OSE) físico e</w:t>
      </w:r>
    </w:p>
    <w:p w:rsidR="00510C9D" w:rsidRPr="00180047" w:rsidRDefault="00510C9D" w:rsidP="00510C9D">
      <w:pPr>
        <w:pStyle w:val="PURBullet-Indented"/>
        <w:ind w:left="576"/>
        <w:rPr>
          <w:lang w:val="pt-BR"/>
        </w:rPr>
      </w:pPr>
      <w:r w:rsidRPr="00180047">
        <w:rPr>
          <w:lang w:val="pt-BR"/>
        </w:rPr>
        <w:t xml:space="preserve">qualquer número de instâncias do software para servidores em ambientes de sistema operacional (ou OSEs) virtuais (apenas uma instância por ambiente de sistema operacional (ou OSE) virtual). </w:t>
      </w:r>
    </w:p>
    <w:p w:rsidR="00510C9D" w:rsidRPr="00180047" w:rsidRDefault="00510C9D" w:rsidP="00510C9D">
      <w:pPr>
        <w:pStyle w:val="PURBlueStrong"/>
        <w:rPr>
          <w:lang w:val="pt-BR"/>
        </w:rPr>
      </w:pPr>
      <w:r w:rsidRPr="00180047">
        <w:rPr>
          <w:lang w:val="pt-BR"/>
        </w:rPr>
        <w:t>Teste, manutenção e acesso de administração</w:t>
      </w:r>
    </w:p>
    <w:p w:rsidR="00510C9D" w:rsidRPr="00180047" w:rsidRDefault="00510C9D" w:rsidP="00510C9D">
      <w:pPr>
        <w:pStyle w:val="PURBody-Indented"/>
        <w:keepNext/>
        <w:keepLines/>
        <w:ind w:left="274"/>
        <w:rPr>
          <w:lang w:val="pt-BR"/>
        </w:rPr>
      </w:pPr>
      <w:r w:rsidRPr="00180047">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510C9D" w:rsidRPr="00180047" w:rsidRDefault="00510C9D" w:rsidP="00510C9D">
      <w:pPr>
        <w:pStyle w:val="PURBlueStrong"/>
        <w:rPr>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a tecnologia de armazenamento de dados denominada Windows Internal Database. Os componentes do software para servidor usam essa tecnologia para armazenar dados. Você não poderá usar ou acessar essa tecnologia, de acordo com contrato.</w:t>
      </w:r>
    </w:p>
    <w:p w:rsidR="00510C9D" w:rsidRPr="00180047" w:rsidRDefault="00510C9D" w:rsidP="00510C9D">
      <w:pPr>
        <w:pStyle w:val="PURBlueStrong"/>
        <w:rPr>
          <w:lang w:val="pt-BR"/>
        </w:rPr>
      </w:pPr>
      <w:r w:rsidRPr="00180047">
        <w:rPr>
          <w:lang w:val="pt-BR"/>
        </w:rPr>
        <w:t>Serviços de Área de Trabalho Remota do Windows Server 2008</w:t>
      </w:r>
    </w:p>
    <w:p w:rsidR="00510C9D" w:rsidRPr="00180047" w:rsidRDefault="00510C9D" w:rsidP="00510C9D">
      <w:pPr>
        <w:pStyle w:val="PURBody-Indented"/>
        <w:rPr>
          <w:lang w:val="pt-BR"/>
        </w:rPr>
      </w:pPr>
      <w:r w:rsidRPr="00180047">
        <w:rPr>
          <w:lang w:val="pt-BR"/>
        </w:rPr>
        <w:t xml:space="preserve">Você deve adquirir a SAL dos Serviços de Área de Trabalho Remota do Windows Server 2008 para cada usuário que, direta ou indiretamente, esteja autorizado a acessar o software para servidores para hospedar uma interface gráfica do usuário (usando a funcionalidade dos Serviços de Área de Trabalho Remota do Windows Server 2008 ou outra tecnologia). Consulte a seção do modelo de licenciamento SAL para obter uma descrição da licença SAL. </w:t>
      </w:r>
    </w:p>
    <w:p w:rsidR="00510C9D" w:rsidRPr="00180047" w:rsidRDefault="00510C9D" w:rsidP="00510C9D">
      <w:pPr>
        <w:pStyle w:val="PURBlueStrong"/>
        <w:rPr>
          <w:lang w:val="pt-BR"/>
        </w:rPr>
      </w:pPr>
      <w:r w:rsidRPr="00180047">
        <w:rPr>
          <w:lang w:val="pt-BR"/>
        </w:rPr>
        <w:t>Serviços de Gerenciamento de Direitos do Windows Server 2008 R2</w:t>
      </w:r>
    </w:p>
    <w:p w:rsidR="00510C9D" w:rsidRPr="00180047" w:rsidRDefault="00510C9D" w:rsidP="00510C9D">
      <w:pPr>
        <w:pStyle w:val="PURBody-Indented"/>
        <w:rPr>
          <w:lang w:val="pt-BR"/>
        </w:rPr>
      </w:pPr>
      <w:r w:rsidRPr="00180047">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510C9D" w:rsidRPr="00180047" w:rsidRDefault="00510C9D" w:rsidP="00510C9D">
      <w:pPr>
        <w:pStyle w:val="PURBlueStrong"/>
        <w:rPr>
          <w:lang w:val="pt-BR"/>
        </w:rPr>
      </w:pPr>
      <w:r w:rsidRPr="00180047">
        <w:rPr>
          <w:lang w:val="pt-BR"/>
        </w:rPr>
        <w:t>Microsoft Application Virtualization 4.6 para Serviços de Área de Trabalho Remota</w:t>
      </w:r>
    </w:p>
    <w:p w:rsidR="00510C9D" w:rsidRPr="00180047" w:rsidRDefault="00510C9D" w:rsidP="00510C9D">
      <w:pPr>
        <w:pStyle w:val="PURBody-Indented"/>
        <w:rPr>
          <w:lang w:val="pt-BR"/>
        </w:rPr>
      </w:pPr>
      <w:r w:rsidRPr="00180047">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 Trabalho Remota. Consulte a seção do modelo de licenciamento SAL para obter uma descrição da licença SAL.</w:t>
      </w:r>
    </w:p>
    <w:p w:rsidR="00510C9D" w:rsidRPr="00180047" w:rsidRDefault="007809B7" w:rsidP="00510C9D">
      <w:pPr>
        <w:pStyle w:val="PURBreadcrumb"/>
        <w:keepNext w:val="0"/>
        <w:keepLines w:val="0"/>
        <w:rPr>
          <w:rFonts w:ascii="Arial Narrow" w:hAnsi="Arial Narrow"/>
          <w:sz w:val="16"/>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r w:rsidR="00510C9D" w:rsidRPr="00180047">
        <w:rPr>
          <w:rFonts w:ascii="Arial Narrow" w:hAnsi="Arial Narrow"/>
          <w:sz w:val="16"/>
          <w:lang w:val="pt-BR"/>
        </w:rPr>
        <w:t xml:space="preserve"> </w:t>
      </w:r>
    </w:p>
    <w:p w:rsidR="00510C9D" w:rsidRPr="00180047" w:rsidRDefault="00510C9D" w:rsidP="00510C9D">
      <w:pPr>
        <w:pStyle w:val="PURProductName"/>
        <w:rPr>
          <w:lang w:val="pt-BR"/>
        </w:rPr>
      </w:pPr>
      <w:bookmarkStart w:id="266" w:name="_Toc299524971"/>
      <w:bookmarkStart w:id="267" w:name="_Toc299531323"/>
      <w:bookmarkStart w:id="268" w:name="_Toc299531431"/>
      <w:bookmarkStart w:id="269" w:name="_Toc299531539"/>
      <w:bookmarkStart w:id="270" w:name="_Toc299957147"/>
      <w:bookmarkStart w:id="271" w:name="_Toc317246443"/>
      <w:bookmarkStart w:id="272" w:name="_Toc320711812"/>
      <w:bookmarkStart w:id="273" w:name="_Toc327794384"/>
      <w:bookmarkStart w:id="274" w:name="_Toc327794482"/>
      <w:r w:rsidRPr="00180047">
        <w:rPr>
          <w:lang w:val="pt-BR"/>
        </w:rPr>
        <w:t>Windows Server 2008 R2 HPC Edition</w:t>
      </w:r>
      <w:bookmarkEnd w:id="266"/>
      <w:bookmarkEnd w:id="267"/>
      <w:bookmarkEnd w:id="268"/>
      <w:bookmarkEnd w:id="269"/>
      <w:bookmarkEnd w:id="270"/>
      <w:bookmarkEnd w:id="271"/>
      <w:bookmarkEnd w:id="272"/>
      <w:bookmarkEnd w:id="273"/>
      <w:bookmarkEnd w:id="274"/>
      <w:r>
        <w:fldChar w:fldCharType="begin"/>
      </w:r>
      <w:r w:rsidRPr="00180047">
        <w:rPr>
          <w:lang w:val="pt-BR"/>
        </w:rPr>
        <w:instrText xml:space="preserve">XE </w:instrText>
      </w:r>
      <w:r>
        <w:rPr>
          <w:lang w:val="pt-BR"/>
        </w:rPr>
        <w:instrText>“</w:instrText>
      </w:r>
      <w:r w:rsidRPr="00180047">
        <w:rPr>
          <w:lang w:val="pt-BR"/>
        </w:rPr>
        <w:instrText>Windows Server 2008 R2 HPC Edition</w:instrText>
      </w:r>
      <w:r>
        <w:rPr>
          <w:lang w:val="pt-BR"/>
        </w:rPr>
        <w:instrText>”</w:instrText>
      </w:r>
      <w:r w:rsidRPr="00180047">
        <w:rPr>
          <w:lang w:val="pt-BR"/>
        </w:rPr>
        <w:instrText xml:space="preserve"> </w:instrText>
      </w:r>
      <w:r>
        <w:fldChar w:fldCharType="end"/>
      </w:r>
    </w:p>
    <w:p w:rsidR="00510C9D" w:rsidRPr="00180047" w:rsidRDefault="00510C9D" w:rsidP="00510C9D">
      <w:pPr>
        <w:pStyle w:val="PURLicenseTerm"/>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Mobilidade de Licença em Farms de Servidores: </w:t>
            </w:r>
            <w:r w:rsidRPr="00180047">
              <w:rPr>
                <w:b/>
                <w:lang w:val="pt-BR"/>
              </w:rPr>
              <w:t>Não</w:t>
            </w:r>
          </w:p>
        </w:tc>
        <w:tc>
          <w:tcPr>
            <w:tcW w:w="2523" w:type="pct"/>
            <w:vMerge w:val="restart"/>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 xml:space="preserve">Software Potencialmente Indesejável, MPEG4, VC-1 </w:t>
            </w:r>
            <w:r w:rsidRPr="00180047">
              <w:rPr>
                <w:i/>
                <w:lang w:val="pt-BR"/>
              </w:rPr>
              <w:t xml:space="preserve">(consulte o </w:t>
            </w:r>
            <w:hyperlink w:anchor="Apêndice2" w:history="1">
              <w:hyperlink w:anchor="Appendix2" w:history="1">
                <w:hyperlink w:anchor="Appendix2" w:history="1">
                  <w:r w:rsidRPr="00180047">
                    <w:rPr>
                      <w:rStyle w:val="Hyperlink"/>
                      <w:i/>
                      <w:lang w:val="pt-BR"/>
                    </w:rPr>
                    <w:t>Apêndice 2</w:t>
                  </w:r>
                </w:hyperlink>
              </w:hyperlink>
            </w:hyperlink>
            <w:r w:rsidRPr="00180047">
              <w:rPr>
                <w:i/>
                <w:lang w:val="pt-BR"/>
              </w:rPr>
              <w:t>)</w:t>
            </w:r>
          </w:p>
        </w:tc>
      </w:tr>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Software Adicional/Cliente: </w:t>
            </w:r>
            <w:r w:rsidRPr="00180047">
              <w:rPr>
                <w:b/>
                <w:lang w:val="pt-BR"/>
              </w:rPr>
              <w:t>Sim</w:t>
            </w:r>
            <w:r w:rsidRPr="00180047">
              <w:rPr>
                <w:lang w:val="pt-BR"/>
              </w:rPr>
              <w:t xml:space="preserve"> </w:t>
            </w:r>
            <w:r w:rsidRPr="00180047">
              <w:rPr>
                <w:i/>
                <w:lang w:val="pt-BR"/>
              </w:rPr>
              <w:t xml:space="preserve">(consulte o </w:t>
            </w:r>
            <w:hyperlink w:anchor="Apêndice1" w:history="1">
              <w:hyperlink w:anchor="Apêndice1" w:history="1">
                <w:hyperlink w:anchor="Apêndice1" w:history="1">
                  <w:hyperlink w:anchor="Appendix1" w:history="1">
                    <w:r w:rsidRPr="00180047">
                      <w:rPr>
                        <w:rStyle w:val="Hyperlink"/>
                        <w:i/>
                        <w:szCs w:val="18"/>
                        <w:lang w:val="pt-BR"/>
                      </w:rPr>
                      <w:t>Apêndice 1</w:t>
                    </w:r>
                  </w:hyperlink>
                </w:hyperlink>
              </w:hyperlink>
            </w:hyperlink>
            <w:r w:rsidRPr="00180047">
              <w:rPr>
                <w:i/>
                <w:lang w:val="pt-BR"/>
              </w:rPr>
              <w:t>)</w:t>
            </w:r>
          </w:p>
        </w:tc>
        <w:tc>
          <w:tcPr>
            <w:tcW w:w="2523" w:type="pct"/>
            <w:vMerge/>
          </w:tcPr>
          <w:p w:rsidR="00510C9D" w:rsidRPr="00180047" w:rsidRDefault="00510C9D" w:rsidP="00521A4D">
            <w:pPr>
              <w:pStyle w:val="PURLMSH"/>
              <w:rPr>
                <w:lang w:val="pt-BR"/>
              </w:rPr>
            </w:pPr>
          </w:p>
        </w:tc>
      </w:tr>
    </w:tbl>
    <w:p w:rsidR="00510C9D" w:rsidRPr="00180047" w:rsidRDefault="00510C9D" w:rsidP="00510C9D">
      <w:pPr>
        <w:spacing w:after="0" w:line="240" w:lineRule="atLeast"/>
        <w:ind w:left="216"/>
        <w:rPr>
          <w:rFonts w:ascii="Tahoma" w:hAnsi="Tahoma" w:cs="Tahoma"/>
          <w:sz w:val="18"/>
          <w:szCs w:val="18"/>
          <w:lang w:val="pt-BR"/>
        </w:rPr>
      </w:pPr>
    </w:p>
    <w:p w:rsidR="00510C9D" w:rsidRPr="00180047" w:rsidRDefault="00510C9D" w:rsidP="00510C9D">
      <w:pPr>
        <w:pStyle w:val="PURADDITIONALTERMSHEADERMB"/>
        <w:rPr>
          <w:lang w:val="pt-BR"/>
        </w:rPr>
      </w:pPr>
      <w:r w:rsidRPr="00180047">
        <w:rPr>
          <w:lang w:val="pt-BR"/>
        </w:rPr>
        <w:t>Termos Adicionais:</w:t>
      </w:r>
    </w:p>
    <w:p w:rsidR="00510C9D" w:rsidRPr="00180047" w:rsidRDefault="00510C9D" w:rsidP="00510C9D">
      <w:pPr>
        <w:pStyle w:val="PURBlueStrong"/>
        <w:rPr>
          <w:lang w:val="pt-BR"/>
        </w:rPr>
      </w:pPr>
      <w:r w:rsidRPr="00180047">
        <w:rPr>
          <w:lang w:val="pt-BR"/>
        </w:rPr>
        <w:t>Aplicativos HPC Agrupados</w:t>
      </w:r>
    </w:p>
    <w:p w:rsidR="00510C9D" w:rsidRPr="00180047" w:rsidRDefault="00510C9D" w:rsidP="00510C9D">
      <w:pPr>
        <w:pStyle w:val="PURBody-Indented"/>
        <w:rPr>
          <w:lang w:val="pt-BR"/>
        </w:rPr>
      </w:pPr>
      <w:r w:rsidRPr="00180047">
        <w:rPr>
          <w:lang w:val="pt-BR"/>
        </w:rPr>
        <w:t xml:space="preserve">Os </w:t>
      </w:r>
      <w:r>
        <w:rPr>
          <w:lang w:val="pt-BR"/>
        </w:rPr>
        <w:t>“</w:t>
      </w:r>
      <w:r w:rsidRPr="00180047">
        <w:rPr>
          <w:lang w:val="pt-BR"/>
        </w:rPr>
        <w:t>aplicativos HPC agrupados</w:t>
      </w:r>
      <w:r>
        <w:rPr>
          <w:lang w:val="pt-BR"/>
        </w:rPr>
        <w:t>”</w:t>
      </w:r>
      <w:r w:rsidRPr="00180047">
        <w:rPr>
          <w:lang w:val="pt-BR"/>
        </w:rPr>
        <w:t xml:space="preserve"> é um termo comum do setor para aplicativos para computação de alto desempenho que solucionam problemas computacionais complexos ou um conjunto de problemas computacionais estreitamente relacionados em 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510C9D" w:rsidRPr="00180047" w:rsidRDefault="00510C9D" w:rsidP="00510C9D">
      <w:pPr>
        <w:pStyle w:val="PURBlueStrong"/>
        <w:rPr>
          <w:lang w:val="pt-BR"/>
        </w:rPr>
      </w:pPr>
      <w:r w:rsidRPr="00180047">
        <w:rPr>
          <w:lang w:val="pt-BR"/>
        </w:rPr>
        <w:t>Nó de Cluster</w:t>
      </w:r>
    </w:p>
    <w:p w:rsidR="00510C9D" w:rsidRPr="00180047" w:rsidRDefault="00510C9D" w:rsidP="00510C9D">
      <w:pPr>
        <w:pStyle w:val="PURBody-Indented"/>
        <w:rPr>
          <w:lang w:val="pt-BR"/>
        </w:rPr>
      </w:pPr>
      <w:r>
        <w:rPr>
          <w:lang w:val="pt-BR"/>
        </w:rPr>
        <w:t>“</w:t>
      </w:r>
      <w:r w:rsidRPr="00180047">
        <w:rPr>
          <w:lang w:val="pt-BR"/>
        </w:rPr>
        <w:t>Nó de cluster</w:t>
      </w:r>
      <w:r>
        <w:rPr>
          <w:lang w:val="pt-BR"/>
        </w:rPr>
        <w:t>”</w:t>
      </w:r>
      <w:r w:rsidRPr="00180047">
        <w:rPr>
          <w:lang w:val="pt-BR"/>
        </w:rPr>
        <w:t xml:space="preserve"> é um dispositivo dedicado à execução de aplicativos HPC agrupados ou fornece serviços de agendamento de tarefas para aplicativos HPC agrupados.</w:t>
      </w:r>
    </w:p>
    <w:p w:rsidR="00510C9D" w:rsidRPr="00180047" w:rsidRDefault="00510C9D" w:rsidP="00510C9D">
      <w:pPr>
        <w:pStyle w:val="PURBlueStrong"/>
        <w:rPr>
          <w:lang w:val="pt-BR"/>
        </w:rPr>
      </w:pPr>
      <w:r w:rsidRPr="00180047">
        <w:rPr>
          <w:lang w:val="pt-BR"/>
        </w:rPr>
        <w:t xml:space="preserve">Número de Licenças Necessário </w:t>
      </w:r>
    </w:p>
    <w:p w:rsidR="00510C9D" w:rsidRPr="00180047" w:rsidRDefault="00510C9D" w:rsidP="00510C9D">
      <w:pPr>
        <w:pStyle w:val="PURBody-Indented"/>
        <w:rPr>
          <w:lang w:val="pt-BR"/>
        </w:rPr>
      </w:pPr>
      <w:r w:rsidRPr="00180047">
        <w:rPr>
          <w:lang w:val="pt-BR"/>
        </w:rPr>
        <w:t>número total de licenças de software necessárias para um servidor é igual à soma das licenças de software necessárias de acordo com os itens i) e ii) abaixo.</w:t>
      </w:r>
    </w:p>
    <w:p w:rsidR="00510C9D" w:rsidRPr="00180047" w:rsidRDefault="00510C9D" w:rsidP="00510C9D">
      <w:pPr>
        <w:pStyle w:val="PURBody-Indented"/>
        <w:ind w:left="405" w:hanging="135"/>
        <w:rPr>
          <w:lang w:val="pt-BR"/>
        </w:rPr>
      </w:pPr>
      <w:r w:rsidRPr="00180047">
        <w:rPr>
          <w:lang w:val="pt-BR"/>
        </w:rPr>
        <w:t>i) Você precisa de uma licença de software para cada processador físico em um servidor que permita que você o execute no servidor, a qualquer momento:</w:t>
      </w:r>
    </w:p>
    <w:p w:rsidR="00510C9D" w:rsidRPr="00180047" w:rsidRDefault="00510C9D" w:rsidP="00510C9D">
      <w:pPr>
        <w:pStyle w:val="PURBullet-Indented"/>
        <w:ind w:left="576"/>
        <w:rPr>
          <w:lang w:val="pt-BR"/>
        </w:rPr>
      </w:pPr>
      <w:r w:rsidRPr="00180047">
        <w:rPr>
          <w:lang w:val="pt-BR"/>
        </w:rPr>
        <w:t xml:space="preserve">uma instância do software para servidores em um ambiente de sistema operacional (ou OSE) físico e </w:t>
      </w:r>
    </w:p>
    <w:p w:rsidR="00510C9D" w:rsidRPr="00180047" w:rsidRDefault="00510C9D" w:rsidP="00510C9D">
      <w:pPr>
        <w:pStyle w:val="PURBullet-Indented"/>
        <w:ind w:left="576"/>
        <w:rPr>
          <w:lang w:val="pt-BR"/>
        </w:rPr>
      </w:pPr>
      <w:r w:rsidRPr="00180047">
        <w:rPr>
          <w:lang w:val="pt-BR"/>
        </w:rPr>
        <w:t>uma instância do software para servidores em um ambiente de sistema operacional (ou OSE) virtual</w:t>
      </w:r>
    </w:p>
    <w:p w:rsidR="00510C9D" w:rsidRPr="00180047" w:rsidRDefault="00510C9D" w:rsidP="00510C9D">
      <w:pPr>
        <w:pStyle w:val="PURBody-Indented"/>
        <w:rPr>
          <w:lang w:val="pt-BR"/>
        </w:rPr>
      </w:pPr>
      <w:r w:rsidRPr="00180047">
        <w:rPr>
          <w:lang w:val="pt-BR"/>
        </w:rPr>
        <w:t>Se você executar uma instância no ambiente de sistema operacional (ou OSE) virtual, a instância do software para servidores em execução no ambiente de sistema operacional (ou OSE) físico poderá ser usada apenas para:</w:t>
      </w:r>
    </w:p>
    <w:p w:rsidR="00510C9D" w:rsidRPr="00180047" w:rsidRDefault="00510C9D" w:rsidP="00510C9D">
      <w:pPr>
        <w:pStyle w:val="PURBullet-Indented"/>
        <w:ind w:left="576"/>
        <w:rPr>
          <w:lang w:val="pt-BR"/>
        </w:rPr>
      </w:pPr>
      <w:r w:rsidRPr="00180047">
        <w:rPr>
          <w:lang w:val="pt-BR"/>
        </w:rPr>
        <w:t>executar o software de virtualização do hardware ou</w:t>
      </w:r>
    </w:p>
    <w:p w:rsidR="00510C9D" w:rsidRPr="00180047" w:rsidRDefault="00510C9D" w:rsidP="00510C9D">
      <w:pPr>
        <w:pStyle w:val="PURBullet-Indented"/>
        <w:ind w:left="576"/>
        <w:rPr>
          <w:lang w:val="pt-BR"/>
        </w:rPr>
      </w:pPr>
      <w:r w:rsidRPr="00180047">
        <w:rPr>
          <w:lang w:val="pt-BR"/>
        </w:rPr>
        <w:t>fornecer serviços de virtualização de hardware ou</w:t>
      </w:r>
    </w:p>
    <w:p w:rsidR="00510C9D" w:rsidRPr="00180047" w:rsidRDefault="00510C9D" w:rsidP="00510C9D">
      <w:pPr>
        <w:pStyle w:val="PURBullet-Indented"/>
        <w:ind w:left="576"/>
        <w:rPr>
          <w:lang w:val="pt-BR"/>
        </w:rPr>
      </w:pPr>
      <w:r w:rsidRPr="00180047">
        <w:rPr>
          <w:lang w:val="pt-BR"/>
        </w:rPr>
        <w:t>executar o software para gerenciar e atender aos ambientes de sistema operacional (ou OSEs) no servidor licenciado.</w:t>
      </w:r>
    </w:p>
    <w:p w:rsidR="00510C9D" w:rsidRPr="00180047" w:rsidRDefault="00510C9D" w:rsidP="00510C9D">
      <w:pPr>
        <w:pStyle w:val="PURBody-Indented"/>
        <w:ind w:left="459" w:hanging="189"/>
        <w:rPr>
          <w:lang w:val="pt-BR" w:eastAsia="ja-JP"/>
        </w:rPr>
      </w:pPr>
      <w:r w:rsidRPr="00180047">
        <w:rPr>
          <w:lang w:val="pt-BR"/>
        </w:rPr>
        <w:t>ii) Você precisa de uma licença adicional de software para cada processador físico no servidor para executar uma instância adicional do software para servidores em ambientes de sistema operacional (ou OSEs) virtuais.</w:t>
      </w:r>
    </w:p>
    <w:p w:rsidR="00510C9D" w:rsidRPr="00180047" w:rsidRDefault="00510C9D" w:rsidP="00510C9D">
      <w:pPr>
        <w:pStyle w:val="PURBlueStrong"/>
        <w:rPr>
          <w:lang w:val="pt-BR"/>
        </w:rPr>
      </w:pPr>
      <w:r w:rsidRPr="00180047">
        <w:rPr>
          <w:rStyle w:val="PURBlueStrongChar"/>
          <w:lang w:val="pt-BR"/>
        </w:rPr>
        <w:t>Limites de Uso</w:t>
      </w:r>
    </w:p>
    <w:p w:rsidR="00510C9D" w:rsidRPr="00180047" w:rsidRDefault="00510C9D" w:rsidP="00510C9D">
      <w:pPr>
        <w:pStyle w:val="PURBody-Indented"/>
        <w:rPr>
          <w:lang w:val="pt-BR" w:eastAsia="ja-JP"/>
        </w:rPr>
      </w:pPr>
      <w:r w:rsidRPr="00180047">
        <w:rPr>
          <w:lang w:val="pt-BR"/>
        </w:rPr>
        <w:t xml:space="preserve">Você poderá executar o software para servidores: </w:t>
      </w:r>
    </w:p>
    <w:p w:rsidR="00510C9D" w:rsidRPr="00180047" w:rsidRDefault="00510C9D" w:rsidP="00510C9D">
      <w:pPr>
        <w:pStyle w:val="PURBullet-Indented"/>
        <w:ind w:left="576"/>
        <w:rPr>
          <w:lang w:val="pt-BR"/>
        </w:rPr>
      </w:pPr>
      <w:r w:rsidRPr="00180047">
        <w:rPr>
          <w:lang w:val="pt-BR"/>
        </w:rPr>
        <w:t>Para o objetivo principal de executar um nó de cluster e</w:t>
      </w:r>
    </w:p>
    <w:p w:rsidR="00510C9D" w:rsidRPr="00180047" w:rsidRDefault="00510C9D" w:rsidP="00510C9D">
      <w:pPr>
        <w:pStyle w:val="PURBullet-Indented"/>
        <w:ind w:left="576"/>
        <w:rPr>
          <w:lang w:val="pt-BR"/>
        </w:rPr>
      </w:pPr>
      <w:r w:rsidRPr="00180047">
        <w:rPr>
          <w:lang w:val="pt-BR"/>
        </w:rPr>
        <w:t>Em conjunto com outro software somente conforme necessário para permitir o gerenciamento de sistemas, a segurança, o armazenamento e a melhoria do desempenho em um nó de cluster</w:t>
      </w:r>
      <w:r w:rsidRPr="00180047">
        <w:rPr>
          <w:color w:val="FF0000"/>
          <w:lang w:val="pt-BR"/>
        </w:rPr>
        <w:t xml:space="preserve"> </w:t>
      </w:r>
      <w:r w:rsidRPr="00180047">
        <w:rPr>
          <w:lang w:val="pt-BR"/>
        </w:rPr>
        <w:t xml:space="preserve">com o único propósito de oferecer suporte aos aplicativos HPC agrupados. </w:t>
      </w:r>
    </w:p>
    <w:p w:rsidR="00510C9D" w:rsidRPr="00180047" w:rsidRDefault="00510C9D" w:rsidP="00510C9D">
      <w:pPr>
        <w:pStyle w:val="PURBody-Indented"/>
        <w:rPr>
          <w:lang w:val="pt-BR" w:eastAsia="ja-JP"/>
        </w:rPr>
      </w:pPr>
      <w:r w:rsidRPr="00180047">
        <w:rPr>
          <w:lang w:val="pt-BR"/>
        </w:rPr>
        <w:t>Você não pode usar o software para servidores para nenhuma outra finalidade. Por exemplo, exceto conforme permitido no segundo item acima, você não poderá usar o software para servidores como servidor para fins gerais, servidor de banco de dados, servidor Web,</w:t>
      </w:r>
      <w:r w:rsidRPr="00180047">
        <w:rPr>
          <w:color w:val="FF0000"/>
          <w:lang w:val="pt-BR"/>
        </w:rPr>
        <w:t xml:space="preserve"> </w:t>
      </w:r>
      <w:r w:rsidRPr="00180047">
        <w:rPr>
          <w:lang w:val="pt-BR"/>
        </w:rPr>
        <w:t>servidor de email, servidor de impressão nem servidor de arquivos.</w:t>
      </w:r>
    </w:p>
    <w:p w:rsidR="00510C9D" w:rsidRPr="00180047" w:rsidRDefault="00510C9D" w:rsidP="00510C9D">
      <w:pPr>
        <w:pStyle w:val="PURBlueStrong"/>
        <w:rPr>
          <w:b/>
          <w:bCs/>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tecnologia de armazenamento de dados chamada Windows Internal Database ou Microsoft</w:t>
      </w:r>
      <w:r>
        <w:rPr>
          <w:lang w:val="pt-BR"/>
        </w:rPr>
        <w:t> </w:t>
      </w:r>
      <w:r w:rsidRPr="00180047">
        <w:rPr>
          <w:lang w:val="pt-BR"/>
        </w:rPr>
        <w:t>SQL Server Desktop Engine para Windows. Os componentes do software para servidores usam essas tecnologias para</w:t>
      </w:r>
      <w:r>
        <w:rPr>
          <w:lang w:val="pt-BR"/>
        </w:rPr>
        <w:t> </w:t>
      </w:r>
      <w:r w:rsidRPr="00180047">
        <w:rPr>
          <w:lang w:val="pt-BR"/>
        </w:rPr>
        <w:t>armazenar dados. Você não poderá usar ou acessar essa tecnologia, de acordo com contrato.</w:t>
      </w:r>
    </w:p>
    <w:p w:rsidR="00510C9D" w:rsidRPr="00180047" w:rsidRDefault="007809B7" w:rsidP="00510C9D">
      <w:pPr>
        <w:pStyle w:val="PURBreadcrumb"/>
        <w:keepNext w:val="0"/>
        <w:keepLines w:val="0"/>
        <w:rPr>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r w:rsidR="00510C9D" w:rsidRPr="00180047">
        <w:rPr>
          <w:lang w:val="pt-BR"/>
        </w:rPr>
        <w:t xml:space="preserve"> </w:t>
      </w:r>
    </w:p>
    <w:p w:rsidR="00510C9D" w:rsidRPr="00180047" w:rsidRDefault="00510C9D" w:rsidP="00510C9D">
      <w:pPr>
        <w:pStyle w:val="PURProductName"/>
        <w:rPr>
          <w:lang w:val="pt-BR"/>
        </w:rPr>
      </w:pPr>
      <w:bookmarkStart w:id="275" w:name="_Toc297828716"/>
      <w:bookmarkStart w:id="276" w:name="_Toc297883471"/>
      <w:bookmarkStart w:id="277" w:name="_Toc299524972"/>
      <w:bookmarkStart w:id="278" w:name="_Toc299531324"/>
      <w:bookmarkStart w:id="279" w:name="_Toc299531432"/>
      <w:bookmarkStart w:id="280" w:name="_Toc299531540"/>
      <w:bookmarkStart w:id="281" w:name="_Toc299957148"/>
      <w:bookmarkStart w:id="282" w:name="_Toc317246444"/>
      <w:bookmarkStart w:id="283" w:name="_Toc320711813"/>
      <w:bookmarkStart w:id="284" w:name="_Toc327794385"/>
      <w:bookmarkStart w:id="285" w:name="_Toc327794483"/>
      <w:r w:rsidRPr="00180047">
        <w:rPr>
          <w:lang w:val="pt-BR"/>
        </w:rPr>
        <w:t>Windows Server 2008 R2 OEM Standard e Enterprise</w:t>
      </w:r>
      <w:bookmarkEnd w:id="275"/>
      <w:bookmarkEnd w:id="276"/>
      <w:bookmarkEnd w:id="277"/>
      <w:bookmarkEnd w:id="278"/>
      <w:bookmarkEnd w:id="279"/>
      <w:bookmarkEnd w:id="280"/>
      <w:bookmarkEnd w:id="281"/>
      <w:bookmarkEnd w:id="282"/>
      <w:bookmarkEnd w:id="283"/>
      <w:bookmarkEnd w:id="284"/>
      <w:bookmarkEnd w:id="285"/>
      <w:r w:rsidRPr="00180047">
        <w:rPr>
          <w:lang w:val="pt-BR"/>
        </w:rPr>
        <w:t xml:space="preserve"> </w:t>
      </w:r>
      <w:r>
        <w:fldChar w:fldCharType="begin"/>
      </w:r>
      <w:r w:rsidRPr="00180047">
        <w:rPr>
          <w:lang w:val="pt-BR"/>
        </w:rPr>
        <w:instrText xml:space="preserve">XE </w:instrText>
      </w:r>
      <w:r>
        <w:rPr>
          <w:lang w:val="pt-BR"/>
        </w:rPr>
        <w:instrText>“</w:instrText>
      </w:r>
      <w:r w:rsidRPr="00180047">
        <w:rPr>
          <w:lang w:val="pt-BR"/>
        </w:rPr>
        <w:instrText>Windows Server 2008 R2 OEM Standard e Enterprise</w:instrText>
      </w:r>
      <w:r>
        <w:rPr>
          <w:lang w:val="pt-BR"/>
        </w:rPr>
        <w:instrText>”</w:instrText>
      </w:r>
      <w:r w:rsidRPr="00180047">
        <w:rPr>
          <w:lang w:val="pt-BR"/>
        </w:rPr>
        <w:instrText xml:space="preserve"> </w:instrText>
      </w:r>
      <w:r>
        <w:fldChar w:fldCharType="end"/>
      </w:r>
    </w:p>
    <w:p w:rsidR="00510C9D" w:rsidRPr="00180047" w:rsidRDefault="00510C9D" w:rsidP="00510C9D">
      <w:pPr>
        <w:spacing w:line="240" w:lineRule="exact"/>
        <w:rPr>
          <w:color w:val="auto"/>
          <w:spacing w:val="-2"/>
          <w:sz w:val="12"/>
          <w:lang w:val="pt-BR"/>
        </w:rPr>
      </w:pPr>
      <w:r w:rsidRPr="00180047">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4273AF" w:themeColor="accent1" w:themeShade="E6"/>
          <w:bottom w:val="dotted" w:sz="4" w:space="0" w:color="4273AF"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510C9D" w:rsidRPr="00510C9D" w:rsidTr="00521A4D">
        <w:tc>
          <w:tcPr>
            <w:tcW w:w="2477" w:type="pct"/>
          </w:tcPr>
          <w:p w:rsidR="00510C9D" w:rsidRPr="00180047" w:rsidRDefault="00510C9D" w:rsidP="00521A4D">
            <w:pPr>
              <w:spacing w:after="0"/>
              <w:rPr>
                <w:rFonts w:ascii="Arial Narrow" w:hAnsi="Arial Narrow"/>
                <w:color w:val="404040" w:themeColor="text1" w:themeTint="BF"/>
                <w:sz w:val="18"/>
                <w:lang w:val="pt-BR"/>
              </w:rPr>
            </w:pPr>
            <w:r w:rsidRPr="00180047">
              <w:rPr>
                <w:rFonts w:ascii="Arial Narrow" w:hAnsi="Arial Narrow"/>
                <w:color w:val="404040" w:themeColor="text1" w:themeTint="BF"/>
                <w:sz w:val="18"/>
                <w:lang w:val="pt-BR"/>
              </w:rPr>
              <w:t xml:space="preserve">Mobilidade de Licença em Farms de Servidores: </w:t>
            </w:r>
            <w:r w:rsidRPr="00180047">
              <w:rPr>
                <w:rFonts w:ascii="Arial Narrow" w:hAnsi="Arial Narrow"/>
                <w:b/>
                <w:color w:val="404040" w:themeColor="text1" w:themeTint="BF"/>
                <w:sz w:val="18"/>
                <w:lang w:val="pt-BR"/>
              </w:rPr>
              <w:t>Não</w:t>
            </w:r>
            <w:r w:rsidRPr="00180047">
              <w:rPr>
                <w:rFonts w:ascii="Arial Narrow" w:hAnsi="Arial Narrow"/>
                <w:color w:val="404040" w:themeColor="text1" w:themeTint="BF"/>
                <w:sz w:val="18"/>
                <w:lang w:val="pt-BR"/>
              </w:rPr>
              <w:t xml:space="preserve"> </w:t>
            </w:r>
          </w:p>
        </w:tc>
        <w:tc>
          <w:tcPr>
            <w:tcW w:w="2523" w:type="pct"/>
            <w:vMerge w:val="restart"/>
          </w:tcPr>
          <w:p w:rsidR="00510C9D" w:rsidRPr="00180047" w:rsidRDefault="00510C9D" w:rsidP="00521A4D">
            <w:pPr>
              <w:spacing w:after="0"/>
              <w:rPr>
                <w:rFonts w:ascii="Arial Narrow" w:hAnsi="Arial Narrow"/>
                <w:color w:val="404040" w:themeColor="text1" w:themeTint="BF"/>
                <w:sz w:val="18"/>
                <w:lang w:val="pt-BR"/>
              </w:rPr>
            </w:pPr>
            <w:r w:rsidRPr="00180047">
              <w:rPr>
                <w:rFonts w:ascii="Arial Narrow" w:hAnsi="Arial Narrow"/>
                <w:color w:val="404040" w:themeColor="text1" w:themeTint="BF"/>
                <w:sz w:val="18"/>
                <w:lang w:val="pt-BR"/>
              </w:rPr>
              <w:t xml:space="preserve">Consulte Notificações Aplicáveis: </w:t>
            </w:r>
            <w:r w:rsidRPr="00180047">
              <w:rPr>
                <w:rFonts w:ascii="Arial Narrow" w:hAnsi="Arial Narrow"/>
                <w:b/>
                <w:color w:val="404040" w:themeColor="text1" w:themeTint="BF"/>
                <w:sz w:val="18"/>
                <w:lang w:val="pt-BR"/>
              </w:rPr>
              <w:t>Software Potencialmente Indesejável</w:t>
            </w:r>
            <w:r w:rsidRPr="00180047">
              <w:rPr>
                <w:rFonts w:ascii="Arial Narrow" w:hAnsi="Arial Narrow"/>
                <w:color w:val="404040" w:themeColor="text1" w:themeTint="BF"/>
                <w:sz w:val="18"/>
                <w:lang w:val="pt-BR"/>
              </w:rPr>
              <w:t xml:space="preserve">, </w:t>
            </w:r>
            <w:r w:rsidRPr="00180047">
              <w:rPr>
                <w:rFonts w:ascii="Arial Narrow" w:hAnsi="Arial Narrow"/>
                <w:b/>
                <w:color w:val="404040" w:themeColor="text1" w:themeTint="BF"/>
                <w:sz w:val="18"/>
                <w:lang w:val="pt-BR"/>
              </w:rPr>
              <w:t xml:space="preserve">MPEG-4, VC-1 </w:t>
            </w:r>
            <w:r w:rsidRPr="00180047">
              <w:rPr>
                <w:rFonts w:ascii="Arial Narrow" w:hAnsi="Arial Narrow"/>
                <w:i/>
                <w:color w:val="404040" w:themeColor="text1" w:themeTint="BF"/>
                <w:sz w:val="18"/>
                <w:lang w:val="pt-BR"/>
              </w:rPr>
              <w:t xml:space="preserve">(consulte o </w:t>
            </w:r>
            <w:hyperlink w:anchor="Apêndice2" w:history="1">
              <w:hyperlink w:anchor="Appendix2" w:history="1">
                <w:hyperlink w:anchor="Apêndice2" w:history="1">
                  <w:hyperlink w:anchor="Appendix2" w:history="1">
                    <w:hyperlink w:anchor="Appendix2" w:history="1">
                      <w:r w:rsidRPr="00180047">
                        <w:rPr>
                          <w:rStyle w:val="Hyperlink"/>
                          <w:rFonts w:ascii="Arial Narrow" w:hAnsi="Arial Narrow"/>
                          <w:i/>
                          <w:sz w:val="18"/>
                          <w:szCs w:val="18"/>
                          <w:lang w:val="pt-BR"/>
                        </w:rPr>
                        <w:t>Apêndice 2</w:t>
                      </w:r>
                    </w:hyperlink>
                  </w:hyperlink>
                </w:hyperlink>
              </w:hyperlink>
            </w:hyperlink>
            <w:r w:rsidRPr="00180047">
              <w:rPr>
                <w:rFonts w:ascii="Arial Narrow" w:hAnsi="Arial Narrow"/>
                <w:i/>
                <w:color w:val="404040" w:themeColor="text1" w:themeTint="BF"/>
                <w:sz w:val="18"/>
                <w:lang w:val="pt-BR"/>
              </w:rPr>
              <w:t>)</w:t>
            </w:r>
          </w:p>
        </w:tc>
      </w:tr>
      <w:tr w:rsidR="00510C9D" w:rsidRPr="00A23961" w:rsidTr="00521A4D">
        <w:tc>
          <w:tcPr>
            <w:tcW w:w="2477" w:type="pct"/>
          </w:tcPr>
          <w:p w:rsidR="00510C9D" w:rsidRPr="00A23961" w:rsidRDefault="00510C9D" w:rsidP="00521A4D">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vMerge/>
          </w:tcPr>
          <w:p w:rsidR="00510C9D" w:rsidRPr="00A23961" w:rsidRDefault="00510C9D" w:rsidP="00521A4D">
            <w:pPr>
              <w:spacing w:after="0"/>
              <w:rPr>
                <w:rFonts w:ascii="Arial Narrow" w:hAnsi="Arial Narrow"/>
                <w:color w:val="404040" w:themeColor="text1" w:themeTint="BF"/>
                <w:sz w:val="18"/>
              </w:rPr>
            </w:pPr>
          </w:p>
        </w:tc>
      </w:tr>
    </w:tbl>
    <w:p w:rsidR="00510C9D" w:rsidRPr="00A23961" w:rsidRDefault="00510C9D" w:rsidP="00510C9D">
      <w:pPr>
        <w:pStyle w:val="PURADDITIONALTERMSHEADERMB"/>
        <w:spacing w:after="100"/>
      </w:pPr>
      <w:r>
        <w:t>Termos Adicionais:</w:t>
      </w:r>
    </w:p>
    <w:p w:rsidR="00510C9D" w:rsidRPr="00B67CDA" w:rsidRDefault="00510C9D" w:rsidP="00510C9D">
      <w:pPr>
        <w:pStyle w:val="PURBody-Indented"/>
        <w:spacing w:after="100"/>
        <w:ind w:left="274"/>
        <w:rPr>
          <w:spacing w:val="-1"/>
          <w:lang w:val="pt-BR"/>
        </w:rPr>
      </w:pPr>
      <w:r w:rsidRPr="00B67CDA">
        <w:rPr>
          <w:spacing w:val="-1"/>
          <w:lang w:val="pt-BR"/>
        </w:rPr>
        <w:t>Você somente pode usar o software para servidores que estiver pré-instalado no servidor que você adquiriu. O software para servidores deverá ser o Windows Server 2008 R2 OEM Standard ou Enterprise</w:t>
      </w:r>
      <w:r w:rsidRPr="00B67CDA">
        <w:rPr>
          <w:rStyle w:val="CommentReference"/>
          <w:spacing w:val="-1"/>
          <w:lang w:val="pt-BR"/>
        </w:rPr>
        <w:t xml:space="preserve">. </w:t>
      </w:r>
      <w:r w:rsidRPr="00B67CDA">
        <w:rPr>
          <w:spacing w:val="-1"/>
          <w:lang w:val="pt-BR"/>
        </w:rPr>
        <w:t xml:space="preserve">A instalação e os direitos de uso do software para servidores são regidos pelos Termos de Licença de Software que acompanham o software para servidores pré-instalado; desde que, no entanto, os direitos de acesso ao software para servidores no estado em que está hospedado, no fornecimento de serviços de software, e o uso do software cliente em conexão com os serviços de software sejam regidos por esses direitos de uso do produto. </w:t>
      </w:r>
    </w:p>
    <w:p w:rsidR="00510C9D" w:rsidRPr="00180047" w:rsidRDefault="00510C9D" w:rsidP="00510C9D">
      <w:pPr>
        <w:pStyle w:val="PURBlueStrong"/>
        <w:spacing w:after="50"/>
        <w:rPr>
          <w:lang w:val="pt-BR"/>
        </w:rPr>
      </w:pPr>
      <w:r w:rsidRPr="00180047">
        <w:rPr>
          <w:lang w:val="pt-BR"/>
        </w:rPr>
        <w:t>Teste, manutenção e acesso de administração</w:t>
      </w:r>
    </w:p>
    <w:p w:rsidR="00510C9D" w:rsidRPr="00180047" w:rsidRDefault="00510C9D" w:rsidP="00510C9D">
      <w:pPr>
        <w:pStyle w:val="PURBody-Indented"/>
        <w:spacing w:after="100"/>
        <w:ind w:left="274"/>
        <w:rPr>
          <w:lang w:val="pt-BR"/>
        </w:rPr>
      </w:pPr>
      <w:r w:rsidRPr="00180047">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510C9D" w:rsidRPr="00180047" w:rsidRDefault="00510C9D" w:rsidP="00510C9D">
      <w:pPr>
        <w:pStyle w:val="PURBlueStrong"/>
        <w:spacing w:after="50"/>
        <w:rPr>
          <w:lang w:val="pt-BR"/>
        </w:rPr>
      </w:pPr>
      <w:r w:rsidRPr="00180047">
        <w:rPr>
          <w:lang w:val="pt-BR"/>
        </w:rPr>
        <w:t>Tecnologia de Armazenamento de Dados</w:t>
      </w:r>
    </w:p>
    <w:p w:rsidR="00510C9D" w:rsidRPr="00180047" w:rsidRDefault="00510C9D" w:rsidP="00510C9D">
      <w:pPr>
        <w:pStyle w:val="PURBody-Indented"/>
        <w:spacing w:after="100"/>
        <w:ind w:left="274"/>
        <w:rPr>
          <w:lang w:val="pt-BR"/>
        </w:rPr>
      </w:pPr>
      <w:r w:rsidRPr="00180047">
        <w:rPr>
          <w:lang w:val="pt-BR"/>
        </w:rPr>
        <w:t>O software para servidores pode incluir a tecnologia de armazenamento de dados denominada Windows Internal Database. Os componentes do software para servidor usam essa tecnologia para armazenar dados. Você não poderá usar ou acessar essa tecnologia, de acordo com contrato.</w:t>
      </w:r>
    </w:p>
    <w:p w:rsidR="00510C9D" w:rsidRPr="00180047" w:rsidRDefault="00510C9D" w:rsidP="00510C9D">
      <w:pPr>
        <w:pStyle w:val="PURBlueStrong"/>
        <w:spacing w:after="50"/>
        <w:rPr>
          <w:lang w:val="pt-BR"/>
        </w:rPr>
      </w:pPr>
      <w:r w:rsidRPr="00180047">
        <w:rPr>
          <w:lang w:val="pt-BR"/>
        </w:rPr>
        <w:t xml:space="preserve">Serviços de Área de Trabalho Remota do Windows Server 2008. </w:t>
      </w:r>
    </w:p>
    <w:p w:rsidR="00510C9D" w:rsidRPr="00180047" w:rsidRDefault="00510C9D" w:rsidP="00510C9D">
      <w:pPr>
        <w:pStyle w:val="PURBody-Indented"/>
        <w:spacing w:after="100"/>
        <w:ind w:left="274"/>
        <w:rPr>
          <w:lang w:val="pt-BR"/>
        </w:rPr>
      </w:pPr>
      <w:r w:rsidRPr="00180047">
        <w:rPr>
          <w:lang w:val="pt-BR"/>
        </w:rPr>
        <w:t xml:space="preserve">Você deve adquirir a SAL dos Serviços de Área de Trabalho Remota do Windows Server 2008 para cada usuário que, direta ou indiretamente, esteja autorizado a acessar o software para servidores para hospedar uma interface gráfica do usuário (usando a funcionalidade dos Serviços de Área de Trabalho Remota do Windows Server 2008 ou outra tecnologia). Consulte a seção do modelo de licenciamento SAL para obter uma descrição da licença SAL. </w:t>
      </w:r>
    </w:p>
    <w:p w:rsidR="00510C9D" w:rsidRPr="00180047" w:rsidRDefault="00510C9D" w:rsidP="00510C9D">
      <w:pPr>
        <w:pStyle w:val="PURBody-Indented"/>
        <w:spacing w:after="100"/>
        <w:ind w:left="274"/>
        <w:rPr>
          <w:lang w:val="pt-BR"/>
        </w:rPr>
      </w:pPr>
      <w:r w:rsidRPr="00180047">
        <w:rPr>
          <w:rStyle w:val="PURBlueStrongChar"/>
          <w:lang w:val="pt-BR"/>
        </w:rPr>
        <w:t>Serviços de Gerenciamento de Direitos do Windows Server 2008 R2</w:t>
      </w:r>
      <w:r w:rsidRPr="00180047">
        <w:rPr>
          <w:i/>
          <w:lang w:val="pt-BR"/>
        </w:rPr>
        <w:t xml:space="preserve">. </w:t>
      </w:r>
      <w:r w:rsidRPr="00180047">
        <w:rPr>
          <w:lang w:val="pt-BR"/>
        </w:rPr>
        <w:t xml:space="preserve">Você deve adquirir a SAL dos Serviços de Gerenciamento de Direitos do Windows Server 2008 </w:t>
      </w:r>
      <w:r w:rsidRPr="00180047">
        <w:rPr>
          <w:color w:val="000000"/>
          <w:lang w:val="pt-BR"/>
        </w:rPr>
        <w:t xml:space="preserve">R2 </w:t>
      </w:r>
      <w:r w:rsidRPr="00180047">
        <w:rPr>
          <w:lang w:val="pt-BR"/>
        </w:rPr>
        <w:t xml:space="preserve">para cada usuário que, direta ou indiretamente, esteja autorizado a acessar a funcionalidade dos Serviços de Gerenciamento de Direitos do Windows Server 2008 </w:t>
      </w:r>
      <w:r w:rsidRPr="00180047">
        <w:rPr>
          <w:color w:val="000000"/>
          <w:lang w:val="pt-BR"/>
        </w:rPr>
        <w:t>R2</w:t>
      </w:r>
      <w:r w:rsidRPr="00180047">
        <w:rPr>
          <w:lang w:val="pt-BR"/>
        </w:rPr>
        <w:t xml:space="preserve">. Consulte a seção do modelo de licenciamento SAL para obter uma descrição da licença SAL. </w:t>
      </w:r>
    </w:p>
    <w:p w:rsidR="00510C9D" w:rsidRPr="00180047" w:rsidRDefault="00510C9D" w:rsidP="00510C9D">
      <w:pPr>
        <w:pStyle w:val="PURBody-Indented"/>
        <w:spacing w:after="100"/>
        <w:ind w:left="274"/>
        <w:rPr>
          <w:lang w:val="pt-BR"/>
        </w:rPr>
      </w:pPr>
      <w:r w:rsidRPr="00180047">
        <w:rPr>
          <w:rStyle w:val="PURBlueStrongChar"/>
          <w:lang w:val="pt-BR"/>
        </w:rPr>
        <w:t>Microsoft Application Virtualization 4.6 para Serviços de Área de Trabalho Remota</w:t>
      </w:r>
      <w:r w:rsidRPr="00180047">
        <w:rPr>
          <w:u w:val="single"/>
          <w:lang w:val="pt-BR"/>
        </w:rPr>
        <w:t>.</w:t>
      </w:r>
      <w:r w:rsidRPr="00180047">
        <w:rPr>
          <w:lang w:val="pt-BR"/>
        </w:rPr>
        <w:t xml:space="preserve"> Você deve adquirir SAL dos Serviços de Área</w:t>
      </w:r>
      <w:r>
        <w:rPr>
          <w:lang w:val="pt-BR"/>
        </w:rPr>
        <w:t> </w:t>
      </w:r>
      <w:r w:rsidRPr="00180047">
        <w:rPr>
          <w:lang w:val="pt-BR"/>
        </w:rPr>
        <w:t>de Trabalho Remota do Microsoft Windows Server 2008 para cada usuário que, direta ou indiretamente, esteja autorizado a</w:t>
      </w:r>
      <w:r>
        <w:rPr>
          <w:lang w:val="pt-BR"/>
        </w:rPr>
        <w:t> </w:t>
      </w:r>
      <w:r w:rsidRPr="00180047">
        <w:rPr>
          <w:lang w:val="pt-BR"/>
        </w:rPr>
        <w:t>acessar as funções do Microsoft Application Virtualization 4.6 para Serviços de Área de Trabalho Remota. Consulte a seção do modelo de licenciamento SAL para obter uma descrição da licença SAL.</w:t>
      </w:r>
    </w:p>
    <w:p w:rsidR="00510C9D" w:rsidRPr="00180047" w:rsidRDefault="00510C9D" w:rsidP="00510C9D">
      <w:pPr>
        <w:ind w:left="270"/>
        <w:rPr>
          <w:bCs/>
          <w:iCs/>
          <w:color w:val="404040" w:themeColor="text1" w:themeTint="BF"/>
          <w:sz w:val="18"/>
          <w:lang w:val="pt-BR"/>
        </w:rPr>
      </w:pPr>
    </w:p>
    <w:p w:rsidR="00510C9D" w:rsidRPr="00180047" w:rsidRDefault="007809B7" w:rsidP="00510C9D">
      <w:pPr>
        <w:pStyle w:val="PURBreadcrumb"/>
        <w:rPr>
          <w:rStyle w:val="Hyperlink"/>
          <w:rFonts w:ascii="Arial Narrow" w:hAnsi="Arial Narrow"/>
          <w:sz w:val="16"/>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p>
    <w:p w:rsidR="00510C9D" w:rsidRPr="00180047" w:rsidRDefault="00510C9D" w:rsidP="00510C9D">
      <w:pPr>
        <w:pStyle w:val="PURProductName"/>
        <w:rPr>
          <w:lang w:val="pt-BR"/>
        </w:rPr>
      </w:pPr>
      <w:bookmarkStart w:id="286" w:name="_Toc317246445"/>
      <w:bookmarkStart w:id="287" w:name="_Toc320711814"/>
      <w:bookmarkStart w:id="288" w:name="_Toc327794386"/>
      <w:bookmarkStart w:id="289" w:name="_Toc327794484"/>
      <w:r w:rsidRPr="00180047">
        <w:rPr>
          <w:lang w:val="pt-BR"/>
        </w:rPr>
        <w:t>Windows Server 2008 R2 Standard</w:t>
      </w:r>
      <w:bookmarkEnd w:id="286"/>
      <w:bookmarkEnd w:id="287"/>
      <w:bookmarkEnd w:id="288"/>
      <w:bookmarkEnd w:id="289"/>
      <w:r>
        <w:fldChar w:fldCharType="begin"/>
      </w:r>
      <w:r w:rsidRPr="00180047">
        <w:rPr>
          <w:lang w:val="pt-BR"/>
        </w:rPr>
        <w:instrText xml:space="preserve">XE </w:instrText>
      </w:r>
      <w:r>
        <w:rPr>
          <w:lang w:val="pt-BR"/>
        </w:rPr>
        <w:instrText>“</w:instrText>
      </w:r>
      <w:r w:rsidRPr="00180047">
        <w:rPr>
          <w:lang w:val="pt-BR"/>
        </w:rPr>
        <w:instrText>Windows Server 2008 R2 Standard</w:instrText>
      </w:r>
      <w:r>
        <w:rPr>
          <w:lang w:val="pt-BR"/>
        </w:rPr>
        <w:instrText>”</w:instrText>
      </w:r>
      <w:r w:rsidRPr="00180047">
        <w:rPr>
          <w:lang w:val="pt-BR"/>
        </w:rPr>
        <w:instrText xml:space="preserve"> </w:instrText>
      </w:r>
      <w:r>
        <w:fldChar w:fldCharType="end"/>
      </w:r>
    </w:p>
    <w:p w:rsidR="00510C9D" w:rsidRPr="00180047" w:rsidRDefault="00510C9D" w:rsidP="00510C9D">
      <w:pPr>
        <w:spacing w:line="240" w:lineRule="exact"/>
        <w:rPr>
          <w:color w:val="auto"/>
          <w:spacing w:val="-2"/>
          <w:sz w:val="12"/>
          <w:lang w:val="pt-BR"/>
        </w:rPr>
      </w:pPr>
      <w:r w:rsidRPr="00180047">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4273AF" w:themeColor="accent1" w:themeShade="E6"/>
          <w:bottom w:val="dotted" w:sz="4" w:space="0" w:color="4273AF"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510C9D" w:rsidRPr="00510C9D" w:rsidTr="00521A4D">
        <w:trPr>
          <w:trHeight w:val="112"/>
        </w:trPr>
        <w:tc>
          <w:tcPr>
            <w:tcW w:w="2477" w:type="pct"/>
          </w:tcPr>
          <w:p w:rsidR="00510C9D" w:rsidRPr="00180047" w:rsidRDefault="00510C9D" w:rsidP="00521A4D">
            <w:pPr>
              <w:spacing w:after="0"/>
              <w:rPr>
                <w:rFonts w:ascii="Arial Narrow" w:hAnsi="Arial Narrow"/>
                <w:color w:val="404040" w:themeColor="text1" w:themeTint="BF"/>
                <w:sz w:val="18"/>
                <w:lang w:val="pt-BR"/>
              </w:rPr>
            </w:pPr>
            <w:r w:rsidRPr="00180047">
              <w:rPr>
                <w:rFonts w:ascii="Arial Narrow" w:hAnsi="Arial Narrow"/>
                <w:color w:val="404040" w:themeColor="text1" w:themeTint="BF"/>
                <w:sz w:val="18"/>
                <w:lang w:val="pt-BR"/>
              </w:rPr>
              <w:t xml:space="preserve">Mobilidade de Licença em Farms de Servidores: </w:t>
            </w:r>
            <w:r w:rsidRPr="00180047">
              <w:rPr>
                <w:rFonts w:ascii="Arial Narrow" w:hAnsi="Arial Narrow"/>
                <w:b/>
                <w:color w:val="404040" w:themeColor="text1" w:themeTint="BF"/>
                <w:sz w:val="18"/>
                <w:lang w:val="pt-BR"/>
              </w:rPr>
              <w:t>Não</w:t>
            </w:r>
          </w:p>
        </w:tc>
        <w:tc>
          <w:tcPr>
            <w:tcW w:w="2523" w:type="pct"/>
            <w:vMerge w:val="restart"/>
          </w:tcPr>
          <w:p w:rsidR="00510C9D" w:rsidRPr="00180047" w:rsidRDefault="00510C9D" w:rsidP="00521A4D">
            <w:pPr>
              <w:spacing w:after="0"/>
              <w:rPr>
                <w:rFonts w:ascii="Arial Narrow" w:hAnsi="Arial Narrow"/>
                <w:color w:val="404040" w:themeColor="text1" w:themeTint="BF"/>
                <w:sz w:val="18"/>
                <w:lang w:val="pt-BR"/>
              </w:rPr>
            </w:pPr>
            <w:r w:rsidRPr="00180047">
              <w:rPr>
                <w:rFonts w:ascii="Arial Narrow" w:hAnsi="Arial Narrow"/>
                <w:color w:val="404040" w:themeColor="text1" w:themeTint="BF"/>
                <w:sz w:val="18"/>
                <w:lang w:val="pt-BR"/>
              </w:rPr>
              <w:t xml:space="preserve">Consulte Notificações Aplicáveis: </w:t>
            </w:r>
            <w:r w:rsidRPr="00180047">
              <w:rPr>
                <w:rFonts w:ascii="Arial Narrow" w:hAnsi="Arial Narrow"/>
                <w:b/>
                <w:color w:val="404040" w:themeColor="text1" w:themeTint="BF"/>
                <w:sz w:val="18"/>
                <w:lang w:val="pt-BR"/>
              </w:rPr>
              <w:t xml:space="preserve">Software Potencialmente Indesejável, MPEG-4, VC-1 </w:t>
            </w:r>
            <w:r w:rsidRPr="00180047">
              <w:rPr>
                <w:rFonts w:ascii="Arial Narrow" w:hAnsi="Arial Narrow"/>
                <w:i/>
                <w:color w:val="404040" w:themeColor="text1" w:themeTint="BF"/>
                <w:sz w:val="18"/>
                <w:lang w:val="pt-BR"/>
              </w:rPr>
              <w:t xml:space="preserve">(consulte o </w:t>
            </w:r>
            <w:hyperlink w:anchor="Appendix2" w:history="1">
              <w:r w:rsidRPr="00180047">
                <w:rPr>
                  <w:rStyle w:val="Hyperlink"/>
                  <w:rFonts w:ascii="Arial Narrow" w:hAnsi="Arial Narrow"/>
                  <w:i/>
                  <w:sz w:val="18"/>
                  <w:szCs w:val="18"/>
                  <w:lang w:val="pt-BR"/>
                </w:rPr>
                <w:t>Apêndice 2</w:t>
              </w:r>
            </w:hyperlink>
            <w:r w:rsidRPr="00180047">
              <w:rPr>
                <w:rFonts w:ascii="Arial Narrow" w:hAnsi="Arial Narrow"/>
                <w:i/>
                <w:color w:val="404040" w:themeColor="text1" w:themeTint="BF"/>
                <w:sz w:val="18"/>
                <w:lang w:val="pt-BR"/>
              </w:rPr>
              <w:t>)</w:t>
            </w:r>
          </w:p>
        </w:tc>
      </w:tr>
      <w:tr w:rsidR="00510C9D" w:rsidRPr="00510C9D" w:rsidTr="00521A4D">
        <w:trPr>
          <w:trHeight w:val="68"/>
        </w:trPr>
        <w:tc>
          <w:tcPr>
            <w:tcW w:w="2477" w:type="pct"/>
          </w:tcPr>
          <w:p w:rsidR="00510C9D" w:rsidRPr="00180047" w:rsidRDefault="00510C9D" w:rsidP="00521A4D">
            <w:pPr>
              <w:spacing w:after="0"/>
              <w:rPr>
                <w:rFonts w:ascii="Arial Narrow" w:hAnsi="Arial Narrow"/>
                <w:color w:val="404040" w:themeColor="text1" w:themeTint="BF"/>
                <w:sz w:val="18"/>
                <w:lang w:val="pt-BR"/>
              </w:rPr>
            </w:pPr>
            <w:r w:rsidRPr="00180047">
              <w:rPr>
                <w:rFonts w:ascii="Arial Narrow" w:hAnsi="Arial Narrow"/>
                <w:color w:val="404040" w:themeColor="text1" w:themeTint="BF"/>
                <w:sz w:val="18"/>
                <w:lang w:val="pt-BR"/>
              </w:rPr>
              <w:t xml:space="preserve">Software Adicional/Cliente: </w:t>
            </w:r>
            <w:r w:rsidRPr="00180047">
              <w:rPr>
                <w:rFonts w:ascii="Arial Narrow" w:hAnsi="Arial Narrow"/>
                <w:b/>
                <w:color w:val="404040" w:themeColor="text1" w:themeTint="BF"/>
                <w:sz w:val="18"/>
                <w:lang w:val="pt-BR"/>
              </w:rPr>
              <w:t>Sim</w:t>
            </w:r>
            <w:r w:rsidRPr="00180047">
              <w:rPr>
                <w:rFonts w:ascii="Arial Narrow" w:hAnsi="Arial Narrow"/>
                <w:color w:val="404040" w:themeColor="text1" w:themeTint="BF"/>
                <w:sz w:val="18"/>
                <w:lang w:val="pt-BR"/>
              </w:rPr>
              <w:t xml:space="preserve"> </w:t>
            </w:r>
            <w:r w:rsidRPr="00180047">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r w:rsidRPr="00180047">
                      <w:rPr>
                        <w:rStyle w:val="Hyperlink"/>
                        <w:rFonts w:ascii="Arial Narrow" w:hAnsi="Arial Narrow"/>
                        <w:i/>
                        <w:sz w:val="18"/>
                        <w:szCs w:val="18"/>
                        <w:lang w:val="pt-BR"/>
                      </w:rPr>
                      <w:t>Apêndice 1</w:t>
                    </w:r>
                  </w:hyperlink>
                </w:hyperlink>
              </w:hyperlink>
            </w:hyperlink>
            <w:r w:rsidRPr="00180047">
              <w:rPr>
                <w:rFonts w:ascii="Arial Narrow" w:hAnsi="Arial Narrow"/>
                <w:i/>
                <w:color w:val="404040" w:themeColor="text1" w:themeTint="BF"/>
                <w:sz w:val="18"/>
                <w:lang w:val="pt-BR"/>
              </w:rPr>
              <w:t>)</w:t>
            </w:r>
          </w:p>
        </w:tc>
        <w:tc>
          <w:tcPr>
            <w:tcW w:w="2523" w:type="pct"/>
            <w:vMerge/>
          </w:tcPr>
          <w:p w:rsidR="00510C9D" w:rsidRPr="00180047" w:rsidRDefault="00510C9D" w:rsidP="00521A4D">
            <w:pPr>
              <w:spacing w:after="0"/>
              <w:rPr>
                <w:rFonts w:ascii="Arial Narrow" w:hAnsi="Arial Narrow"/>
                <w:color w:val="404040" w:themeColor="text1" w:themeTint="BF"/>
                <w:sz w:val="18"/>
                <w:lang w:val="pt-BR"/>
              </w:rPr>
            </w:pPr>
          </w:p>
        </w:tc>
      </w:tr>
    </w:tbl>
    <w:p w:rsidR="00510C9D" w:rsidRPr="00180047" w:rsidRDefault="00510C9D" w:rsidP="00510C9D">
      <w:pPr>
        <w:pStyle w:val="PURADDITIONALTERMSHEADERMB"/>
        <w:spacing w:after="100"/>
        <w:rPr>
          <w:lang w:val="pt-BR"/>
        </w:rPr>
      </w:pPr>
      <w:r w:rsidRPr="00180047">
        <w:rPr>
          <w:lang w:val="pt-BR"/>
        </w:rPr>
        <w:t>Termos Adicionais:</w:t>
      </w:r>
    </w:p>
    <w:p w:rsidR="00510C9D" w:rsidRPr="00180047" w:rsidRDefault="00510C9D" w:rsidP="00510C9D">
      <w:pPr>
        <w:pStyle w:val="PURBlueStrong"/>
        <w:rPr>
          <w:lang w:val="pt-BR"/>
        </w:rPr>
      </w:pPr>
      <w:r w:rsidRPr="00180047">
        <w:rPr>
          <w:lang w:val="pt-BR"/>
        </w:rPr>
        <w:t xml:space="preserve">Número de Licenças Necessário </w:t>
      </w:r>
    </w:p>
    <w:p w:rsidR="00510C9D" w:rsidRPr="00180047" w:rsidRDefault="00510C9D" w:rsidP="00510C9D">
      <w:pPr>
        <w:pStyle w:val="PURBody-Indented"/>
        <w:spacing w:after="100"/>
        <w:rPr>
          <w:i/>
          <w:lang w:val="pt-BR"/>
        </w:rPr>
      </w:pPr>
      <w:r w:rsidRPr="00180047">
        <w:rPr>
          <w:lang w:val="pt-BR"/>
        </w:rPr>
        <w:t>número total de licenças de software necessárias para um servidor é igual à soma das licenças de software necessárias de acordo com os itens i) e ii) abaixo.</w:t>
      </w:r>
    </w:p>
    <w:p w:rsidR="00510C9D" w:rsidRPr="00180047" w:rsidRDefault="00510C9D" w:rsidP="00510C9D">
      <w:pPr>
        <w:pStyle w:val="PURBody-Indented"/>
        <w:spacing w:after="100"/>
        <w:ind w:left="405" w:hanging="135"/>
        <w:rPr>
          <w:i/>
          <w:lang w:val="pt-BR"/>
        </w:rPr>
      </w:pPr>
      <w:r w:rsidRPr="00180047">
        <w:rPr>
          <w:lang w:val="pt-BR"/>
        </w:rPr>
        <w:t xml:space="preserve">i) Você precisa de uma </w:t>
      </w:r>
      <w:r w:rsidRPr="00180047">
        <w:rPr>
          <w:bCs/>
          <w:lang w:val="pt-BR"/>
        </w:rPr>
        <w:t xml:space="preserve">licença de software </w:t>
      </w:r>
      <w:r w:rsidRPr="00180047">
        <w:rPr>
          <w:lang w:val="pt-BR"/>
        </w:rPr>
        <w:t>para cada processador físico em um servidor que permita que você o execute no servidor, a qualquer momento:</w:t>
      </w:r>
    </w:p>
    <w:p w:rsidR="00510C9D" w:rsidRPr="00180047" w:rsidRDefault="00510C9D" w:rsidP="00510C9D">
      <w:pPr>
        <w:pStyle w:val="PURBullet-Indented"/>
        <w:ind w:left="576"/>
        <w:rPr>
          <w:lang w:val="pt-BR"/>
        </w:rPr>
      </w:pPr>
      <w:r w:rsidRPr="00180047">
        <w:rPr>
          <w:lang w:val="pt-BR"/>
        </w:rPr>
        <w:t xml:space="preserve">uma instância do software para servidores em um ambiente de sistema operacional (ou OSE) físico e </w:t>
      </w:r>
    </w:p>
    <w:p w:rsidR="00510C9D" w:rsidRPr="00180047" w:rsidRDefault="00510C9D" w:rsidP="00510C9D">
      <w:pPr>
        <w:pStyle w:val="PURBullet-Indented"/>
        <w:ind w:left="576"/>
        <w:rPr>
          <w:lang w:val="pt-BR"/>
        </w:rPr>
      </w:pPr>
      <w:r w:rsidRPr="00180047">
        <w:rPr>
          <w:lang w:val="pt-BR"/>
        </w:rPr>
        <w:t>uma instância do software para servidores em um ambiente de sistema operacional (ou OSE) virtual.</w:t>
      </w:r>
    </w:p>
    <w:p w:rsidR="00510C9D" w:rsidRPr="00180047" w:rsidRDefault="00510C9D" w:rsidP="00510C9D">
      <w:pPr>
        <w:pStyle w:val="PURBody-Indented"/>
        <w:rPr>
          <w:lang w:val="pt-BR"/>
        </w:rPr>
      </w:pPr>
      <w:r w:rsidRPr="00180047">
        <w:rPr>
          <w:lang w:val="pt-BR"/>
        </w:rPr>
        <w:t>Se você executar uma instância no ambiente de sistema operacional (ou OSE) virtual, a instância do software para servidores em execução no ambiente de sistema operacional (ou OSE) físico poderá ser usada apenas para:</w:t>
      </w:r>
    </w:p>
    <w:p w:rsidR="00510C9D" w:rsidRPr="00180047" w:rsidRDefault="00510C9D" w:rsidP="00510C9D">
      <w:pPr>
        <w:pStyle w:val="PURBullet-Indented"/>
        <w:ind w:left="576"/>
        <w:rPr>
          <w:lang w:val="pt-BR"/>
        </w:rPr>
      </w:pPr>
      <w:r w:rsidRPr="00180047">
        <w:rPr>
          <w:lang w:val="pt-BR"/>
        </w:rPr>
        <w:t>executar o software de virtualização do hardware ou</w:t>
      </w:r>
    </w:p>
    <w:p w:rsidR="00510C9D" w:rsidRPr="00180047" w:rsidRDefault="00510C9D" w:rsidP="00510C9D">
      <w:pPr>
        <w:pStyle w:val="PURBullet-Indented"/>
        <w:ind w:left="576"/>
        <w:rPr>
          <w:lang w:val="pt-BR"/>
        </w:rPr>
      </w:pPr>
      <w:r w:rsidRPr="00180047">
        <w:rPr>
          <w:lang w:val="pt-BR"/>
        </w:rPr>
        <w:t>fornecer serviços de virtualização de hardware ou</w:t>
      </w:r>
    </w:p>
    <w:p w:rsidR="00510C9D" w:rsidRPr="00180047" w:rsidRDefault="00510C9D" w:rsidP="00510C9D">
      <w:pPr>
        <w:pStyle w:val="PURBullet-Indented"/>
        <w:ind w:left="576"/>
        <w:rPr>
          <w:lang w:val="pt-BR"/>
        </w:rPr>
      </w:pPr>
      <w:r w:rsidRPr="00180047">
        <w:rPr>
          <w:lang w:val="pt-BR"/>
        </w:rPr>
        <w:t>executar o software para gerenciar e atender aos ambientes de sistema operacional (ou OSEs) no servidor licenciado.</w:t>
      </w:r>
    </w:p>
    <w:p w:rsidR="00510C9D" w:rsidRPr="00180047" w:rsidRDefault="00510C9D" w:rsidP="00510C9D">
      <w:pPr>
        <w:pStyle w:val="PURBody-Indented"/>
        <w:ind w:left="459" w:hanging="189"/>
        <w:rPr>
          <w:lang w:val="pt-BR"/>
        </w:rPr>
      </w:pPr>
      <w:r w:rsidRPr="00180047">
        <w:rPr>
          <w:lang w:val="pt-BR"/>
        </w:rPr>
        <w:t>ii) Você precisa de uma</w:t>
      </w:r>
      <w:r w:rsidRPr="00180047">
        <w:rPr>
          <w:bCs/>
          <w:lang w:val="pt-BR"/>
        </w:rPr>
        <w:t xml:space="preserve"> licença </w:t>
      </w:r>
      <w:r w:rsidRPr="00180047">
        <w:rPr>
          <w:lang w:val="pt-BR"/>
        </w:rPr>
        <w:t>adicional de software para cada processador físico no servidor para executar uma instância adicional do software para servidores em ambientes de sistema operacional (ou OSEs) virtuais.</w:t>
      </w:r>
    </w:p>
    <w:p w:rsidR="00510C9D" w:rsidRPr="00180047" w:rsidRDefault="00510C9D" w:rsidP="00510C9D">
      <w:pPr>
        <w:pStyle w:val="PURBlueStrong"/>
        <w:rPr>
          <w:lang w:val="pt-BR"/>
        </w:rPr>
      </w:pPr>
      <w:r w:rsidRPr="00180047">
        <w:rPr>
          <w:lang w:val="pt-BR"/>
        </w:rPr>
        <w:t>Teste, manutenção e acesso de administração</w:t>
      </w:r>
    </w:p>
    <w:p w:rsidR="00510C9D" w:rsidRPr="00180047" w:rsidRDefault="00510C9D" w:rsidP="00510C9D">
      <w:pPr>
        <w:pStyle w:val="PURBody-Indented"/>
        <w:rPr>
          <w:lang w:val="pt-BR"/>
        </w:rPr>
      </w:pPr>
      <w:r w:rsidRPr="00180047">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510C9D" w:rsidRPr="00180047" w:rsidRDefault="00510C9D" w:rsidP="00510C9D">
      <w:pPr>
        <w:pStyle w:val="PURBlueStrong"/>
        <w:rPr>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a tecnologia de armazenamento de dados denominada Windows Internal Database. Os componentes do software para servidor usam essa tecnologia para armazenar dados. Você não poderá usar ou acessar essa tecnologia, de acordo com contrato.</w:t>
      </w:r>
    </w:p>
    <w:p w:rsidR="00510C9D" w:rsidRPr="00180047" w:rsidRDefault="00510C9D" w:rsidP="00510C9D">
      <w:pPr>
        <w:pStyle w:val="PURBlueStrong"/>
        <w:rPr>
          <w:lang w:val="pt-BR"/>
        </w:rPr>
      </w:pPr>
      <w:r w:rsidRPr="00180047">
        <w:rPr>
          <w:lang w:val="pt-BR"/>
        </w:rPr>
        <w:t>Serviços de Área de Trabalho Remota do Windows Server 2008</w:t>
      </w:r>
    </w:p>
    <w:p w:rsidR="00510C9D" w:rsidRPr="00180047" w:rsidRDefault="00510C9D" w:rsidP="00510C9D">
      <w:pPr>
        <w:pStyle w:val="PURBody-Indented"/>
        <w:rPr>
          <w:lang w:val="pt-BR"/>
        </w:rPr>
      </w:pPr>
      <w:r w:rsidRPr="00180047">
        <w:rPr>
          <w:lang w:val="pt-BR"/>
        </w:rPr>
        <w:t xml:space="preserve">Você deve adquirir a SAL dos Serviços de Área de Trabalho Remota do Windows Server 2008 para cada usuário que, direta ou indiretamente, esteja autorizado a acessar o software para servidores para hospedar uma interface gráfica do usuário (usando a funcionalidade dos Serviços de Área de Trabalho Remota do Windows Server 2008 ou outra tecnologia). Consulte a seção do modelo de licenciamento SAL para obter uma descrição da licença SAL. </w:t>
      </w:r>
    </w:p>
    <w:p w:rsidR="00510C9D" w:rsidRPr="00180047" w:rsidRDefault="00510C9D" w:rsidP="00510C9D">
      <w:pPr>
        <w:pStyle w:val="PURBlueStrong"/>
        <w:rPr>
          <w:lang w:val="pt-BR"/>
        </w:rPr>
      </w:pPr>
      <w:r w:rsidRPr="00180047">
        <w:rPr>
          <w:lang w:val="pt-BR"/>
        </w:rPr>
        <w:t>Serviços de Gerenciamento de Direitos do Windows Server 2008 R2</w:t>
      </w:r>
    </w:p>
    <w:p w:rsidR="00510C9D" w:rsidRPr="00180047" w:rsidRDefault="00510C9D" w:rsidP="00510C9D">
      <w:pPr>
        <w:pStyle w:val="PURBody-Indented"/>
        <w:rPr>
          <w:lang w:val="pt-BR"/>
        </w:rPr>
      </w:pPr>
      <w:r w:rsidRPr="00180047">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510C9D" w:rsidRPr="00180047" w:rsidRDefault="00510C9D" w:rsidP="00510C9D">
      <w:pPr>
        <w:pStyle w:val="PURBlueStrong"/>
        <w:rPr>
          <w:lang w:val="pt-BR"/>
        </w:rPr>
      </w:pPr>
      <w:r w:rsidRPr="00180047">
        <w:rPr>
          <w:lang w:val="pt-BR"/>
        </w:rPr>
        <w:t>Microsoft Application Virtualization 4.6 para Serviços de Área de Trabalho Remota</w:t>
      </w:r>
    </w:p>
    <w:p w:rsidR="00510C9D" w:rsidRPr="00180047" w:rsidRDefault="00510C9D" w:rsidP="00510C9D">
      <w:pPr>
        <w:pStyle w:val="PURBody-Indented"/>
        <w:rPr>
          <w:lang w:val="pt-BR"/>
        </w:rPr>
      </w:pPr>
      <w:r w:rsidRPr="00180047">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Pr>
          <w:lang w:val="pt-BR"/>
        </w:rPr>
        <w:t> </w:t>
      </w:r>
      <w:r w:rsidRPr="00180047">
        <w:rPr>
          <w:lang w:val="pt-BR"/>
        </w:rPr>
        <w:t>Trabalho Remota. Consulte a seção do modelo de licenciamento SAL para obter uma descrição da licença SAL.</w:t>
      </w:r>
    </w:p>
    <w:p w:rsidR="00510C9D" w:rsidRPr="00180047" w:rsidRDefault="007809B7" w:rsidP="00510C9D">
      <w:pPr>
        <w:keepNext/>
        <w:keepLines/>
        <w:spacing w:before="240" w:after="240"/>
        <w:jc w:val="right"/>
        <w:rPr>
          <w:rFonts w:ascii="Arial Narrow" w:hAnsi="Arial Narrow"/>
          <w:color w:val="00467F"/>
          <w:sz w:val="16"/>
          <w:u w:val="single"/>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r w:rsidR="00510C9D" w:rsidRPr="00180047">
        <w:rPr>
          <w:rFonts w:ascii="Arial Narrow" w:hAnsi="Arial Narrow"/>
          <w:color w:val="00467F"/>
          <w:sz w:val="16"/>
          <w:u w:val="single"/>
          <w:lang w:val="pt-BR"/>
        </w:rPr>
        <w:t xml:space="preserve"> </w:t>
      </w:r>
    </w:p>
    <w:p w:rsidR="00510C9D" w:rsidRPr="00180047" w:rsidRDefault="00510C9D" w:rsidP="00510C9D">
      <w:pPr>
        <w:pStyle w:val="PURProductName"/>
        <w:rPr>
          <w:lang w:val="pt-BR"/>
        </w:rPr>
      </w:pPr>
      <w:bookmarkStart w:id="290" w:name="_Toc299524977"/>
      <w:bookmarkStart w:id="291" w:name="_Toc299531329"/>
      <w:bookmarkStart w:id="292" w:name="_Toc299531437"/>
      <w:bookmarkStart w:id="293" w:name="_Toc299531545"/>
      <w:bookmarkStart w:id="294" w:name="_Toc299957152"/>
      <w:bookmarkStart w:id="295" w:name="_Toc317246446"/>
      <w:bookmarkStart w:id="296" w:name="_Toc320711815"/>
      <w:bookmarkStart w:id="297" w:name="_Toc327794387"/>
      <w:bookmarkStart w:id="298" w:name="_Toc327794485"/>
      <w:r w:rsidRPr="00180047">
        <w:rPr>
          <w:lang w:val="pt-BR"/>
        </w:rPr>
        <w:t>Windows Web Server 2008 R2</w:t>
      </w:r>
      <w:bookmarkEnd w:id="290"/>
      <w:bookmarkEnd w:id="291"/>
      <w:bookmarkEnd w:id="292"/>
      <w:bookmarkEnd w:id="293"/>
      <w:bookmarkEnd w:id="294"/>
      <w:bookmarkEnd w:id="295"/>
      <w:bookmarkEnd w:id="296"/>
      <w:bookmarkEnd w:id="297"/>
      <w:bookmarkEnd w:id="298"/>
      <w:r>
        <w:fldChar w:fldCharType="begin"/>
      </w:r>
      <w:r w:rsidRPr="00180047">
        <w:rPr>
          <w:lang w:val="pt-BR"/>
        </w:rPr>
        <w:instrText xml:space="preserve">XE </w:instrText>
      </w:r>
      <w:r>
        <w:rPr>
          <w:lang w:val="pt-BR"/>
        </w:rPr>
        <w:instrText>“</w:instrText>
      </w:r>
      <w:r w:rsidRPr="00180047">
        <w:rPr>
          <w:lang w:val="pt-BR"/>
        </w:rPr>
        <w:instrText>Windows Web Server 2008 R2</w:instrText>
      </w:r>
      <w:r>
        <w:rPr>
          <w:lang w:val="pt-BR"/>
        </w:rPr>
        <w:instrText>”</w:instrText>
      </w:r>
      <w:r w:rsidRPr="00180047">
        <w:rPr>
          <w:lang w:val="pt-BR"/>
        </w:rPr>
        <w:instrText xml:space="preserve"> </w:instrText>
      </w:r>
      <w:r>
        <w:fldChar w:fldCharType="end"/>
      </w:r>
      <w:r w:rsidRPr="00180047">
        <w:rPr>
          <w:lang w:val="pt-BR"/>
        </w:rPr>
        <w:t xml:space="preserve"> </w:t>
      </w:r>
    </w:p>
    <w:p w:rsidR="00510C9D" w:rsidRPr="00180047" w:rsidRDefault="00510C9D" w:rsidP="00510C9D">
      <w:pPr>
        <w:pStyle w:val="PURLicenseTerm"/>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Mobilidade de Licença em Farms de Servidores: </w:t>
            </w:r>
            <w:r w:rsidRPr="00180047">
              <w:rPr>
                <w:b/>
                <w:lang w:val="pt-BR"/>
              </w:rPr>
              <w:t>Não</w:t>
            </w:r>
          </w:p>
        </w:tc>
        <w:tc>
          <w:tcPr>
            <w:tcW w:w="2523" w:type="pct"/>
            <w:vMerge w:val="restart"/>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 xml:space="preserve">Software Potencialmente Indesejável, MPEG-4, VC-1 </w:t>
            </w:r>
            <w:r w:rsidRPr="00180047">
              <w:rPr>
                <w:i/>
                <w:lang w:val="pt-BR"/>
              </w:rPr>
              <w:t xml:space="preserve">(consulte o </w:t>
            </w:r>
            <w:hyperlink w:anchor="Appendix2" w:history="1">
              <w:r w:rsidRPr="00180047">
                <w:rPr>
                  <w:rStyle w:val="Hyperlink"/>
                  <w:i/>
                  <w:lang w:val="pt-BR"/>
                </w:rPr>
                <w:t>Apêndice 2</w:t>
              </w:r>
            </w:hyperlink>
            <w:r w:rsidRPr="00180047">
              <w:rPr>
                <w:i/>
                <w:lang w:val="pt-BR"/>
              </w:rPr>
              <w:t>)</w:t>
            </w:r>
            <w:r w:rsidRPr="00180047">
              <w:rPr>
                <w:b/>
                <w:lang w:val="pt-BR"/>
              </w:rPr>
              <w:t xml:space="preserve"> </w:t>
            </w:r>
          </w:p>
        </w:tc>
      </w:tr>
      <w:tr w:rsidR="00510C9D" w:rsidTr="00521A4D">
        <w:tc>
          <w:tcPr>
            <w:tcW w:w="2477" w:type="pct"/>
          </w:tcPr>
          <w:p w:rsidR="00510C9D" w:rsidRPr="00250A5F" w:rsidRDefault="00510C9D" w:rsidP="00521A4D">
            <w:pPr>
              <w:pStyle w:val="PURLMSH"/>
            </w:pPr>
            <w:r>
              <w:t xml:space="preserve">Software Adicional/Cliente: </w:t>
            </w:r>
            <w:r>
              <w:rPr>
                <w:b/>
              </w:rPr>
              <w:t>Não</w:t>
            </w:r>
            <w:r>
              <w:t xml:space="preserve"> </w:t>
            </w:r>
          </w:p>
        </w:tc>
        <w:tc>
          <w:tcPr>
            <w:tcW w:w="2523" w:type="pct"/>
            <w:vMerge/>
          </w:tcPr>
          <w:p w:rsidR="00510C9D" w:rsidRDefault="00510C9D" w:rsidP="00521A4D">
            <w:pPr>
              <w:pStyle w:val="PURLMSH"/>
            </w:pPr>
          </w:p>
        </w:tc>
      </w:tr>
    </w:tbl>
    <w:p w:rsidR="00510C9D" w:rsidRDefault="00510C9D" w:rsidP="00510C9D">
      <w:pPr>
        <w:pStyle w:val="PURADDITIONALTERMSHEADERMB"/>
      </w:pPr>
      <w:r>
        <w:t>Termos Adicionais:</w:t>
      </w:r>
    </w:p>
    <w:p w:rsidR="00510C9D" w:rsidRPr="00FA41B5" w:rsidRDefault="00510C9D" w:rsidP="00510C9D">
      <w:pPr>
        <w:pStyle w:val="PURBlueStrong"/>
        <w:rPr>
          <w:lang w:val="pt-BR"/>
        </w:rPr>
      </w:pPr>
      <w:r w:rsidRPr="00FA41B5">
        <w:rPr>
          <w:lang w:val="pt-BR"/>
        </w:rPr>
        <w:t>Número de Licenças Necessário</w:t>
      </w:r>
    </w:p>
    <w:p w:rsidR="00510C9D" w:rsidRPr="00180047" w:rsidRDefault="00510C9D" w:rsidP="00510C9D">
      <w:pPr>
        <w:pStyle w:val="PURBody-Indented"/>
        <w:rPr>
          <w:lang w:val="pt-BR"/>
        </w:rPr>
      </w:pPr>
      <w:r w:rsidRPr="00180047">
        <w:rPr>
          <w:lang w:val="pt-BR"/>
        </w:rPr>
        <w:t>O número total de licenças de software necessário para que um servidor seja equivalente à soma das licenças de software necessárias em (i) e (ii) a seguir.</w:t>
      </w:r>
    </w:p>
    <w:p w:rsidR="00510C9D" w:rsidRPr="00180047" w:rsidRDefault="00510C9D" w:rsidP="00510C9D">
      <w:pPr>
        <w:pStyle w:val="PURBody-Indented"/>
        <w:rPr>
          <w:lang w:val="pt-BR"/>
        </w:rPr>
      </w:pPr>
      <w:r w:rsidRPr="00180047">
        <w:rPr>
          <w:lang w:val="pt-BR"/>
        </w:rPr>
        <w:t>i) Para executar uma instância do software para servidores em qualquer momento em um único ambiente de sistema operacional (ou OSE) físico ou em um único ambiente de sistema operacional (ou OSE) virtual em um servidor, você precisa de uma licença de software para cada processador físico nesse servidor.</w:t>
      </w:r>
    </w:p>
    <w:p w:rsidR="00510C9D" w:rsidRPr="00180047" w:rsidRDefault="00510C9D" w:rsidP="00510C9D">
      <w:pPr>
        <w:pStyle w:val="PURBody-Indented"/>
        <w:rPr>
          <w:lang w:val="pt-BR"/>
        </w:rPr>
      </w:pPr>
      <w:r w:rsidRPr="00180047">
        <w:rPr>
          <w:lang w:val="pt-BR"/>
        </w:rPr>
        <w:t>ii) Para executar cada instância adicional do software para servidores em qualquer momento em um único ambiente de sistema operacional (ou OSE) físico ou um único ambiente de sistema operacional (ou OSE) virtual em um servidor, você precisa de uma licença de software para cada processador físico nesse servidor.</w:t>
      </w:r>
    </w:p>
    <w:p w:rsidR="00510C9D" w:rsidRPr="00180047" w:rsidRDefault="00510C9D" w:rsidP="00510C9D">
      <w:pPr>
        <w:pStyle w:val="PURBlueStrong"/>
        <w:rPr>
          <w:lang w:val="pt-BR"/>
        </w:rPr>
      </w:pPr>
      <w:r w:rsidRPr="00180047">
        <w:rPr>
          <w:lang w:val="pt-BR"/>
        </w:rPr>
        <w:t>Limites de Uso</w:t>
      </w:r>
    </w:p>
    <w:p w:rsidR="00510C9D" w:rsidRPr="00180047" w:rsidRDefault="00510C9D" w:rsidP="00510C9D">
      <w:pPr>
        <w:pStyle w:val="PURBody-Indented"/>
        <w:rPr>
          <w:lang w:val="pt-BR"/>
        </w:rPr>
      </w:pPr>
      <w:r w:rsidRPr="00180047">
        <w:rPr>
          <w:lang w:val="pt-BR"/>
        </w:rPr>
        <w:t xml:space="preserve">Você pode usar o software para desenvolver e implantar as Soluções de Web na Internet. As </w:t>
      </w:r>
      <w:r>
        <w:rPr>
          <w:lang w:val="pt-BR"/>
        </w:rPr>
        <w:t>“</w:t>
      </w:r>
      <w:r w:rsidRPr="00180047">
        <w:rPr>
          <w:lang w:val="pt-BR"/>
        </w:rPr>
        <w:t>soluções de Internet</w:t>
      </w:r>
      <w:r>
        <w:rPr>
          <w:lang w:val="pt-BR"/>
        </w:rPr>
        <w:t>”</w:t>
      </w:r>
      <w:r w:rsidRPr="00180047">
        <w:rPr>
          <w:lang w:val="pt-BR"/>
        </w:rPr>
        <w:t xml:space="preserve"> são de conhecimento público e são compostas exclusivamente de:</w:t>
      </w:r>
    </w:p>
    <w:p w:rsidR="00510C9D" w:rsidRPr="008A2121" w:rsidRDefault="00510C9D" w:rsidP="00510C9D">
      <w:pPr>
        <w:pStyle w:val="PURBullet-Indented"/>
        <w:ind w:left="576"/>
      </w:pPr>
      <w:r>
        <w:t>Páginas da Web</w:t>
      </w:r>
    </w:p>
    <w:p w:rsidR="00510C9D" w:rsidRPr="008A2121" w:rsidRDefault="00510C9D" w:rsidP="00510C9D">
      <w:pPr>
        <w:pStyle w:val="PURBullet-Indented"/>
        <w:ind w:left="576"/>
      </w:pPr>
      <w:r>
        <w:t>Sites</w:t>
      </w:r>
    </w:p>
    <w:p w:rsidR="00510C9D" w:rsidRPr="008A2121" w:rsidRDefault="00510C9D" w:rsidP="00510C9D">
      <w:pPr>
        <w:pStyle w:val="PURBullet-Indented"/>
        <w:ind w:left="576"/>
      </w:pPr>
      <w:r>
        <w:t>Aplicativos da Web</w:t>
      </w:r>
    </w:p>
    <w:p w:rsidR="00510C9D" w:rsidRPr="008A2121" w:rsidRDefault="00510C9D" w:rsidP="00510C9D">
      <w:pPr>
        <w:pStyle w:val="PURBullet-Indented"/>
        <w:ind w:left="576"/>
      </w:pPr>
      <w:r>
        <w:t>Serviços da Web</w:t>
      </w:r>
    </w:p>
    <w:p w:rsidR="00510C9D" w:rsidRPr="008A2121" w:rsidRDefault="00510C9D" w:rsidP="00510C9D">
      <w:pPr>
        <w:pStyle w:val="PURBullet-Indented"/>
        <w:ind w:left="576"/>
      </w:pPr>
      <w:r>
        <w:t>Serviços de email POP3</w:t>
      </w:r>
    </w:p>
    <w:p w:rsidR="00510C9D" w:rsidRPr="00180047" w:rsidRDefault="00510C9D" w:rsidP="00510C9D">
      <w:pPr>
        <w:pStyle w:val="PURBody-Indented"/>
        <w:rPr>
          <w:lang w:val="pt-BR"/>
        </w:rPr>
      </w:pPr>
      <w:r w:rsidRPr="00180047">
        <w:rPr>
          <w:lang w:val="pt-BR"/>
        </w:rPr>
        <w:t>Você poderá usar o software para executar:</w:t>
      </w:r>
    </w:p>
    <w:p w:rsidR="00510C9D" w:rsidRPr="00180047" w:rsidRDefault="00510C9D" w:rsidP="00510C9D">
      <w:pPr>
        <w:pStyle w:val="PURBullet-Indented"/>
        <w:ind w:left="576"/>
        <w:rPr>
          <w:lang w:val="pt-BR"/>
        </w:rPr>
      </w:pPr>
      <w:r w:rsidRPr="00180047">
        <w:rPr>
          <w:lang w:val="pt-BR"/>
        </w:rPr>
        <w:t>Software para servidores Web (por exemplo, o Microsoft Internet Information Services) e gerenciamento de agentes de segurança (por exemplo, o agente do System Center);</w:t>
      </w:r>
    </w:p>
    <w:p w:rsidR="00510C9D" w:rsidRPr="00180047" w:rsidRDefault="00510C9D" w:rsidP="00510C9D">
      <w:pPr>
        <w:pStyle w:val="PURBullet-Indented"/>
        <w:ind w:left="576"/>
        <w:rPr>
          <w:lang w:val="pt-BR"/>
        </w:rPr>
      </w:pPr>
      <w:r w:rsidRPr="00180047">
        <w:rPr>
          <w:lang w:val="pt-BR"/>
        </w:rPr>
        <w:t>Software de mecanismo de banco de dados (por exemplo, Microsoft SQL Server) apenas para suporte às soluções de Web na Internet;</w:t>
      </w:r>
    </w:p>
    <w:p w:rsidR="00510C9D" w:rsidRPr="00180047" w:rsidRDefault="00510C9D" w:rsidP="00510C9D">
      <w:pPr>
        <w:pStyle w:val="PURBullet-Indented"/>
        <w:ind w:left="576"/>
        <w:rPr>
          <w:lang w:val="pt-BR"/>
        </w:rPr>
      </w:pPr>
      <w:r w:rsidRPr="00180047">
        <w:rPr>
          <w:lang w:val="pt-BR"/>
        </w:rPr>
        <w:t>O serviço de DNS (Sistema de Nome de Domínio) para converter nomes da Internet em endereços IP, desde que essa não seja a única função da instância do software.</w:t>
      </w:r>
    </w:p>
    <w:p w:rsidR="00510C9D" w:rsidRPr="00180047" w:rsidRDefault="00510C9D" w:rsidP="00510C9D">
      <w:pPr>
        <w:pStyle w:val="PURBody-Indented"/>
        <w:rPr>
          <w:lang w:val="pt-BR"/>
        </w:rPr>
      </w:pPr>
      <w:r w:rsidRPr="00180047">
        <w:rPr>
          <w:lang w:val="pt-BR"/>
        </w:rPr>
        <w:t>Não é permitido o uso do software para qualquer outro fim.</w:t>
      </w:r>
    </w:p>
    <w:p w:rsidR="00510C9D" w:rsidRPr="00180047" w:rsidRDefault="00510C9D" w:rsidP="00510C9D">
      <w:pPr>
        <w:pStyle w:val="PURBlueStrong"/>
        <w:rPr>
          <w:lang w:val="pt-BR"/>
        </w:rPr>
      </w:pPr>
      <w:r w:rsidRPr="00180047">
        <w:rPr>
          <w:lang w:val="pt-BR"/>
        </w:rPr>
        <w:t>Teste, manutenção e acesso de administração</w:t>
      </w:r>
    </w:p>
    <w:p w:rsidR="00510C9D" w:rsidRPr="00180047" w:rsidRDefault="00510C9D" w:rsidP="00510C9D">
      <w:pPr>
        <w:pStyle w:val="PURBody-Indented"/>
        <w:rPr>
          <w:lang w:val="pt-BR"/>
        </w:rPr>
      </w:pPr>
      <w:r w:rsidRPr="00180047">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510C9D" w:rsidRPr="00180047" w:rsidRDefault="00510C9D" w:rsidP="00510C9D">
      <w:pPr>
        <w:pStyle w:val="PURBlueStrong"/>
        <w:rPr>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a tecnologia de armazenamento de dados denominada Windows Internal Database. Os componentes do software para servidor usam essa tecnologia para armazenar dados. Você não poderá usar ou acessar essa tecnologia, de acordo com contrato.</w:t>
      </w:r>
    </w:p>
    <w:p w:rsidR="00510C9D" w:rsidRPr="00180047" w:rsidRDefault="00510C9D" w:rsidP="00510C9D">
      <w:pPr>
        <w:pStyle w:val="PURBody-Indented"/>
        <w:rPr>
          <w:lang w:val="pt-BR"/>
        </w:rPr>
      </w:pPr>
    </w:p>
    <w:p w:rsidR="00510C9D" w:rsidRDefault="007809B7" w:rsidP="00510C9D">
      <w:pPr>
        <w:keepNext/>
        <w:keepLines/>
        <w:spacing w:before="240" w:after="240"/>
        <w:jc w:val="right"/>
        <w:rPr>
          <w:rStyle w:val="Hyperlink"/>
          <w:rFonts w:ascii="Arial Narrow" w:hAnsi="Arial Narrow"/>
          <w:sz w:val="16"/>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p>
    <w:p w:rsidR="000A570B" w:rsidRPr="00223C62" w:rsidRDefault="000A570B" w:rsidP="000A570B">
      <w:pPr>
        <w:pStyle w:val="PURProductName"/>
        <w:rPr>
          <w:lang w:val="pt-BR"/>
        </w:rPr>
      </w:pPr>
      <w:bookmarkStart w:id="299" w:name="_Toc299524968"/>
      <w:bookmarkStart w:id="300" w:name="_Toc299531320"/>
      <w:bookmarkStart w:id="301" w:name="_Toc299531428"/>
      <w:bookmarkStart w:id="302" w:name="_Toc299531536"/>
      <w:bookmarkStart w:id="303" w:name="_Toc299957144"/>
      <w:bookmarkStart w:id="304" w:name="_Toc326155086"/>
      <w:bookmarkStart w:id="305" w:name="_Toc327794388"/>
      <w:bookmarkStart w:id="306" w:name="_Toc327794486"/>
      <w:bookmarkEnd w:id="234"/>
      <w:bookmarkEnd w:id="235"/>
      <w:bookmarkEnd w:id="236"/>
      <w:bookmarkEnd w:id="237"/>
      <w:bookmarkEnd w:id="238"/>
      <w:bookmarkEnd w:id="239"/>
      <w:bookmarkEnd w:id="240"/>
      <w:r w:rsidRPr="00223C62">
        <w:rPr>
          <w:lang w:val="pt-BR"/>
        </w:rPr>
        <w:t>Windows Server 2012 Datacenter</w:t>
      </w:r>
      <w:bookmarkEnd w:id="299"/>
      <w:bookmarkEnd w:id="300"/>
      <w:bookmarkEnd w:id="301"/>
      <w:bookmarkEnd w:id="302"/>
      <w:bookmarkEnd w:id="303"/>
      <w:bookmarkEnd w:id="304"/>
      <w:bookmarkEnd w:id="305"/>
      <w:bookmarkEnd w:id="306"/>
      <w:r w:rsidR="00A04FEF">
        <w:fldChar w:fldCharType="begin"/>
      </w:r>
      <w:r w:rsidRPr="00223C62">
        <w:rPr>
          <w:lang w:val="pt-BR"/>
        </w:rPr>
        <w:instrText xml:space="preserve">XE "Windows Server 2012 Datacenter" </w:instrText>
      </w:r>
      <w:r w:rsidR="00A04FEF">
        <w:fldChar w:fldCharType="end"/>
      </w:r>
    </w:p>
    <w:p w:rsidR="000A570B" w:rsidRPr="00223C62" w:rsidRDefault="000A570B" w:rsidP="000A570B">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510C9D" w:rsidTr="00AE7BEF">
        <w:tc>
          <w:tcPr>
            <w:tcW w:w="2477" w:type="pct"/>
          </w:tcPr>
          <w:p w:rsidR="00624A7C" w:rsidRPr="00223C62" w:rsidRDefault="005E52C7" w:rsidP="00AE7BEF">
            <w:pPr>
              <w:pStyle w:val="PURLMSH"/>
              <w:rPr>
                <w:lang w:val="pt-BR"/>
              </w:rPr>
            </w:pPr>
            <w:r w:rsidRPr="00223C62">
              <w:rPr>
                <w:lang w:val="pt-BR"/>
              </w:rPr>
              <w:t xml:space="preserve">Mobilidade de Licença em Farms de Servidores: </w:t>
            </w:r>
            <w:r w:rsidRPr="00223C62">
              <w:rPr>
                <w:b/>
                <w:lang w:val="pt-BR"/>
              </w:rPr>
              <w:t>Não</w:t>
            </w:r>
          </w:p>
        </w:tc>
        <w:tc>
          <w:tcPr>
            <w:tcW w:w="2523" w:type="pct"/>
            <w:vMerge w:val="restart"/>
          </w:tcPr>
          <w:p w:rsidR="00624A7C" w:rsidRPr="00223C62" w:rsidRDefault="00624A7C" w:rsidP="0003633E">
            <w:pPr>
              <w:pStyle w:val="PURLMSH"/>
              <w:rPr>
                <w:lang w:val="pt-BR"/>
              </w:rPr>
            </w:pPr>
            <w:r w:rsidRPr="00223C62">
              <w:rPr>
                <w:lang w:val="pt-BR"/>
              </w:rPr>
              <w:t xml:space="preserve">Consulte Notificações Aplicáveis: </w:t>
            </w:r>
            <w:r w:rsidRPr="00223C62">
              <w:rPr>
                <w:b/>
                <w:lang w:val="pt-BR"/>
              </w:rPr>
              <w:t xml:space="preserve">Software Potencialmente Indesejável, MPEG4, VC-1 </w:t>
            </w:r>
            <w:r w:rsidRPr="00223C62">
              <w:rPr>
                <w:i/>
                <w:lang w:val="pt-BR"/>
              </w:rPr>
              <w:t xml:space="preserve">(consulte o </w:t>
            </w:r>
            <w:hyperlink w:anchor="Appendix2" w:history="1">
              <w:r w:rsidRPr="00223C62">
                <w:rPr>
                  <w:rStyle w:val="Hyperlink"/>
                  <w:i/>
                  <w:lang w:val="pt-BR"/>
                </w:rPr>
                <w:t>Apêndice 2</w:t>
              </w:r>
            </w:hyperlink>
            <w:r w:rsidRPr="00223C62">
              <w:rPr>
                <w:i/>
                <w:lang w:val="pt-BR"/>
              </w:rPr>
              <w:t>)</w:t>
            </w:r>
          </w:p>
        </w:tc>
      </w:tr>
      <w:tr w:rsidR="00624A7C" w:rsidRPr="00510C9D" w:rsidTr="00AE7BEF">
        <w:tc>
          <w:tcPr>
            <w:tcW w:w="2477" w:type="pct"/>
          </w:tcPr>
          <w:p w:rsidR="00624A7C" w:rsidRPr="00223C62" w:rsidRDefault="00624A7C" w:rsidP="00AE7BE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vMerge/>
          </w:tcPr>
          <w:p w:rsidR="00624A7C" w:rsidRPr="00223C62" w:rsidRDefault="00624A7C" w:rsidP="00AE7BEF">
            <w:pPr>
              <w:pStyle w:val="PURLMSH"/>
              <w:rPr>
                <w:lang w:val="pt-BR"/>
              </w:rPr>
            </w:pPr>
          </w:p>
        </w:tc>
      </w:tr>
    </w:tbl>
    <w:p w:rsidR="000A570B" w:rsidRPr="00223C62" w:rsidRDefault="000A570B" w:rsidP="001C3226">
      <w:pPr>
        <w:pStyle w:val="PURADDITIONALTERMSHEADERMB"/>
        <w:keepNext/>
        <w:keepLines/>
        <w:rPr>
          <w:lang w:val="pt-BR"/>
        </w:rPr>
      </w:pPr>
      <w:r w:rsidRPr="00223C62">
        <w:rPr>
          <w:lang w:val="pt-BR"/>
        </w:rPr>
        <w:t>Termos Adicionais:</w:t>
      </w:r>
    </w:p>
    <w:p w:rsidR="000A570B" w:rsidRPr="00223C62" w:rsidRDefault="000A570B" w:rsidP="001C3226">
      <w:pPr>
        <w:pStyle w:val="PURBlueStrong"/>
        <w:rPr>
          <w:lang w:val="pt-BR"/>
        </w:rPr>
      </w:pPr>
      <w:r w:rsidRPr="00223C62">
        <w:rPr>
          <w:lang w:val="pt-BR"/>
        </w:rPr>
        <w:t xml:space="preserve">Número de Licenças Necessário </w:t>
      </w:r>
    </w:p>
    <w:p w:rsidR="000A570B" w:rsidRPr="00223C62" w:rsidRDefault="000A570B" w:rsidP="001C3226">
      <w:pPr>
        <w:pStyle w:val="PURBody-Indented"/>
        <w:keepNext/>
        <w:keepLines/>
        <w:rPr>
          <w:lang w:val="pt-BR"/>
        </w:rPr>
      </w:pPr>
      <w:r w:rsidRPr="00223C62">
        <w:rPr>
          <w:lang w:val="pt-BR"/>
        </w:rPr>
        <w:t xml:space="preserve">Você precisa de uma licença de software para cada processador físico em um servidor, que permita que você o execute no servidor, a qualquer momento: </w:t>
      </w:r>
    </w:p>
    <w:p w:rsidR="000A570B" w:rsidRPr="00223C62" w:rsidRDefault="000A570B" w:rsidP="00752FE0">
      <w:pPr>
        <w:pStyle w:val="PURBullet-Indented"/>
        <w:rPr>
          <w:lang w:val="pt-BR"/>
        </w:rPr>
      </w:pPr>
      <w:r w:rsidRPr="00223C62">
        <w:rPr>
          <w:lang w:val="pt-BR"/>
        </w:rPr>
        <w:t>uma instância do software para servidores em um ambiente de sistema operacional (ou OSE) físico e</w:t>
      </w:r>
    </w:p>
    <w:p w:rsidR="000A570B" w:rsidRPr="00223C62" w:rsidRDefault="000A570B" w:rsidP="00752FE0">
      <w:pPr>
        <w:pStyle w:val="PURBullet-Indented"/>
        <w:rPr>
          <w:lang w:val="pt-BR"/>
        </w:rPr>
      </w:pPr>
      <w:r w:rsidRPr="00223C62">
        <w:rPr>
          <w:lang w:val="pt-BR"/>
        </w:rPr>
        <w:t xml:space="preserve">qualquer número de instâncias do software para servidores em ambientes de sistema operacional (ou OSEs) virtuais (apenas uma instância por ambiente de sistema operacional (ou OSE) virtual). </w:t>
      </w:r>
    </w:p>
    <w:p w:rsidR="000A570B" w:rsidRPr="00223C62" w:rsidRDefault="000A570B" w:rsidP="000A570B">
      <w:pPr>
        <w:pStyle w:val="PURBody-Indented"/>
        <w:rPr>
          <w:lang w:val="pt-BR"/>
        </w:rPr>
      </w:pPr>
      <w:r w:rsidRPr="00223C62">
        <w:rPr>
          <w:lang w:val="pt-BR"/>
        </w:rPr>
        <w:t>Você pode executar no servidor licenciado uma instância do Web, Standard ou Enterprise em vez do Datacenter em qualquer ambiente de sistema operacional (ou OSE).</w:t>
      </w:r>
    </w:p>
    <w:p w:rsidR="000A570B" w:rsidRPr="00223C62" w:rsidRDefault="000A570B" w:rsidP="000A570B">
      <w:pPr>
        <w:pStyle w:val="PURBlueStrong"/>
        <w:rPr>
          <w:lang w:val="pt-BR"/>
        </w:rPr>
      </w:pPr>
      <w:r w:rsidRPr="00223C62">
        <w:rPr>
          <w:lang w:val="pt-BR"/>
        </w:rPr>
        <w:t>Teste, manutenção e acesso de administração</w:t>
      </w:r>
    </w:p>
    <w:p w:rsidR="000A570B" w:rsidRPr="00223C62" w:rsidRDefault="000A570B" w:rsidP="000A570B">
      <w:pPr>
        <w:pStyle w:val="PURBody-Indented"/>
        <w:rPr>
          <w:lang w:val="pt-BR"/>
        </w:rPr>
      </w:pPr>
      <w:r w:rsidRPr="00223C62">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w:t>
      </w:r>
      <w:r w:rsidR="00767109">
        <w:rPr>
          <w:lang w:val="pt-BR"/>
        </w:rPr>
        <w:t>12</w:t>
      </w:r>
      <w:r w:rsidRPr="00223C62">
        <w:rPr>
          <w:lang w:val="pt-BR"/>
        </w:rPr>
        <w:t xml:space="preserve"> ou outra tecnologia). Esse uso se aplica ao único propósito de testar, manter e administrar os produtos licenciados. Esses usuários não precisam de SALs dos Serviços de Área de Trabalho Remota do Windows Server 20</w:t>
      </w:r>
      <w:r w:rsidR="00767109">
        <w:rPr>
          <w:lang w:val="pt-BR"/>
        </w:rPr>
        <w:t>12</w:t>
      </w:r>
      <w:r w:rsidRPr="00223C62">
        <w:rPr>
          <w:lang w:val="pt-BR"/>
        </w:rPr>
        <w:t>.</w:t>
      </w:r>
    </w:p>
    <w:p w:rsidR="000A570B" w:rsidRPr="00223C62" w:rsidRDefault="000A570B" w:rsidP="000A570B">
      <w:pPr>
        <w:pStyle w:val="PURBlueStrong"/>
        <w:rPr>
          <w:lang w:val="pt-BR"/>
        </w:rPr>
      </w:pPr>
      <w:r w:rsidRPr="00223C62">
        <w:rPr>
          <w:lang w:val="pt-BR"/>
        </w:rPr>
        <w:t>Tecnologia de Armazenamento de Dados</w:t>
      </w:r>
    </w:p>
    <w:p w:rsidR="000A570B" w:rsidRPr="00223C62" w:rsidRDefault="000A570B" w:rsidP="001C3226">
      <w:pPr>
        <w:pStyle w:val="PURBody-Indented"/>
        <w:rPr>
          <w:lang w:val="pt-BR"/>
        </w:rPr>
      </w:pPr>
      <w:r w:rsidRPr="00223C62">
        <w:rPr>
          <w:lang w:val="pt-BR"/>
        </w:rPr>
        <w:t>O software para servidores pode incluir a tecnologia de armazenamento de dados denominada Windows Internal Database.</w:t>
      </w:r>
      <w:r w:rsidR="00223C62">
        <w:rPr>
          <w:lang w:val="pt-BR"/>
        </w:rPr>
        <w:t xml:space="preserve"> </w:t>
      </w:r>
      <w:r w:rsidRPr="00223C62">
        <w:rPr>
          <w:lang w:val="pt-BR"/>
        </w:rPr>
        <w:t>Os</w:t>
      </w:r>
      <w:r w:rsidR="001C3226">
        <w:rPr>
          <w:lang w:val="pt-BR"/>
        </w:rPr>
        <w:t> </w:t>
      </w:r>
      <w:r w:rsidRPr="00223C62">
        <w:rPr>
          <w:lang w:val="pt-BR"/>
        </w:rPr>
        <w:t>componentes do software para servidor usam essa tecnologia para armazenar dados.</w:t>
      </w:r>
      <w:r w:rsidR="00223C62">
        <w:rPr>
          <w:lang w:val="pt-BR"/>
        </w:rPr>
        <w:t xml:space="preserve"> </w:t>
      </w:r>
      <w:r w:rsidRPr="00223C62">
        <w:rPr>
          <w:lang w:val="pt-BR"/>
        </w:rPr>
        <w:t>Você não poderá usar ou acessar essa</w:t>
      </w:r>
      <w:r w:rsidR="001C3226">
        <w:rPr>
          <w:lang w:val="pt-BR"/>
        </w:rPr>
        <w:t> </w:t>
      </w:r>
      <w:r w:rsidRPr="00223C62">
        <w:rPr>
          <w:lang w:val="pt-BR"/>
        </w:rPr>
        <w:t>tecnologia, de acordo com contrato.</w:t>
      </w:r>
    </w:p>
    <w:p w:rsidR="000A570B" w:rsidRPr="00223C62" w:rsidRDefault="000A570B" w:rsidP="000A570B">
      <w:pPr>
        <w:pStyle w:val="PURBlueStrong"/>
        <w:rPr>
          <w:lang w:val="pt-BR"/>
        </w:rPr>
      </w:pPr>
      <w:r w:rsidRPr="00223C62">
        <w:rPr>
          <w:lang w:val="pt-BR"/>
        </w:rPr>
        <w:t>Serviços de Área de Trabalho Remota do Windows Server 2012</w:t>
      </w:r>
    </w:p>
    <w:p w:rsidR="000A570B" w:rsidRPr="005E4903" w:rsidRDefault="000A570B" w:rsidP="00811A84">
      <w:pPr>
        <w:pStyle w:val="PURBody-Indented"/>
        <w:rPr>
          <w:spacing w:val="-2"/>
          <w:lang w:val="pt-BR"/>
        </w:rPr>
      </w:pPr>
      <w:r w:rsidRPr="005E4903">
        <w:rPr>
          <w:spacing w:val="-2"/>
          <w:lang w:val="pt-BR"/>
        </w:rPr>
        <w:t>Você deve adquirir a SAL dos Serviços de Área de Trabalho Remota do Windows Server 2012 para cada usuário</w:t>
      </w:r>
      <w:r w:rsidR="00811A84" w:rsidRPr="005E4903">
        <w:rPr>
          <w:spacing w:val="-2"/>
          <w:lang w:val="pt-BR"/>
        </w:rPr>
        <w:t> </w:t>
      </w:r>
      <w:r w:rsidRPr="005E4903">
        <w:rPr>
          <w:spacing w:val="-2"/>
          <w:lang w:val="pt-BR"/>
        </w:rPr>
        <w:t>que, direta ou indiretamente, esteja autorizado a acessar o Windows Server 2012 Remote Desktop Services ou Windows</w:t>
      </w:r>
      <w:r w:rsidR="00811A84" w:rsidRPr="005E4903">
        <w:rPr>
          <w:spacing w:val="-2"/>
          <w:lang w:val="pt-BR"/>
        </w:rPr>
        <w:t> </w:t>
      </w:r>
      <w:r w:rsidRPr="005E4903">
        <w:rPr>
          <w:spacing w:val="-2"/>
          <w:lang w:val="pt-BR"/>
        </w:rPr>
        <w:t>Server 2012 para hospedar uma interface gráfica do usuário (usando a funcionalidade dos Serviços de Área de Trabalho</w:t>
      </w:r>
      <w:r w:rsidR="00811A84" w:rsidRPr="005E4903">
        <w:rPr>
          <w:spacing w:val="-2"/>
          <w:lang w:val="pt-BR"/>
        </w:rPr>
        <w:t> </w:t>
      </w:r>
      <w:r w:rsidRPr="005E4903">
        <w:rPr>
          <w:spacing w:val="-2"/>
          <w:lang w:val="pt-BR"/>
        </w:rPr>
        <w:t>Remota do Windows Server 2012 ou outra tecnologia). Consulte a seção do modelo de licenciamento SAL para obter</w:t>
      </w:r>
      <w:r w:rsidR="00811A84" w:rsidRPr="005E4903">
        <w:rPr>
          <w:spacing w:val="-2"/>
          <w:lang w:val="pt-BR"/>
        </w:rPr>
        <w:t> </w:t>
      </w:r>
      <w:r w:rsidRPr="005E4903">
        <w:rPr>
          <w:spacing w:val="-2"/>
          <w:lang w:val="pt-BR"/>
        </w:rPr>
        <w:t>uma descrição da licença</w:t>
      </w:r>
      <w:r w:rsidR="001C3226" w:rsidRPr="005E4903">
        <w:rPr>
          <w:spacing w:val="-2"/>
          <w:lang w:val="pt-BR"/>
        </w:rPr>
        <w:t> </w:t>
      </w:r>
      <w:r w:rsidRPr="005E4903">
        <w:rPr>
          <w:spacing w:val="-2"/>
          <w:lang w:val="pt-BR"/>
        </w:rPr>
        <w:t>SAL.</w:t>
      </w:r>
      <w:r w:rsidR="00223C62" w:rsidRPr="005E4903">
        <w:rPr>
          <w:spacing w:val="-2"/>
          <w:lang w:val="pt-BR"/>
        </w:rPr>
        <w:t xml:space="preserve"> </w:t>
      </w:r>
    </w:p>
    <w:p w:rsidR="000A570B" w:rsidRPr="00223C62" w:rsidRDefault="000A570B" w:rsidP="000A570B">
      <w:pPr>
        <w:pStyle w:val="PURBlueStrong"/>
        <w:rPr>
          <w:lang w:val="pt-BR"/>
        </w:rPr>
      </w:pPr>
      <w:r w:rsidRPr="00223C62">
        <w:rPr>
          <w:lang w:val="pt-BR"/>
        </w:rPr>
        <w:t>Serviços de Gerenciamento de Direitos do Windows Server 2012</w:t>
      </w:r>
      <w:r w:rsidR="00767109">
        <w:rPr>
          <w:lang w:val="pt-BR"/>
        </w:rPr>
        <w:t xml:space="preserve"> Active Directory</w:t>
      </w:r>
    </w:p>
    <w:p w:rsidR="000A570B" w:rsidRPr="00223C62" w:rsidRDefault="000A570B" w:rsidP="000A570B">
      <w:pPr>
        <w:pStyle w:val="PURBody-Indented"/>
        <w:rPr>
          <w:lang w:val="pt-BR"/>
        </w:rPr>
      </w:pPr>
      <w:r w:rsidRPr="00223C62">
        <w:rPr>
          <w:lang w:val="pt-BR"/>
        </w:rPr>
        <w:t>Você deve adquirir a SAL dos Serviços de Gerenciamento de Direitos do Windows Server 2012 Active Directory para cada usuário que, direta ou indiretamente, esteja autorizado a acessar a funcionalidade dos Serviços de Gerenciamento de Direitos do Windows Server 2012</w:t>
      </w:r>
      <w:r w:rsidR="00767109">
        <w:rPr>
          <w:lang w:val="pt-BR"/>
        </w:rPr>
        <w:t xml:space="preserve"> Active Directory</w:t>
      </w:r>
      <w:r w:rsidRPr="00223C62">
        <w:rPr>
          <w:lang w:val="pt-BR"/>
        </w:rPr>
        <w:t xml:space="preserve">. Consulte a seção do modelo de licenciamento SAL para obter uma descrição da licença SAL. </w:t>
      </w:r>
    </w:p>
    <w:p w:rsidR="000A570B" w:rsidRPr="00223C62" w:rsidRDefault="000A570B" w:rsidP="000A570B">
      <w:pPr>
        <w:pStyle w:val="PURBlueStrong"/>
        <w:rPr>
          <w:lang w:val="pt-BR"/>
        </w:rPr>
      </w:pPr>
      <w:r w:rsidRPr="00223C62">
        <w:rPr>
          <w:lang w:val="pt-BR"/>
        </w:rPr>
        <w:t>Microsoft Application Virtualization 4.6 para Serviços de Área de Trabalho Remota</w:t>
      </w:r>
    </w:p>
    <w:p w:rsidR="000A570B" w:rsidRPr="00223C62" w:rsidRDefault="000A570B" w:rsidP="001C3226">
      <w:pPr>
        <w:pStyle w:val="PURBody-Indented"/>
        <w:rPr>
          <w:lang w:val="pt-BR"/>
        </w:rPr>
      </w:pPr>
      <w:r w:rsidRPr="00223C62">
        <w:rPr>
          <w:lang w:val="pt-BR"/>
        </w:rPr>
        <w:t>Você deve adquirir SAL dos Serviços de Área de Trabalho Remota do Microsoft Windows Server 2012 para cada</w:t>
      </w:r>
      <w:r w:rsidR="001C3226">
        <w:rPr>
          <w:lang w:val="pt-BR"/>
        </w:rPr>
        <w:t> </w:t>
      </w:r>
      <w:r w:rsidRPr="00223C62">
        <w:rPr>
          <w:lang w:val="pt-BR"/>
        </w:rPr>
        <w:t>usuário que, direta ou indiretamente, esteja autorizado a acessar as funções do Microsoft Application Virtualization 4.6 para Serviços de Área de Trabalho Remota.</w:t>
      </w:r>
      <w:r w:rsidR="00223C62">
        <w:rPr>
          <w:lang w:val="pt-BR"/>
        </w:rPr>
        <w:t xml:space="preserve"> </w:t>
      </w:r>
      <w:r w:rsidRPr="00223C62">
        <w:rPr>
          <w:lang w:val="pt-BR"/>
        </w:rPr>
        <w:t>Consulte a seção do modelo de licenciamento SAL para obter uma descrição da licença</w:t>
      </w:r>
      <w:r w:rsidR="001C3226">
        <w:rPr>
          <w:lang w:val="pt-BR"/>
        </w:rPr>
        <w:t> </w:t>
      </w:r>
      <w:r w:rsidRPr="00223C62">
        <w:rPr>
          <w:lang w:val="pt-BR"/>
        </w:rPr>
        <w:t>SAL.</w:t>
      </w:r>
    </w:p>
    <w:p w:rsidR="000A570B"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Termos Universais" w:history="1">
          <w:hyperlink w:anchor="_Toc299957119" w:history="1">
            <w:hyperlink w:anchor="_Toc299957119" w:history="1">
              <w:r w:rsidR="00731CC3" w:rsidRPr="00E61A51">
                <w:rPr>
                  <w:rStyle w:val="Hyperlink"/>
                  <w:rFonts w:ascii="Arial Narrow" w:hAnsi="Arial Narrow"/>
                  <w:sz w:val="16"/>
                  <w:lang w:val="pt-BR"/>
                </w:rPr>
                <w:t>Termos Universais de Licença</w:t>
              </w:r>
            </w:hyperlink>
          </w:hyperlink>
        </w:hyperlink>
      </w:hyperlink>
      <w:r w:rsidR="00C0172C" w:rsidRPr="00223C62">
        <w:rPr>
          <w:rFonts w:ascii="Arial Narrow" w:hAnsi="Arial Narrow"/>
          <w:sz w:val="16"/>
          <w:lang w:val="pt-BR"/>
        </w:rPr>
        <w:t xml:space="preserve"> </w:t>
      </w:r>
    </w:p>
    <w:p w:rsidR="000A570B" w:rsidRPr="00223C62" w:rsidRDefault="000A570B" w:rsidP="00450547">
      <w:pPr>
        <w:pStyle w:val="PURProductName"/>
        <w:rPr>
          <w:lang w:val="pt-BR"/>
        </w:rPr>
      </w:pPr>
      <w:bookmarkStart w:id="307" w:name="_Toc297828718"/>
      <w:bookmarkStart w:id="308" w:name="_Toc297883473"/>
      <w:bookmarkStart w:id="309" w:name="_Toc299524974"/>
      <w:bookmarkStart w:id="310" w:name="_Toc299531326"/>
      <w:bookmarkStart w:id="311" w:name="_Toc299531434"/>
      <w:bookmarkStart w:id="312" w:name="_Toc299531542"/>
      <w:bookmarkStart w:id="313" w:name="_Toc299957149"/>
      <w:bookmarkStart w:id="314" w:name="_Toc314129596"/>
      <w:bookmarkStart w:id="315" w:name="_Toc326155087"/>
      <w:bookmarkStart w:id="316" w:name="_Toc327794389"/>
      <w:bookmarkStart w:id="317" w:name="_Toc327794487"/>
      <w:r w:rsidRPr="00223C62">
        <w:rPr>
          <w:lang w:val="pt-BR"/>
        </w:rPr>
        <w:t>Windows Server 2012 Standard</w:t>
      </w:r>
      <w:bookmarkEnd w:id="307"/>
      <w:bookmarkEnd w:id="308"/>
      <w:bookmarkEnd w:id="309"/>
      <w:bookmarkEnd w:id="310"/>
      <w:bookmarkEnd w:id="311"/>
      <w:bookmarkEnd w:id="312"/>
      <w:bookmarkEnd w:id="313"/>
      <w:bookmarkEnd w:id="314"/>
      <w:bookmarkEnd w:id="315"/>
      <w:bookmarkEnd w:id="316"/>
      <w:bookmarkEnd w:id="317"/>
      <w:r w:rsidR="00A04FEF">
        <w:fldChar w:fldCharType="begin"/>
      </w:r>
      <w:r w:rsidRPr="00223C62">
        <w:rPr>
          <w:lang w:val="pt-BR"/>
        </w:rPr>
        <w:instrText xml:space="preserve">XE "Windows Server 2012 Standard" </w:instrText>
      </w:r>
      <w:r w:rsidR="00A04FEF">
        <w:fldChar w:fldCharType="end"/>
      </w:r>
    </w:p>
    <w:p w:rsidR="000A570B" w:rsidRPr="00223C62" w:rsidRDefault="000A570B" w:rsidP="00450547">
      <w:pPr>
        <w:keepNext/>
        <w:keepLines/>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510C9D" w:rsidTr="007C7A84">
        <w:trPr>
          <w:trHeight w:val="112"/>
        </w:trPr>
        <w:tc>
          <w:tcPr>
            <w:tcW w:w="2477" w:type="pct"/>
          </w:tcPr>
          <w:p w:rsidR="007C7A84" w:rsidRPr="00223C62" w:rsidRDefault="005E52C7"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Não</w:t>
            </w:r>
          </w:p>
        </w:tc>
        <w:tc>
          <w:tcPr>
            <w:tcW w:w="2523" w:type="pct"/>
            <w:vMerge w:val="restart"/>
          </w:tcPr>
          <w:p w:rsidR="007C7A84" w:rsidRPr="00223C62" w:rsidRDefault="007C7A84" w:rsidP="007C7A84">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Consulte Notificações Aplicáveis: </w:t>
            </w:r>
            <w:r w:rsidRPr="00223C62">
              <w:rPr>
                <w:rFonts w:ascii="Arial Narrow" w:hAnsi="Arial Narrow"/>
                <w:b/>
                <w:color w:val="404040" w:themeColor="text1" w:themeTint="BF"/>
                <w:sz w:val="18"/>
                <w:lang w:val="pt-BR"/>
              </w:rPr>
              <w:t xml:space="preserve">Software Potencialmente Indesejável, MPEG-4, VC-1 </w:t>
            </w:r>
            <w:r w:rsidRPr="00223C62">
              <w:rPr>
                <w:rFonts w:ascii="Arial Narrow" w:hAnsi="Arial Narrow"/>
                <w:i/>
                <w:color w:val="404040" w:themeColor="text1" w:themeTint="BF"/>
                <w:sz w:val="18"/>
                <w:lang w:val="pt-BR"/>
              </w:rPr>
              <w:t xml:space="preserve">(consulte o </w:t>
            </w:r>
            <w:hyperlink w:anchor="Apêndice2" w:history="1">
              <w:hyperlink w:anchor="Appendix2" w:history="1">
                <w:r w:rsidR="001C3226" w:rsidRPr="001C3226">
                  <w:rPr>
                    <w:rStyle w:val="Hyperlink"/>
                    <w:rFonts w:ascii="Arial Narrow" w:hAnsi="Arial Narrow"/>
                    <w:i/>
                    <w:sz w:val="18"/>
                    <w:szCs w:val="18"/>
                    <w:lang w:val="pt-BR"/>
                  </w:rPr>
                  <w:t>Apêndice 2</w:t>
                </w:r>
              </w:hyperlink>
            </w:hyperlink>
            <w:r w:rsidRPr="00223C62">
              <w:rPr>
                <w:rFonts w:ascii="Arial Narrow" w:hAnsi="Arial Narrow"/>
                <w:i/>
                <w:color w:val="404040" w:themeColor="text1" w:themeTint="BF"/>
                <w:sz w:val="18"/>
                <w:lang w:val="pt-BR"/>
              </w:rPr>
              <w:t>)</w:t>
            </w:r>
          </w:p>
        </w:tc>
      </w:tr>
      <w:tr w:rsidR="007C7A84" w:rsidRPr="00510C9D" w:rsidTr="007C7A84">
        <w:trPr>
          <w:trHeight w:val="68"/>
        </w:trPr>
        <w:tc>
          <w:tcPr>
            <w:tcW w:w="2477" w:type="pct"/>
          </w:tcPr>
          <w:p w:rsidR="007C7A84" w:rsidRPr="00223C62" w:rsidRDefault="007C7A84" w:rsidP="00AE7BEF">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3" w:type="pct"/>
            <w:vMerge/>
          </w:tcPr>
          <w:p w:rsidR="007C7A84" w:rsidRPr="00223C62" w:rsidRDefault="007C7A84" w:rsidP="00AE7BEF">
            <w:pPr>
              <w:spacing w:after="0"/>
              <w:rPr>
                <w:rFonts w:ascii="Arial Narrow" w:hAnsi="Arial Narrow"/>
                <w:color w:val="404040"/>
                <w:sz w:val="18"/>
                <w:lang w:val="pt-BR"/>
              </w:rPr>
            </w:pPr>
          </w:p>
        </w:tc>
      </w:tr>
    </w:tbl>
    <w:p w:rsidR="000A570B" w:rsidRPr="00223C62" w:rsidRDefault="000A570B" w:rsidP="000A570B">
      <w:pPr>
        <w:pStyle w:val="PURADDITIONALTERMSHEADERMB"/>
        <w:rPr>
          <w:lang w:val="pt-BR"/>
        </w:rPr>
      </w:pPr>
      <w:r w:rsidRPr="00223C62">
        <w:rPr>
          <w:lang w:val="pt-BR"/>
        </w:rPr>
        <w:t>Termos Adicionais:</w:t>
      </w:r>
    </w:p>
    <w:p w:rsidR="000A570B" w:rsidRPr="00223C62" w:rsidRDefault="000A570B" w:rsidP="000A570B">
      <w:pPr>
        <w:pStyle w:val="PURBlueStrong"/>
        <w:rPr>
          <w:lang w:val="pt-BR"/>
        </w:rPr>
      </w:pPr>
      <w:r w:rsidRPr="00223C62">
        <w:rPr>
          <w:lang w:val="pt-BR"/>
        </w:rPr>
        <w:t xml:space="preserve">Número de Licenças Necessário </w:t>
      </w:r>
    </w:p>
    <w:p w:rsidR="000A570B" w:rsidRPr="00223C62" w:rsidRDefault="000A570B" w:rsidP="000A570B">
      <w:pPr>
        <w:pStyle w:val="PURBody-Indented"/>
        <w:rPr>
          <w:lang w:val="pt-BR"/>
        </w:rPr>
      </w:pPr>
      <w:r w:rsidRPr="00223C62">
        <w:rPr>
          <w:lang w:val="pt-BR"/>
        </w:rPr>
        <w:t>número total de licenças de software necessárias para um servidor é igual à soma das licenças de software necessárias de acordo com os itens i) e ii) abaixo.</w:t>
      </w:r>
    </w:p>
    <w:p w:rsidR="000A570B" w:rsidRPr="00223C62" w:rsidRDefault="000A570B" w:rsidP="000A570B">
      <w:pPr>
        <w:pStyle w:val="PURBody-Indented"/>
        <w:rPr>
          <w:lang w:val="pt-BR"/>
        </w:rPr>
      </w:pPr>
      <w:r w:rsidRPr="00223C62">
        <w:rPr>
          <w:lang w:val="pt-BR"/>
        </w:rPr>
        <w:t xml:space="preserve">i) Você precisa de uma </w:t>
      </w:r>
      <w:r w:rsidRPr="00223C62">
        <w:rPr>
          <w:bCs/>
          <w:lang w:val="pt-BR"/>
        </w:rPr>
        <w:t xml:space="preserve">licença de software </w:t>
      </w:r>
      <w:r w:rsidRPr="00223C62">
        <w:rPr>
          <w:lang w:val="pt-BR"/>
        </w:rPr>
        <w:t>para cada processador físico em um servidor que permita que você o execute no servidor, a qualquer momento:</w:t>
      </w:r>
    </w:p>
    <w:p w:rsidR="000A570B" w:rsidRPr="00223C62" w:rsidRDefault="000A570B" w:rsidP="000C1827">
      <w:pPr>
        <w:pStyle w:val="PURBullet-Indented"/>
        <w:rPr>
          <w:lang w:val="pt-BR"/>
        </w:rPr>
      </w:pPr>
      <w:r w:rsidRPr="00223C62">
        <w:rPr>
          <w:lang w:val="pt-BR"/>
        </w:rPr>
        <w:t>uma instância do software para servidores em um ambiente de sistema operacional (ou OSE) físico e</w:t>
      </w:r>
      <w:r w:rsidR="00223C62">
        <w:rPr>
          <w:lang w:val="pt-BR"/>
        </w:rPr>
        <w:t xml:space="preserve"> </w:t>
      </w:r>
    </w:p>
    <w:p w:rsidR="000A570B" w:rsidRPr="00223C62" w:rsidRDefault="000A570B" w:rsidP="000C1827">
      <w:pPr>
        <w:pStyle w:val="PURBullet-Indented"/>
        <w:rPr>
          <w:lang w:val="pt-BR"/>
        </w:rPr>
      </w:pPr>
      <w:r w:rsidRPr="00223C62">
        <w:rPr>
          <w:lang w:val="pt-BR"/>
        </w:rPr>
        <w:t>uma instância do software para servidores em um ambiente de sistema operacional (ou OSE) virtual.</w:t>
      </w:r>
    </w:p>
    <w:p w:rsidR="000A570B" w:rsidRPr="00223C62" w:rsidRDefault="000A570B" w:rsidP="000A570B">
      <w:pPr>
        <w:pStyle w:val="PURBody-Indented"/>
        <w:rPr>
          <w:lang w:val="pt-BR"/>
        </w:rPr>
      </w:pPr>
      <w:r w:rsidRPr="00223C62">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223C62" w:rsidRDefault="000A570B" w:rsidP="000C1827">
      <w:pPr>
        <w:pStyle w:val="PURBullet-Indented"/>
        <w:rPr>
          <w:lang w:val="pt-BR"/>
        </w:rPr>
      </w:pPr>
      <w:r w:rsidRPr="00223C62">
        <w:rPr>
          <w:lang w:val="pt-BR"/>
        </w:rPr>
        <w:t>executar o software de virtualização do hardware ou</w:t>
      </w:r>
    </w:p>
    <w:p w:rsidR="000A570B" w:rsidRPr="00223C62" w:rsidRDefault="000A570B" w:rsidP="000C1827">
      <w:pPr>
        <w:pStyle w:val="PURBullet-Indented"/>
        <w:rPr>
          <w:lang w:val="pt-BR"/>
        </w:rPr>
      </w:pPr>
      <w:r w:rsidRPr="00223C62">
        <w:rPr>
          <w:lang w:val="pt-BR"/>
        </w:rPr>
        <w:t>fornecer serviços de virtualização de hardware ou</w:t>
      </w:r>
    </w:p>
    <w:p w:rsidR="000A570B" w:rsidRPr="00223C62" w:rsidRDefault="000A570B" w:rsidP="000C1827">
      <w:pPr>
        <w:pStyle w:val="PURBullet-Indented"/>
        <w:rPr>
          <w:lang w:val="pt-BR"/>
        </w:rPr>
      </w:pPr>
      <w:r w:rsidRPr="00223C62">
        <w:rPr>
          <w:lang w:val="pt-BR"/>
        </w:rPr>
        <w:t>executar o software para gerenciar e atender aos ambientes de sistema operacional (ou OSEs) no servidor licenciado.</w:t>
      </w:r>
    </w:p>
    <w:p w:rsidR="000A570B" w:rsidRPr="00223C62" w:rsidRDefault="000A570B" w:rsidP="000A570B">
      <w:pPr>
        <w:pStyle w:val="PURBody-Indented"/>
        <w:rPr>
          <w:lang w:val="pt-BR"/>
        </w:rPr>
      </w:pPr>
      <w:r w:rsidRPr="00223C62">
        <w:rPr>
          <w:lang w:val="pt-BR"/>
        </w:rPr>
        <w:t>ii) Você precisa de uma</w:t>
      </w:r>
      <w:r w:rsidRPr="00223C62">
        <w:rPr>
          <w:bCs/>
          <w:lang w:val="pt-BR"/>
        </w:rPr>
        <w:t xml:space="preserve"> licença </w:t>
      </w:r>
      <w:r w:rsidRPr="00223C62">
        <w:rPr>
          <w:lang w:val="pt-BR"/>
        </w:rPr>
        <w:t>adicional de software para cada processador físico no servidor para executar uma instância adicional do software para servidores em ambientes de sistema operacional (ou OSEs) virtuais.</w:t>
      </w:r>
    </w:p>
    <w:p w:rsidR="000A570B" w:rsidRPr="00223C62" w:rsidRDefault="000A570B" w:rsidP="000A570B">
      <w:pPr>
        <w:pStyle w:val="PURBlueStrong"/>
        <w:rPr>
          <w:lang w:val="pt-BR"/>
        </w:rPr>
      </w:pPr>
      <w:r w:rsidRPr="00223C62">
        <w:rPr>
          <w:lang w:val="pt-BR"/>
        </w:rPr>
        <w:t>Teste, manutenção e acesso de administração</w:t>
      </w:r>
    </w:p>
    <w:p w:rsidR="000A570B" w:rsidRPr="00223C62" w:rsidRDefault="000A570B" w:rsidP="000A570B">
      <w:pPr>
        <w:pStyle w:val="PURBody-Indented"/>
        <w:rPr>
          <w:lang w:val="pt-BR"/>
        </w:rPr>
      </w:pPr>
      <w:r w:rsidRPr="00223C62">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w:t>
      </w:r>
      <w:r w:rsidR="00767109">
        <w:rPr>
          <w:lang w:val="pt-BR"/>
        </w:rPr>
        <w:t>12</w:t>
      </w:r>
      <w:r w:rsidRPr="00223C62">
        <w:rPr>
          <w:lang w:val="pt-BR"/>
        </w:rPr>
        <w:t xml:space="preserve"> ou outra tecnologia). Esse uso se aplica ao único propósito de testar, manter e administrar os produtos licenciados. Esses usuários não precisam de SALs dos Serviços de Área de Trabalho Remota do Windows Server 20</w:t>
      </w:r>
      <w:r w:rsidR="00767109">
        <w:rPr>
          <w:lang w:val="pt-BR"/>
        </w:rPr>
        <w:t>12</w:t>
      </w:r>
      <w:r w:rsidRPr="00223C62">
        <w:rPr>
          <w:lang w:val="pt-BR"/>
        </w:rPr>
        <w:t>.</w:t>
      </w:r>
    </w:p>
    <w:p w:rsidR="000A570B" w:rsidRPr="00223C62" w:rsidRDefault="000A570B" w:rsidP="000A570B">
      <w:pPr>
        <w:pStyle w:val="PURBlueStrong"/>
        <w:rPr>
          <w:lang w:val="pt-BR"/>
        </w:rPr>
      </w:pPr>
      <w:r w:rsidRPr="00223C62">
        <w:rPr>
          <w:lang w:val="pt-BR"/>
        </w:rPr>
        <w:t>Tecnologia de Armazenamento de Dados</w:t>
      </w:r>
    </w:p>
    <w:p w:rsidR="000A570B" w:rsidRPr="00223C62" w:rsidRDefault="000A570B" w:rsidP="00811A84">
      <w:pPr>
        <w:pStyle w:val="PURBody-Indented"/>
        <w:rPr>
          <w:lang w:val="pt-BR"/>
        </w:rPr>
      </w:pPr>
      <w:r w:rsidRPr="00223C62">
        <w:rPr>
          <w:lang w:val="pt-BR"/>
        </w:rPr>
        <w:t>O software para servidores pode incluir a tecnologia de armazenamento de dados denominada Windows Internal Database.</w:t>
      </w:r>
      <w:r w:rsidR="00223C62">
        <w:rPr>
          <w:lang w:val="pt-BR"/>
        </w:rPr>
        <w:t xml:space="preserve"> </w:t>
      </w:r>
      <w:r w:rsidRPr="00223C62">
        <w:rPr>
          <w:lang w:val="pt-BR"/>
        </w:rPr>
        <w:t>Os</w:t>
      </w:r>
      <w:r w:rsidR="00811A84">
        <w:rPr>
          <w:lang w:val="pt-BR"/>
        </w:rPr>
        <w:t> </w:t>
      </w:r>
      <w:r w:rsidRPr="00223C62">
        <w:rPr>
          <w:lang w:val="pt-BR"/>
        </w:rPr>
        <w:t>componentes do software para servidor usam essa tecnologia para armazenar dados.</w:t>
      </w:r>
      <w:r w:rsidR="00223C62">
        <w:rPr>
          <w:lang w:val="pt-BR"/>
        </w:rPr>
        <w:t xml:space="preserve"> </w:t>
      </w:r>
      <w:r w:rsidRPr="00223C62">
        <w:rPr>
          <w:lang w:val="pt-BR"/>
        </w:rPr>
        <w:t>Você não poderá usar ou acessar essa</w:t>
      </w:r>
      <w:r w:rsidR="00811A84">
        <w:rPr>
          <w:lang w:val="pt-BR"/>
        </w:rPr>
        <w:t> </w:t>
      </w:r>
      <w:r w:rsidRPr="00223C62">
        <w:rPr>
          <w:lang w:val="pt-BR"/>
        </w:rPr>
        <w:t>tecnologia, de acordo com contrato.</w:t>
      </w:r>
    </w:p>
    <w:p w:rsidR="00CE4119" w:rsidRPr="00223C62" w:rsidRDefault="00CE4119" w:rsidP="00CE4119">
      <w:pPr>
        <w:pStyle w:val="PURBlueStrong"/>
        <w:rPr>
          <w:lang w:val="pt-BR"/>
        </w:rPr>
      </w:pPr>
      <w:r w:rsidRPr="00223C62">
        <w:rPr>
          <w:lang w:val="pt-BR"/>
        </w:rPr>
        <w:t>Serviços de Área de Trabalho Remota do Windows Server 2012</w:t>
      </w:r>
    </w:p>
    <w:p w:rsidR="00CE4119" w:rsidRPr="00223C62" w:rsidRDefault="00CE4119" w:rsidP="00811A84">
      <w:pPr>
        <w:pStyle w:val="PURBody-Indented"/>
        <w:rPr>
          <w:lang w:val="pt-BR"/>
        </w:rPr>
      </w:pPr>
      <w:r w:rsidRPr="00223C62">
        <w:rPr>
          <w:lang w:val="pt-BR"/>
        </w:rPr>
        <w:t>Você deve adquirir a SAL dos Serviços de Área de Trabalho Remota do Windows Server 2012 para cada usuário</w:t>
      </w:r>
      <w:r w:rsidR="00811A84">
        <w:rPr>
          <w:lang w:val="pt-BR"/>
        </w:rPr>
        <w:t> </w:t>
      </w:r>
      <w:r w:rsidRPr="00223C62">
        <w:rPr>
          <w:lang w:val="pt-BR"/>
        </w:rPr>
        <w:t>que, direta ou indiretamente, esteja autorizado a acessar o Windows Server 2012 Remote Desktop Services ou Windows</w:t>
      </w:r>
      <w:r w:rsidR="00811A84">
        <w:rPr>
          <w:lang w:val="pt-BR"/>
        </w:rPr>
        <w:t> </w:t>
      </w:r>
      <w:r w:rsidRPr="00223C62">
        <w:rPr>
          <w:lang w:val="pt-BR"/>
        </w:rPr>
        <w:t>Server 2012 para hospedar uma interface gráfica do usuário (usando a funcionalidade dos Serviços de Área de Trabalho</w:t>
      </w:r>
      <w:r w:rsidR="00811A84" w:rsidRPr="00811A84">
        <w:rPr>
          <w:lang w:val="pt-BR"/>
        </w:rPr>
        <w:t> </w:t>
      </w:r>
      <w:r w:rsidRPr="00223C62">
        <w:rPr>
          <w:lang w:val="pt-BR"/>
        </w:rPr>
        <w:t>Remota do Windows Server 2012 ou outra tecnologia). Consulte a seção do modelo de licenciamento SAL para obter</w:t>
      </w:r>
      <w:r w:rsidR="00811A84">
        <w:rPr>
          <w:lang w:val="pt-BR"/>
        </w:rPr>
        <w:t> </w:t>
      </w:r>
      <w:r w:rsidRPr="00223C62">
        <w:rPr>
          <w:lang w:val="pt-BR"/>
        </w:rPr>
        <w:t>uma descrição da licença</w:t>
      </w:r>
      <w:r w:rsidR="001C3226">
        <w:rPr>
          <w:lang w:val="pt-BR"/>
        </w:rPr>
        <w:t> </w:t>
      </w:r>
      <w:r w:rsidRPr="00223C62">
        <w:rPr>
          <w:lang w:val="pt-BR"/>
        </w:rPr>
        <w:t>SAL.</w:t>
      </w:r>
      <w:r w:rsidR="00223C62">
        <w:rPr>
          <w:lang w:val="pt-BR"/>
        </w:rPr>
        <w:t xml:space="preserve"> </w:t>
      </w:r>
    </w:p>
    <w:p w:rsidR="00CE4119" w:rsidRPr="00223C62" w:rsidRDefault="00CE4119" w:rsidP="00CE4119">
      <w:pPr>
        <w:pStyle w:val="PURBlueStrong"/>
        <w:rPr>
          <w:lang w:val="pt-BR"/>
        </w:rPr>
      </w:pPr>
      <w:r w:rsidRPr="00223C62">
        <w:rPr>
          <w:lang w:val="pt-BR"/>
        </w:rPr>
        <w:t>Serviços de Gerenciamento de Direitos do Windows Server 2012</w:t>
      </w:r>
      <w:r w:rsidR="00767109">
        <w:rPr>
          <w:lang w:val="pt-BR"/>
        </w:rPr>
        <w:t xml:space="preserve"> Active Directory</w:t>
      </w:r>
    </w:p>
    <w:p w:rsidR="00CE4119" w:rsidRPr="00223C62" w:rsidRDefault="00CE4119" w:rsidP="00CE4119">
      <w:pPr>
        <w:pStyle w:val="PURBody-Indented"/>
        <w:rPr>
          <w:lang w:val="pt-BR"/>
        </w:rPr>
      </w:pPr>
      <w:r w:rsidRPr="00223C62">
        <w:rPr>
          <w:lang w:val="pt-BR"/>
        </w:rPr>
        <w:t>Você deve adquirir a SAL dos Serviços de Gerenciamento de Direitos do Windows Server 2012 Active Directory para cada usuário que, direta ou indiretamente, esteja autorizado a acessar a funcionalidade dos Serviços de Gerenciamento de Direitos do Windows Server 2012</w:t>
      </w:r>
      <w:r w:rsidR="00767109">
        <w:rPr>
          <w:lang w:val="pt-BR"/>
        </w:rPr>
        <w:t xml:space="preserve"> Active Directory</w:t>
      </w:r>
      <w:r w:rsidRPr="00223C62">
        <w:rPr>
          <w:lang w:val="pt-BR"/>
        </w:rPr>
        <w:t xml:space="preserve">. Consulte a seção do modelo de licenciamento SAL para obter uma descrição da licença SAL. </w:t>
      </w:r>
    </w:p>
    <w:p w:rsidR="00CE4119" w:rsidRPr="00223C62" w:rsidRDefault="00CE4119" w:rsidP="00CE4119">
      <w:pPr>
        <w:pStyle w:val="PURBlueStrong"/>
        <w:rPr>
          <w:lang w:val="pt-BR"/>
        </w:rPr>
      </w:pPr>
      <w:r w:rsidRPr="00223C62">
        <w:rPr>
          <w:lang w:val="pt-BR"/>
        </w:rPr>
        <w:t>Microsoft Application Virtualization 4.6 para Serviços de Área de Trabalho Remota</w:t>
      </w:r>
    </w:p>
    <w:p w:rsidR="000A570B" w:rsidRPr="00223C62" w:rsidRDefault="00CE4119" w:rsidP="001C3226">
      <w:pPr>
        <w:pStyle w:val="PURBody-Indented"/>
        <w:rPr>
          <w:lang w:val="pt-BR"/>
        </w:rPr>
      </w:pPr>
      <w:r w:rsidRPr="00223C62">
        <w:rPr>
          <w:lang w:val="pt-BR"/>
        </w:rPr>
        <w:t>Você deve adquirir SAL dos Serviços de Área de Trabalho Remota do Microsoft Windows Server 2012 para cada</w:t>
      </w:r>
      <w:r w:rsidR="001C3226">
        <w:rPr>
          <w:lang w:val="pt-BR"/>
        </w:rPr>
        <w:t> </w:t>
      </w:r>
      <w:r w:rsidRPr="00223C62">
        <w:rPr>
          <w:lang w:val="pt-BR"/>
        </w:rPr>
        <w:t>usuário que, direta ou indiretamente, esteja autorizado a acessar as funções do Microsoft Application Virtualization 4.6 para Serviços de Área de Trabalho Remota.</w:t>
      </w:r>
      <w:r w:rsidR="00223C62">
        <w:rPr>
          <w:lang w:val="pt-BR"/>
        </w:rPr>
        <w:t xml:space="preserve"> </w:t>
      </w:r>
      <w:r w:rsidRPr="00223C62">
        <w:rPr>
          <w:lang w:val="pt-BR"/>
        </w:rPr>
        <w:t>Consulte a seção do modelo de licenciamento SAL para obter uma descrição da licença</w:t>
      </w:r>
      <w:r w:rsidR="001C3226">
        <w:rPr>
          <w:lang w:val="pt-BR"/>
        </w:rPr>
        <w:t> </w:t>
      </w:r>
      <w:r w:rsidRPr="00223C62">
        <w:rPr>
          <w:lang w:val="pt-BR"/>
        </w:rPr>
        <w:t>SAL.</w:t>
      </w:r>
    </w:p>
    <w:p w:rsidR="005E0251" w:rsidRPr="005472A0" w:rsidRDefault="007809B7" w:rsidP="00731CC3">
      <w:pPr>
        <w:keepNext/>
        <w:keepLines/>
        <w:spacing w:before="240" w:after="240"/>
        <w:jc w:val="right"/>
        <w:rPr>
          <w:lang w:val="pt-BR"/>
        </w:rPr>
      </w:pPr>
      <w:hyperlink w:anchor="Índice" w:history="1">
        <w:hyperlink w:anchor="Índice" w:history="1">
          <w:r w:rsidR="00F90A68" w:rsidRPr="005472A0">
            <w:rPr>
              <w:rStyle w:val="Hyperlink"/>
              <w:rFonts w:ascii="Arial Narrow" w:hAnsi="Arial Narrow"/>
              <w:sz w:val="16"/>
              <w:lang w:val="pt-BR"/>
            </w:rPr>
            <w:t>Índice</w:t>
          </w:r>
        </w:hyperlink>
      </w:hyperlink>
      <w:r w:rsidR="00C0172C" w:rsidRPr="005472A0">
        <w:rPr>
          <w:sz w:val="18"/>
          <w:lang w:val="pt-BR"/>
        </w:rPr>
        <w:t xml:space="preserve"> / </w:t>
      </w:r>
      <w:hyperlink w:anchor="Termos Universais" w:history="1">
        <w:hyperlink w:anchor="Termos Universais" w:history="1">
          <w:hyperlink w:anchor="_Toc299957119" w:history="1">
            <w:hyperlink w:anchor="_Toc299957119" w:history="1">
              <w:r w:rsidR="00731CC3" w:rsidRPr="005472A0">
                <w:rPr>
                  <w:rStyle w:val="Hyperlink"/>
                  <w:rFonts w:ascii="Arial Narrow" w:hAnsi="Arial Narrow"/>
                  <w:sz w:val="16"/>
                  <w:lang w:val="pt-BR"/>
                </w:rPr>
                <w:t>Termos Universais de Licença</w:t>
              </w:r>
            </w:hyperlink>
          </w:hyperlink>
        </w:hyperlink>
      </w:hyperlink>
    </w:p>
    <w:p w:rsidR="005E0251" w:rsidRPr="005472A0" w:rsidRDefault="005E0251" w:rsidP="00355CD5">
      <w:pPr>
        <w:pStyle w:val="PURSectionHeading"/>
        <w:rPr>
          <w:lang w:val="pt-BR"/>
        </w:rPr>
        <w:sectPr w:rsidR="005E0251" w:rsidRPr="005472A0" w:rsidSect="007710E7">
          <w:type w:val="continuous"/>
          <w:pgSz w:w="12240" w:h="15840" w:code="1"/>
          <w:pgMar w:top="1170" w:right="720" w:bottom="720" w:left="720" w:header="432" w:footer="288" w:gutter="0"/>
          <w:cols w:space="360"/>
          <w:docGrid w:linePitch="360"/>
        </w:sectPr>
      </w:pPr>
      <w:bookmarkStart w:id="318" w:name="_Toc299519114"/>
      <w:bookmarkStart w:id="319" w:name="_Toc299524978"/>
      <w:bookmarkStart w:id="320" w:name="_Toc299531546"/>
      <w:bookmarkStart w:id="321" w:name="_Toc299531870"/>
      <w:bookmarkStart w:id="322" w:name="_Toc299957153"/>
      <w:bookmarkStart w:id="323" w:name="_Toc299997404"/>
      <w:bookmarkEnd w:id="31"/>
    </w:p>
    <w:p w:rsidR="00AB5647" w:rsidRPr="005472A0" w:rsidRDefault="003C1827" w:rsidP="00355CD5">
      <w:pPr>
        <w:pStyle w:val="PURSectionHeading"/>
        <w:rPr>
          <w:lang w:val="pt-BR"/>
        </w:rPr>
      </w:pPr>
      <w:bookmarkStart w:id="324" w:name="_Toc327794390"/>
      <w:r w:rsidRPr="005472A0">
        <w:rPr>
          <w:lang w:val="pt-BR"/>
        </w:rPr>
        <w:t>Modelo de Licença Por Núcleo</w:t>
      </w:r>
      <w:bookmarkEnd w:id="324"/>
    </w:p>
    <w:p w:rsidR="00AB5647" w:rsidRPr="00767109" w:rsidRDefault="00822B96" w:rsidP="002F1AE7">
      <w:pPr>
        <w:pStyle w:val="TOC2"/>
        <w:rPr>
          <w:rFonts w:asciiTheme="minorBidi" w:eastAsiaTheme="minorEastAsia" w:hAnsiTheme="minorBidi" w:cstheme="minorBidi"/>
          <w:noProof/>
          <w:color w:val="auto"/>
          <w:sz w:val="22"/>
          <w:lang w:val="pt-BR"/>
        </w:rPr>
      </w:pPr>
      <w:r>
        <w:fldChar w:fldCharType="begin"/>
      </w:r>
      <w:r w:rsidRPr="00D64C3C">
        <w:rPr>
          <w:lang w:val="pt-PT"/>
        </w:rPr>
        <w:instrText xml:space="preserve"> REF _Toc326239498 \h  \* MERGEFORMAT </w:instrText>
      </w:r>
      <w:r>
        <w:fldChar w:fldCharType="separate"/>
      </w:r>
      <w:r w:rsidR="00182BF1" w:rsidRPr="00D64C3C">
        <w:rPr>
          <w:rStyle w:val="Hyperlink"/>
          <w:rFonts w:asciiTheme="minorBidi" w:eastAsiaTheme="minorEastAsia" w:hAnsiTheme="minorBidi" w:cstheme="minorBidi"/>
          <w:noProof/>
          <w:u w:val="none"/>
          <w:lang w:val="pt-PT"/>
        </w:rPr>
        <w:t>SQL Server 2012 Enterprise</w:t>
      </w:r>
      <w:r>
        <w:fldChar w:fldCharType="end"/>
      </w:r>
      <w:r w:rsidR="0084463F" w:rsidRPr="00767109">
        <w:rPr>
          <w:rStyle w:val="Hyperlink"/>
          <w:rFonts w:asciiTheme="minorBidi" w:eastAsiaTheme="minorEastAsia" w:hAnsiTheme="minorBidi" w:cstheme="minorBidi"/>
          <w:noProof/>
          <w:u w:val="none"/>
          <w:lang w:val="pt-BR"/>
        </w:rPr>
        <w:tab/>
      </w:r>
      <w:r w:rsidR="00A04FEF" w:rsidRPr="0084463F">
        <w:rPr>
          <w:rStyle w:val="Hyperlink"/>
          <w:rFonts w:asciiTheme="minorBidi" w:eastAsiaTheme="minorEastAsia" w:hAnsiTheme="minorBidi" w:cstheme="minorBidi"/>
          <w:noProof/>
          <w:u w:val="none"/>
        </w:rPr>
        <w:fldChar w:fldCharType="begin"/>
      </w:r>
      <w:r w:rsidR="0084463F" w:rsidRPr="00767109">
        <w:rPr>
          <w:rStyle w:val="Hyperlink"/>
          <w:rFonts w:asciiTheme="minorBidi" w:eastAsiaTheme="minorEastAsia" w:hAnsiTheme="minorBidi" w:cstheme="minorBidi"/>
          <w:noProof/>
          <w:u w:val="none"/>
          <w:lang w:val="pt-BR"/>
        </w:rPr>
        <w:instrText xml:space="preserve"> PAGEREF _Toc326239498 \h </w:instrText>
      </w:r>
      <w:r w:rsidR="00A04FEF" w:rsidRPr="0084463F">
        <w:rPr>
          <w:rStyle w:val="Hyperlink"/>
          <w:rFonts w:asciiTheme="minorBidi" w:eastAsiaTheme="minorEastAsia" w:hAnsiTheme="minorBidi" w:cstheme="minorBidi"/>
          <w:noProof/>
          <w:u w:val="none"/>
        </w:rPr>
      </w:r>
      <w:r w:rsidR="00A04FEF" w:rsidRPr="0084463F">
        <w:rPr>
          <w:rStyle w:val="Hyperlink"/>
          <w:rFonts w:asciiTheme="minorBidi" w:eastAsiaTheme="minorEastAsia" w:hAnsiTheme="minorBidi" w:cstheme="minorBidi"/>
          <w:noProof/>
          <w:u w:val="none"/>
        </w:rPr>
        <w:fldChar w:fldCharType="separate"/>
      </w:r>
      <w:r w:rsidR="00182BF1" w:rsidRPr="00767109">
        <w:rPr>
          <w:rStyle w:val="Hyperlink"/>
          <w:rFonts w:asciiTheme="minorBidi" w:eastAsiaTheme="minorEastAsia" w:hAnsiTheme="minorBidi" w:cstheme="minorBidi"/>
          <w:noProof/>
          <w:u w:val="none"/>
          <w:lang w:val="pt-BR"/>
        </w:rPr>
        <w:t>32</w:t>
      </w:r>
      <w:r w:rsidR="00A04FEF" w:rsidRPr="0084463F">
        <w:rPr>
          <w:rStyle w:val="Hyperlink"/>
          <w:rFonts w:asciiTheme="minorBidi" w:eastAsiaTheme="minorEastAsia" w:hAnsiTheme="minorBidi" w:cstheme="minorBidi"/>
          <w:noProof/>
          <w:u w:val="none"/>
        </w:rPr>
        <w:fldChar w:fldCharType="end"/>
      </w:r>
    </w:p>
    <w:p w:rsidR="002F1AE7" w:rsidRPr="00767109" w:rsidRDefault="00822B96" w:rsidP="002F1AE7">
      <w:pPr>
        <w:pStyle w:val="TOC2"/>
        <w:rPr>
          <w:rFonts w:asciiTheme="minorBidi" w:eastAsiaTheme="minorEastAsia" w:hAnsiTheme="minorBidi" w:cstheme="minorBidi"/>
          <w:noProof/>
          <w:color w:val="auto"/>
          <w:sz w:val="22"/>
          <w:lang w:val="pt-BR"/>
        </w:rPr>
      </w:pPr>
      <w:r>
        <w:fldChar w:fldCharType="begin"/>
      </w:r>
      <w:r w:rsidRPr="00D64C3C">
        <w:rPr>
          <w:lang w:val="pt-PT"/>
        </w:rPr>
        <w:instrText xml:space="preserve"> REF _Toc326239499 \h  \* MERGEFORMAT </w:instrText>
      </w:r>
      <w:r>
        <w:fldChar w:fldCharType="separate"/>
      </w:r>
      <w:r w:rsidR="00182BF1" w:rsidRPr="00D64C3C">
        <w:rPr>
          <w:rStyle w:val="Hyperlink"/>
          <w:rFonts w:asciiTheme="minorBidi" w:eastAsiaTheme="minorEastAsia" w:hAnsiTheme="minorBidi" w:cstheme="minorBidi"/>
          <w:noProof/>
          <w:u w:val="none"/>
          <w:lang w:val="pt-PT"/>
        </w:rPr>
        <w:t>SQL Server 2012 Standard</w:t>
      </w:r>
      <w:r>
        <w:fldChar w:fldCharType="end"/>
      </w:r>
      <w:r w:rsidR="0084463F" w:rsidRPr="00767109">
        <w:rPr>
          <w:rStyle w:val="Hyperlink"/>
          <w:rFonts w:asciiTheme="minorBidi" w:eastAsiaTheme="minorEastAsia" w:hAnsiTheme="minorBidi" w:cstheme="minorBidi"/>
          <w:noProof/>
          <w:u w:val="none"/>
          <w:lang w:val="pt-BR"/>
        </w:rPr>
        <w:tab/>
      </w:r>
      <w:r w:rsidR="00A04FEF" w:rsidRPr="0084463F">
        <w:rPr>
          <w:rStyle w:val="Hyperlink"/>
          <w:rFonts w:asciiTheme="minorBidi" w:eastAsiaTheme="minorEastAsia" w:hAnsiTheme="minorBidi" w:cstheme="minorBidi"/>
          <w:noProof/>
          <w:u w:val="none"/>
        </w:rPr>
        <w:fldChar w:fldCharType="begin"/>
      </w:r>
      <w:r w:rsidR="0084463F" w:rsidRPr="00767109">
        <w:rPr>
          <w:rStyle w:val="Hyperlink"/>
          <w:rFonts w:asciiTheme="minorBidi" w:eastAsiaTheme="minorEastAsia" w:hAnsiTheme="minorBidi" w:cstheme="minorBidi"/>
          <w:noProof/>
          <w:u w:val="none"/>
          <w:lang w:val="pt-BR"/>
        </w:rPr>
        <w:instrText xml:space="preserve"> PAGEREF _Toc326239499 \h </w:instrText>
      </w:r>
      <w:r w:rsidR="00A04FEF" w:rsidRPr="0084463F">
        <w:rPr>
          <w:rStyle w:val="Hyperlink"/>
          <w:rFonts w:asciiTheme="minorBidi" w:eastAsiaTheme="minorEastAsia" w:hAnsiTheme="minorBidi" w:cstheme="minorBidi"/>
          <w:noProof/>
          <w:u w:val="none"/>
        </w:rPr>
      </w:r>
      <w:r w:rsidR="00A04FEF" w:rsidRPr="0084463F">
        <w:rPr>
          <w:rStyle w:val="Hyperlink"/>
          <w:rFonts w:asciiTheme="minorBidi" w:eastAsiaTheme="minorEastAsia" w:hAnsiTheme="minorBidi" w:cstheme="minorBidi"/>
          <w:noProof/>
          <w:u w:val="none"/>
        </w:rPr>
        <w:fldChar w:fldCharType="separate"/>
      </w:r>
      <w:r w:rsidR="00182BF1" w:rsidRPr="00767109">
        <w:rPr>
          <w:rStyle w:val="Hyperlink"/>
          <w:rFonts w:asciiTheme="minorBidi" w:eastAsiaTheme="minorEastAsia" w:hAnsiTheme="minorBidi" w:cstheme="minorBidi"/>
          <w:noProof/>
          <w:u w:val="none"/>
          <w:lang w:val="pt-BR"/>
        </w:rPr>
        <w:t>33</w:t>
      </w:r>
      <w:r w:rsidR="00A04FEF" w:rsidRPr="0084463F">
        <w:rPr>
          <w:rStyle w:val="Hyperlink"/>
          <w:rFonts w:asciiTheme="minorBidi" w:eastAsiaTheme="minorEastAsia" w:hAnsiTheme="minorBidi" w:cstheme="minorBidi"/>
          <w:noProof/>
          <w:u w:val="none"/>
        </w:rPr>
        <w:fldChar w:fldCharType="end"/>
      </w:r>
    </w:p>
    <w:p w:rsidR="002F1AE7" w:rsidRPr="005472A0" w:rsidRDefault="00822B96" w:rsidP="0084463F">
      <w:pPr>
        <w:pStyle w:val="TOC2"/>
        <w:rPr>
          <w:rFonts w:asciiTheme="minorBidi" w:eastAsiaTheme="minorEastAsia" w:hAnsiTheme="minorBidi" w:cstheme="minorBidi"/>
          <w:noProof/>
          <w:color w:val="auto"/>
          <w:sz w:val="22"/>
          <w:lang w:val="pt-BR"/>
        </w:rPr>
      </w:pPr>
      <w:r>
        <w:fldChar w:fldCharType="begin"/>
      </w:r>
      <w:r w:rsidRPr="00D64C3C">
        <w:rPr>
          <w:lang w:val="pt-PT"/>
        </w:rPr>
        <w:instrText xml:space="preserve"> REF _Toc326239500 \h  \* MERGEFORMAT </w:instrText>
      </w:r>
      <w:r>
        <w:fldChar w:fldCharType="separate"/>
      </w:r>
      <w:r w:rsidR="00182BF1" w:rsidRPr="00D64C3C">
        <w:rPr>
          <w:rStyle w:val="Hyperlink"/>
          <w:rFonts w:asciiTheme="minorBidi" w:eastAsiaTheme="minorEastAsia" w:hAnsiTheme="minorBidi" w:cstheme="minorBidi"/>
          <w:noProof/>
          <w:u w:val="none"/>
          <w:lang w:val="pt-PT"/>
        </w:rPr>
        <w:t>SQL Server 2012 Web</w:t>
      </w:r>
      <w:r>
        <w:fldChar w:fldCharType="end"/>
      </w:r>
      <w:r w:rsidR="0084463F" w:rsidRPr="005472A0">
        <w:rPr>
          <w:rStyle w:val="Hyperlink"/>
          <w:rFonts w:asciiTheme="minorBidi" w:eastAsiaTheme="minorEastAsia" w:hAnsiTheme="minorBidi" w:cstheme="minorBidi"/>
          <w:noProof/>
          <w:u w:val="none"/>
          <w:lang w:val="pt-BR"/>
        </w:rPr>
        <w:tab/>
      </w:r>
      <w:r w:rsidR="00A04FEF" w:rsidRPr="0084463F">
        <w:rPr>
          <w:rStyle w:val="Hyperlink"/>
          <w:rFonts w:asciiTheme="minorBidi" w:eastAsiaTheme="minorEastAsia" w:hAnsiTheme="minorBidi" w:cstheme="minorBidi"/>
          <w:noProof/>
          <w:u w:val="none"/>
        </w:rPr>
        <w:fldChar w:fldCharType="begin"/>
      </w:r>
      <w:r w:rsidR="0084463F" w:rsidRPr="005472A0">
        <w:rPr>
          <w:rStyle w:val="Hyperlink"/>
          <w:rFonts w:asciiTheme="minorBidi" w:eastAsiaTheme="minorEastAsia" w:hAnsiTheme="minorBidi" w:cstheme="minorBidi"/>
          <w:noProof/>
          <w:u w:val="none"/>
          <w:lang w:val="pt-BR"/>
        </w:rPr>
        <w:instrText xml:space="preserve"> PAGEREF _Toc326239500 \h </w:instrText>
      </w:r>
      <w:r w:rsidR="00A04FEF" w:rsidRPr="0084463F">
        <w:rPr>
          <w:rStyle w:val="Hyperlink"/>
          <w:rFonts w:asciiTheme="minorBidi" w:eastAsiaTheme="minorEastAsia" w:hAnsiTheme="minorBidi" w:cstheme="minorBidi"/>
          <w:noProof/>
          <w:u w:val="none"/>
        </w:rPr>
      </w:r>
      <w:r w:rsidR="00A04FEF" w:rsidRPr="0084463F">
        <w:rPr>
          <w:rStyle w:val="Hyperlink"/>
          <w:rFonts w:asciiTheme="minorBidi" w:eastAsiaTheme="minorEastAsia" w:hAnsiTheme="minorBidi" w:cstheme="minorBidi"/>
          <w:noProof/>
          <w:u w:val="none"/>
        </w:rPr>
        <w:fldChar w:fldCharType="separate"/>
      </w:r>
      <w:r w:rsidR="00182BF1">
        <w:rPr>
          <w:rStyle w:val="Hyperlink"/>
          <w:rFonts w:asciiTheme="minorBidi" w:eastAsiaTheme="minorEastAsia" w:hAnsiTheme="minorBidi" w:cstheme="minorBidi"/>
          <w:noProof/>
          <w:u w:val="none"/>
          <w:lang w:val="pt-BR"/>
        </w:rPr>
        <w:t>33</w:t>
      </w:r>
      <w:r w:rsidR="00A04FEF" w:rsidRPr="0084463F">
        <w:rPr>
          <w:rStyle w:val="Hyperlink"/>
          <w:rFonts w:asciiTheme="minorBidi" w:eastAsiaTheme="minorEastAsia" w:hAnsiTheme="minorBidi" w:cstheme="minorBidi"/>
          <w:noProof/>
          <w:u w:val="none"/>
        </w:rPr>
        <w:fldChar w:fldCharType="end"/>
      </w:r>
    </w:p>
    <w:p w:rsidR="002F1AE7" w:rsidRPr="005472A0" w:rsidRDefault="002F1AE7" w:rsidP="00BF77BC">
      <w:pPr>
        <w:pStyle w:val="TOC1"/>
        <w:tabs>
          <w:tab w:val="right" w:leader="dot" w:pos="5210"/>
        </w:tabs>
        <w:rPr>
          <w:rFonts w:eastAsiaTheme="minorEastAsia" w:cstheme="minorBidi"/>
          <w:color w:val="1F497D" w:themeColor="text2"/>
          <w:lang w:val="pt-BR"/>
        </w:rPr>
      </w:pPr>
    </w:p>
    <w:p w:rsidR="00355CD5" w:rsidRPr="00AB5647" w:rsidRDefault="00355CD5" w:rsidP="00282633">
      <w:pPr>
        <w:pStyle w:val="PURHeading1"/>
        <w:pBdr>
          <w:bottom w:val="none" w:sz="0" w:space="0" w:color="auto"/>
        </w:pBdr>
        <w:rPr>
          <w:lang w:val="pt-BR"/>
        </w:rPr>
        <w:sectPr w:rsidR="00355CD5" w:rsidRPr="00AB5647" w:rsidSect="007710E7">
          <w:footerReference w:type="default" r:id="rId64"/>
          <w:pgSz w:w="12240" w:h="15840" w:code="1"/>
          <w:pgMar w:top="1170" w:right="720" w:bottom="720" w:left="720" w:header="432" w:footer="288" w:gutter="0"/>
          <w:cols w:space="360"/>
          <w:docGrid w:linePitch="360"/>
        </w:sectPr>
      </w:pPr>
    </w:p>
    <w:p w:rsidR="00282633" w:rsidRPr="00223C62" w:rsidRDefault="00282633" w:rsidP="00282633">
      <w:pPr>
        <w:pStyle w:val="PURHeading1"/>
        <w:pBdr>
          <w:bottom w:val="none" w:sz="0" w:space="0" w:color="auto"/>
        </w:pBdr>
        <w:rPr>
          <w:lang w:val="pt-BR"/>
        </w:rPr>
      </w:pPr>
      <w:r w:rsidRPr="00223C62">
        <w:rPr>
          <w:lang w:val="pt-BR"/>
        </w:rPr>
        <w:t>Termos Gerais</w:t>
      </w:r>
    </w:p>
    <w:p w:rsidR="00041406" w:rsidRPr="00223C62" w:rsidRDefault="00041406" w:rsidP="009927FE">
      <w:pPr>
        <w:pStyle w:val="PURBody-Indented"/>
        <w:spacing w:after="100"/>
        <w:ind w:left="274"/>
        <w:rPr>
          <w:lang w:val="pt-BR"/>
        </w:rPr>
      </w:pPr>
      <w:r w:rsidRPr="00223C62">
        <w:rPr>
          <w:lang w:val="pt-BR"/>
        </w:rPr>
        <w:t>Há um tipo de licença de software:</w:t>
      </w:r>
      <w:r w:rsidR="00223C62">
        <w:rPr>
          <w:lang w:val="pt-BR"/>
        </w:rPr>
        <w:t xml:space="preserve"> </w:t>
      </w:r>
      <w:r w:rsidRPr="00223C62">
        <w:rPr>
          <w:lang w:val="pt-BR"/>
        </w:rPr>
        <w:t>a licença por núcleo.</w:t>
      </w:r>
      <w:r w:rsidR="00223C62">
        <w:rPr>
          <w:lang w:val="pt-BR"/>
        </w:rPr>
        <w:t xml:space="preserve"> </w:t>
      </w:r>
      <w:r w:rsidRPr="00223C62">
        <w:rPr>
          <w:lang w:val="pt-BR"/>
        </w:rPr>
        <w:t>O número de licenças por núcleo necessário varia.</w:t>
      </w:r>
      <w:r w:rsidR="00223C62">
        <w:rPr>
          <w:lang w:val="pt-BR"/>
        </w:rPr>
        <w:t xml:space="preserve"> </w:t>
      </w:r>
      <w:r w:rsidRPr="00223C62">
        <w:rPr>
          <w:lang w:val="pt-BR"/>
        </w:rPr>
        <w:t>Você tem os direitos indicados abaixo em cada Licença de Acesso para Assinantes (SAL) que adquirir.</w:t>
      </w:r>
      <w:r w:rsidR="00223C62">
        <w:rPr>
          <w:lang w:val="pt-BR"/>
        </w:rPr>
        <w:t xml:space="preserve"> </w:t>
      </w:r>
      <w:r w:rsidRPr="00223C62">
        <w:rPr>
          <w:lang w:val="pt-BR"/>
        </w:rPr>
        <w:t xml:space="preserve">Consulte </w:t>
      </w:r>
      <w:hyperlink w:anchor="_Sec6">
        <w:r w:rsidRPr="00223C62">
          <w:rPr>
            <w:color w:val="00467F"/>
            <w:u w:val="single"/>
            <w:lang w:val="pt-BR"/>
          </w:rPr>
          <w:t>Condições Universais de Licença, Definições</w:t>
        </w:r>
        <w:r w:rsidRPr="009927FE">
          <w:rPr>
            <w:color w:val="00467F"/>
            <w:lang w:val="pt-BR"/>
          </w:rPr>
          <w:t xml:space="preserve"> </w:t>
        </w:r>
      </w:hyperlink>
      <w:r w:rsidRPr="00223C62">
        <w:rPr>
          <w:lang w:val="pt-BR"/>
        </w:rPr>
        <w:t xml:space="preserve">para obter os significados de </w:t>
      </w:r>
      <w:r w:rsidR="009927FE">
        <w:rPr>
          <w:lang w:val="pt-BR"/>
        </w:rPr>
        <w:t>“</w:t>
      </w:r>
      <w:r w:rsidRPr="00223C62">
        <w:rPr>
          <w:lang w:val="pt-BR"/>
        </w:rPr>
        <w:t>fator de núcleo</w:t>
      </w:r>
      <w:r w:rsidR="009927FE">
        <w:rPr>
          <w:lang w:val="pt-BR"/>
        </w:rPr>
        <w:t>”</w:t>
      </w:r>
      <w:r w:rsidRPr="00223C62">
        <w:rPr>
          <w:lang w:val="pt-BR"/>
        </w:rPr>
        <w:t xml:space="preserve">, </w:t>
      </w:r>
      <w:r w:rsidR="009927FE">
        <w:rPr>
          <w:lang w:val="pt-BR"/>
        </w:rPr>
        <w:t>“</w:t>
      </w:r>
      <w:r w:rsidRPr="00223C62">
        <w:rPr>
          <w:lang w:val="pt-BR"/>
        </w:rPr>
        <w:t>segmento de hardware</w:t>
      </w:r>
      <w:r w:rsidR="009927FE">
        <w:rPr>
          <w:lang w:val="pt-BR"/>
        </w:rPr>
        <w:t>”</w:t>
      </w:r>
      <w:r w:rsidRPr="00223C62">
        <w:rPr>
          <w:lang w:val="pt-BR"/>
        </w:rPr>
        <w:t xml:space="preserve">, </w:t>
      </w:r>
      <w:r w:rsidR="009927FE">
        <w:rPr>
          <w:lang w:val="pt-BR"/>
        </w:rPr>
        <w:t>“</w:t>
      </w:r>
      <w:r w:rsidRPr="00223C62">
        <w:rPr>
          <w:lang w:val="pt-BR"/>
        </w:rPr>
        <w:t>instância</w:t>
      </w:r>
      <w:r w:rsidR="009927FE">
        <w:rPr>
          <w:lang w:val="pt-BR"/>
        </w:rPr>
        <w:t>”</w:t>
      </w:r>
      <w:r w:rsidRPr="00223C62">
        <w:rPr>
          <w:lang w:val="pt-BR"/>
        </w:rPr>
        <w:t xml:space="preserve">, </w:t>
      </w:r>
      <w:r w:rsidR="009927FE">
        <w:rPr>
          <w:lang w:val="pt-BR"/>
        </w:rPr>
        <w:t>“</w:t>
      </w:r>
      <w:r w:rsidRPr="00223C62">
        <w:rPr>
          <w:lang w:val="pt-BR"/>
        </w:rPr>
        <w:t>OSE</w:t>
      </w:r>
      <w:r w:rsidR="009927FE">
        <w:rPr>
          <w:lang w:val="pt-BR"/>
        </w:rPr>
        <w:t>”</w:t>
      </w:r>
      <w:r w:rsidRPr="00223C62">
        <w:rPr>
          <w:lang w:val="pt-BR"/>
        </w:rPr>
        <w:t xml:space="preserve">, </w:t>
      </w:r>
      <w:r w:rsidR="009927FE">
        <w:rPr>
          <w:lang w:val="pt-BR"/>
        </w:rPr>
        <w:t>“</w:t>
      </w:r>
      <w:r w:rsidRPr="00223C62">
        <w:rPr>
          <w:lang w:val="pt-BR"/>
        </w:rPr>
        <w:t>núcleo físico</w:t>
      </w:r>
      <w:r w:rsidR="009927FE">
        <w:rPr>
          <w:lang w:val="pt-BR"/>
        </w:rPr>
        <w:t>”</w:t>
      </w:r>
      <w:r w:rsidRPr="00223C62">
        <w:rPr>
          <w:lang w:val="pt-BR"/>
        </w:rPr>
        <w:t xml:space="preserve">, </w:t>
      </w:r>
      <w:r w:rsidR="009927FE">
        <w:rPr>
          <w:lang w:val="pt-BR"/>
        </w:rPr>
        <w:t>“</w:t>
      </w:r>
      <w:r w:rsidRPr="00223C62">
        <w:rPr>
          <w:lang w:val="pt-BR"/>
        </w:rPr>
        <w:t>OSE físico</w:t>
      </w:r>
      <w:r w:rsidR="009927FE">
        <w:rPr>
          <w:lang w:val="pt-BR"/>
        </w:rPr>
        <w:t>”</w:t>
      </w:r>
      <w:r w:rsidRPr="00223C62">
        <w:rPr>
          <w:lang w:val="pt-BR"/>
        </w:rPr>
        <w:t xml:space="preserve">, </w:t>
      </w:r>
      <w:r w:rsidR="009927FE">
        <w:rPr>
          <w:lang w:val="pt-BR"/>
        </w:rPr>
        <w:t>“</w:t>
      </w:r>
      <w:r w:rsidRPr="00223C62">
        <w:rPr>
          <w:lang w:val="pt-BR"/>
        </w:rPr>
        <w:t>processador físico</w:t>
      </w:r>
      <w:r w:rsidR="009927FE">
        <w:rPr>
          <w:lang w:val="pt-BR"/>
        </w:rPr>
        <w:t>”</w:t>
      </w:r>
      <w:r w:rsidRPr="00223C62">
        <w:rPr>
          <w:lang w:val="pt-BR"/>
        </w:rPr>
        <w:t xml:space="preserve">, </w:t>
      </w:r>
      <w:r w:rsidR="009927FE">
        <w:rPr>
          <w:lang w:val="pt-BR"/>
        </w:rPr>
        <w:t>“</w:t>
      </w:r>
      <w:r w:rsidRPr="00223C62">
        <w:rPr>
          <w:lang w:val="pt-BR"/>
        </w:rPr>
        <w:t>instâncias em execução</w:t>
      </w:r>
      <w:r w:rsidR="009927FE">
        <w:rPr>
          <w:lang w:val="pt-BR"/>
        </w:rPr>
        <w:t>”</w:t>
      </w:r>
      <w:r w:rsidRPr="00223C62">
        <w:rPr>
          <w:lang w:val="pt-BR"/>
        </w:rPr>
        <w:t xml:space="preserve">, </w:t>
      </w:r>
      <w:r w:rsidR="009927FE">
        <w:rPr>
          <w:lang w:val="pt-BR"/>
        </w:rPr>
        <w:t>“</w:t>
      </w:r>
      <w:r w:rsidRPr="00223C62">
        <w:rPr>
          <w:lang w:val="pt-BR"/>
        </w:rPr>
        <w:t>núcleo virtual</w:t>
      </w:r>
      <w:r w:rsidR="009927FE">
        <w:rPr>
          <w:lang w:val="pt-BR"/>
        </w:rPr>
        <w:t>”</w:t>
      </w:r>
      <w:r w:rsidRPr="00223C62">
        <w:rPr>
          <w:lang w:val="pt-BR"/>
        </w:rPr>
        <w:t xml:space="preserve"> e </w:t>
      </w:r>
      <w:r w:rsidR="009927FE">
        <w:rPr>
          <w:lang w:val="pt-BR"/>
        </w:rPr>
        <w:t>“</w:t>
      </w:r>
      <w:r w:rsidRPr="00223C62">
        <w:rPr>
          <w:lang w:val="pt-BR"/>
        </w:rPr>
        <w:t>OSE virtual</w:t>
      </w:r>
      <w:r w:rsidR="009927FE">
        <w:rPr>
          <w:lang w:val="pt-BR"/>
        </w:rPr>
        <w:t>”</w:t>
      </w:r>
      <w:r w:rsidRPr="00223C62">
        <w:rPr>
          <w:lang w:val="pt-BR"/>
        </w:rPr>
        <w:t xml:space="preserve">. </w:t>
      </w:r>
    </w:p>
    <w:p w:rsidR="00282633" w:rsidRPr="00223C62" w:rsidRDefault="00282633" w:rsidP="00282633">
      <w:pPr>
        <w:pStyle w:val="PURHeading2"/>
        <w:rPr>
          <w:lang w:val="pt-BR"/>
        </w:rPr>
      </w:pPr>
      <w:r w:rsidRPr="00223C62">
        <w:rPr>
          <w:lang w:val="pt-BR"/>
        </w:rPr>
        <w:t>Licenciando um Servidor</w:t>
      </w:r>
    </w:p>
    <w:p w:rsidR="00282633" w:rsidRPr="00223C62" w:rsidRDefault="00282633" w:rsidP="00BF77BC">
      <w:pPr>
        <w:pStyle w:val="PURBody-Indented"/>
        <w:spacing w:after="100"/>
        <w:ind w:left="274"/>
        <w:rPr>
          <w:lang w:val="pt-BR"/>
        </w:rPr>
      </w:pPr>
      <w:r w:rsidRPr="00223C62">
        <w:rPr>
          <w:lang w:val="pt-BR"/>
        </w:rPr>
        <w:t>Antes de executar instâncias do software de servidor em um servidor, você deverá determinar o número de licenças necessárias e</w:t>
      </w:r>
      <w:r w:rsidR="001C3226">
        <w:rPr>
          <w:lang w:val="pt-BR"/>
        </w:rPr>
        <w:t> </w:t>
      </w:r>
      <w:r w:rsidRPr="00223C62">
        <w:rPr>
          <w:lang w:val="pt-BR"/>
        </w:rPr>
        <w:t>consigná-las nesse servidor.</w:t>
      </w:r>
      <w:r w:rsidR="00223C62">
        <w:rPr>
          <w:lang w:val="pt-BR"/>
        </w:rPr>
        <w:t xml:space="preserve"> </w:t>
      </w:r>
    </w:p>
    <w:p w:rsidR="00282633" w:rsidRPr="00223C62" w:rsidRDefault="00282633" w:rsidP="00282633">
      <w:pPr>
        <w:pStyle w:val="PURBlueStrong-Indented"/>
        <w:rPr>
          <w:lang w:val="pt-BR"/>
        </w:rPr>
      </w:pPr>
      <w:r w:rsidRPr="00223C62">
        <w:rPr>
          <w:lang w:val="pt-BR"/>
        </w:rPr>
        <w:t>Determinando o Número de Licenças Necessário</w:t>
      </w:r>
    </w:p>
    <w:p w:rsidR="00282633" w:rsidRPr="00223C62" w:rsidRDefault="00282633" w:rsidP="00282633">
      <w:pPr>
        <w:pStyle w:val="PURBody-Indented"/>
        <w:rPr>
          <w:lang w:val="pt-BR"/>
        </w:rPr>
      </w:pPr>
      <w:r w:rsidRPr="00223C62">
        <w:rPr>
          <w:lang w:val="pt-BR"/>
        </w:rPr>
        <w:t>Há duas opções de licenciamento:</w:t>
      </w:r>
    </w:p>
    <w:p w:rsidR="00282633" w:rsidRPr="00223C62" w:rsidRDefault="00282633" w:rsidP="00BF77BC">
      <w:pPr>
        <w:pStyle w:val="PURBody-Indented"/>
        <w:spacing w:after="100"/>
        <w:ind w:left="274"/>
        <w:rPr>
          <w:lang w:val="pt-BR"/>
        </w:rPr>
      </w:pPr>
      <w:r w:rsidRPr="00223C62">
        <w:rPr>
          <w:b/>
          <w:lang w:val="pt-BR"/>
        </w:rPr>
        <w:t>Núcleos Físicos em um Servidor.</w:t>
      </w:r>
      <w:r w:rsidRPr="00223C62">
        <w:rPr>
          <w:lang w:val="pt-BR"/>
        </w:rPr>
        <w:t xml:space="preserve"> É possível licenciar com base em todos os núcleos físicos no servidor.</w:t>
      </w:r>
      <w:r w:rsidR="00223C62">
        <w:rPr>
          <w:lang w:val="pt-BR"/>
        </w:rPr>
        <w:t xml:space="preserve"> </w:t>
      </w:r>
      <w:r w:rsidRPr="00223C62">
        <w:rPr>
          <w:lang w:val="pt-BR"/>
        </w:rPr>
        <w:t xml:space="preserve">Se você escolher essa opção, o número de licenças necessário equivalerá ao número de núcleos físicos no servidor multiplicado pelo fator de núcleo aplicável, localizado no site </w:t>
      </w:r>
      <w:hyperlink r:id="rId65" w:history="1">
        <w:r w:rsidR="001C3226" w:rsidRPr="001C3226">
          <w:rPr>
            <w:rStyle w:val="Hyperlink"/>
            <w:szCs w:val="18"/>
            <w:lang w:val="pt-BR"/>
          </w:rPr>
          <w:t>http://go.microsoft.com/fwlink/?LinkID=229882</w:t>
        </w:r>
      </w:hyperlink>
      <w:r w:rsidRPr="001C3226">
        <w:rPr>
          <w:rStyle w:val="Hyperlink"/>
          <w:szCs w:val="18"/>
          <w:u w:val="none"/>
          <w:lang w:val="pt-BR"/>
        </w:rPr>
        <w:t>.</w:t>
      </w:r>
    </w:p>
    <w:p w:rsidR="00282633" w:rsidRPr="00223C62" w:rsidRDefault="00282633" w:rsidP="00BF77BC">
      <w:pPr>
        <w:pStyle w:val="PURBody-Indented"/>
        <w:spacing w:after="100"/>
        <w:ind w:left="274"/>
        <w:rPr>
          <w:lang w:val="pt-BR"/>
        </w:rPr>
      </w:pPr>
      <w:r w:rsidRPr="00223C62">
        <w:rPr>
          <w:b/>
          <w:lang w:val="pt-BR"/>
        </w:rPr>
        <w:t>OSE Virtual Individual.</w:t>
      </w:r>
      <w:r w:rsidRPr="00223C62">
        <w:rPr>
          <w:lang w:val="pt-BR"/>
        </w:rPr>
        <w:t xml:space="preserve"> É possível licenciar com base nos OSEs virtuais no servidor no qual o software para servidores é executado.</w:t>
      </w:r>
      <w:r w:rsidR="00223C62">
        <w:rPr>
          <w:lang w:val="pt-BR"/>
        </w:rPr>
        <w:t xml:space="preserve"> </w:t>
      </w:r>
      <w:r w:rsidRPr="00223C62">
        <w:rPr>
          <w:lang w:val="pt-BR"/>
        </w:rPr>
        <w:t>Se você escolher essa opção, para cada OSE virtual no qual o software para servidores for executado, você precisará de um número de licenças igual ao número de núcleos virtuais no OSE virtual, sujeito a um requisito mínimo de quatro licenças por OSE virtual. Além disso, se qualquer um desses núcleos virtuais for mapeado a qualquer momento para mais de um segmento de hardware, você precisará de uma licença para cada segmento de hardware adicional mapeado para esse núcleo virtual.</w:t>
      </w:r>
      <w:r w:rsidR="00223C62">
        <w:rPr>
          <w:lang w:val="pt-BR"/>
        </w:rPr>
        <w:t xml:space="preserve"> </w:t>
      </w:r>
      <w:r w:rsidRPr="00223C62">
        <w:rPr>
          <w:lang w:val="pt-BR"/>
        </w:rPr>
        <w:t>Essas licenças são contadas em relação ao requisito mínimo de quatro licenças por OSE virtual.</w:t>
      </w:r>
      <w:r w:rsidR="00223C62">
        <w:rPr>
          <w:lang w:val="pt-BR"/>
        </w:rPr>
        <w:t xml:space="preserve"> </w:t>
      </w:r>
    </w:p>
    <w:p w:rsidR="00EA48AA" w:rsidRPr="00223C62" w:rsidRDefault="00EA48AA" w:rsidP="00EA48AA">
      <w:pPr>
        <w:pStyle w:val="PURHeading2"/>
        <w:rPr>
          <w:lang w:val="pt-BR"/>
        </w:rPr>
      </w:pPr>
      <w:r w:rsidRPr="00223C62">
        <w:rPr>
          <w:lang w:val="pt-BR"/>
        </w:rPr>
        <w:t>Atribuindo o Número de Licenças Necessárias ao Servidor</w:t>
      </w:r>
    </w:p>
    <w:p w:rsidR="00EA48AA" w:rsidRPr="00223C62" w:rsidRDefault="00EA48AA" w:rsidP="00EA48AA">
      <w:pPr>
        <w:pStyle w:val="PURBody-Indented"/>
        <w:rPr>
          <w:lang w:val="pt-BR"/>
        </w:rPr>
      </w:pPr>
      <w:r w:rsidRPr="00223C62">
        <w:rPr>
          <w:lang w:val="pt-BR"/>
        </w:rPr>
        <w:t>Após determinar o número de licenças necessárias em um servidor, você deverá consigná-las nesse servidor,</w:t>
      </w:r>
      <w:r w:rsidR="00223C62">
        <w:rPr>
          <w:lang w:val="pt-BR"/>
        </w:rPr>
        <w:t xml:space="preserve"> </w:t>
      </w:r>
      <w:r w:rsidRPr="00223C62">
        <w:rPr>
          <w:lang w:val="pt-BR"/>
        </w:rPr>
        <w:t>que será o servidor licenciado para todas essas licenças. Não é permitido consignar a mesma licença a mais de um servidor.</w:t>
      </w:r>
      <w:r w:rsidR="00223C62">
        <w:rPr>
          <w:lang w:val="pt-BR"/>
        </w:rPr>
        <w:t xml:space="preserve"> </w:t>
      </w:r>
      <w:r w:rsidRPr="00223C62">
        <w:rPr>
          <w:lang w:val="pt-BR"/>
        </w:rPr>
        <w:t>Uma partição de hardware ou blade é considerado como um servidor separado.</w:t>
      </w:r>
    </w:p>
    <w:p w:rsidR="00EA48AA" w:rsidRPr="00223C62" w:rsidRDefault="00EA48AA" w:rsidP="001C3226">
      <w:pPr>
        <w:pStyle w:val="PURBody-Indented"/>
        <w:rPr>
          <w:lang w:val="pt-BR"/>
        </w:rPr>
      </w:pPr>
      <w:r w:rsidRPr="00223C62">
        <w:rPr>
          <w:lang w:val="pt-BR"/>
        </w:rPr>
        <w:t xml:space="preserve">Você poderá realocar uma licença mas apenas 30 dias depois da última consignação. </w:t>
      </w:r>
      <w:r w:rsidRPr="00223C62">
        <w:rPr>
          <w:szCs w:val="18"/>
          <w:lang w:val="pt-BR"/>
        </w:rPr>
        <w:t>Será possível realocar uma licença mais cedo se você aposentar o servidor licenciado em decorrência de uma falha permanente de hardware.</w:t>
      </w:r>
      <w:r w:rsidR="00223C62">
        <w:rPr>
          <w:szCs w:val="18"/>
          <w:lang w:val="pt-BR"/>
        </w:rPr>
        <w:t xml:space="preserve"> </w:t>
      </w:r>
      <w:r w:rsidRPr="00223C62">
        <w:rPr>
          <w:szCs w:val="18"/>
          <w:lang w:val="pt-BR"/>
        </w:rPr>
        <w:t>Se reatribuir uma licença, o</w:t>
      </w:r>
      <w:r w:rsidR="001C3226">
        <w:rPr>
          <w:szCs w:val="18"/>
          <w:lang w:val="pt-BR"/>
        </w:rPr>
        <w:t> </w:t>
      </w:r>
      <w:r w:rsidRPr="00223C62">
        <w:rPr>
          <w:szCs w:val="18"/>
          <w:lang w:val="pt-BR"/>
        </w:rPr>
        <w:t>servidor para o qual a licença for reatribuída se tornará o novo servidor licenciado referente a essa licença.</w:t>
      </w:r>
    </w:p>
    <w:p w:rsidR="00282633" w:rsidRPr="00223C62" w:rsidRDefault="00282633" w:rsidP="00282633">
      <w:pPr>
        <w:pStyle w:val="PURHeading2"/>
        <w:rPr>
          <w:lang w:val="pt-BR"/>
        </w:rPr>
      </w:pPr>
      <w:r w:rsidRPr="00223C62">
        <w:rPr>
          <w:lang w:val="pt-BR"/>
        </w:rPr>
        <w:t>Executando Instâncias do Software para Servidores</w:t>
      </w:r>
    </w:p>
    <w:p w:rsidR="00282633" w:rsidRPr="00223C62" w:rsidRDefault="00282633" w:rsidP="00282633">
      <w:pPr>
        <w:pStyle w:val="PURBlueStrong-Indented"/>
        <w:rPr>
          <w:lang w:val="pt-BR"/>
        </w:rPr>
      </w:pPr>
      <w:r w:rsidRPr="00223C62">
        <w:rPr>
          <w:lang w:val="pt-BR"/>
        </w:rPr>
        <w:t>o seguinte se aplica às edições Enterprise do software para servidores</w:t>
      </w:r>
    </w:p>
    <w:p w:rsidR="00282633" w:rsidRPr="002F1AE7" w:rsidRDefault="00282633" w:rsidP="00BF77BC">
      <w:pPr>
        <w:pStyle w:val="Heading4"/>
        <w:keepNext w:val="0"/>
        <w:keepLines w:val="0"/>
        <w:widowControl w:val="0"/>
        <w:spacing w:before="120" w:after="100"/>
        <w:ind w:left="274"/>
        <w:rPr>
          <w:rFonts w:eastAsia="Arial"/>
          <w:b w:val="0"/>
          <w:bCs w:val="0"/>
          <w:i w:val="0"/>
          <w:iCs w:val="0"/>
          <w:color w:val="auto"/>
          <w:sz w:val="18"/>
          <w:lang w:val="pt-BR"/>
        </w:rPr>
      </w:pPr>
      <w:r w:rsidRPr="00223C62">
        <w:rPr>
          <w:rFonts w:eastAsia="Arial"/>
          <w:b w:val="0"/>
          <w:bCs w:val="0"/>
          <w:i w:val="0"/>
          <w:iCs w:val="0"/>
          <w:color w:val="auto"/>
          <w:sz w:val="18"/>
          <w:lang w:val="pt-BR"/>
        </w:rPr>
        <w:t>Seu direito de executar instâncias do software para servidores depende da opção escolhida para determinar o número necessário de licenças do software:</w:t>
      </w:r>
    </w:p>
    <w:p w:rsidR="00282633" w:rsidRPr="002F1AE7" w:rsidRDefault="00282633" w:rsidP="00BF77BC">
      <w:pPr>
        <w:pStyle w:val="Heading4"/>
        <w:keepNext w:val="0"/>
        <w:keepLines w:val="0"/>
        <w:widowControl w:val="0"/>
        <w:spacing w:before="120" w:after="100"/>
        <w:ind w:left="274"/>
        <w:rPr>
          <w:rFonts w:eastAsia="Arial"/>
          <w:b w:val="0"/>
          <w:bCs w:val="0"/>
          <w:i w:val="0"/>
          <w:iCs w:val="0"/>
          <w:color w:val="auto"/>
          <w:sz w:val="18"/>
          <w:lang w:val="pt-BR"/>
        </w:rPr>
      </w:pPr>
      <w:r w:rsidRPr="00223C62">
        <w:rPr>
          <w:rFonts w:eastAsia="Arial"/>
          <w:b w:val="0"/>
          <w:bCs w:val="0"/>
          <w:i w:val="0"/>
          <w:iCs w:val="0"/>
          <w:color w:val="auto"/>
          <w:sz w:val="18"/>
          <w:lang w:val="pt-BR"/>
        </w:rPr>
        <w:t>Núcleos Físicos em um Servidor.</w:t>
      </w:r>
      <w:r w:rsidR="00223C62">
        <w:rPr>
          <w:rFonts w:eastAsia="Arial"/>
          <w:b w:val="0"/>
          <w:bCs w:val="0"/>
          <w:i w:val="0"/>
          <w:iCs w:val="0"/>
          <w:color w:val="auto"/>
          <w:sz w:val="18"/>
          <w:lang w:val="pt-BR"/>
        </w:rPr>
        <w:t xml:space="preserve"> </w:t>
      </w:r>
      <w:r w:rsidRPr="00223C62">
        <w:rPr>
          <w:rFonts w:eastAsia="Arial"/>
          <w:b w:val="0"/>
          <w:bCs w:val="0"/>
          <w:i w:val="0"/>
          <w:iCs w:val="0"/>
          <w:color w:val="auto"/>
          <w:sz w:val="18"/>
          <w:lang w:val="pt-BR"/>
        </w:rPr>
        <w:t>Para cada servidor ao qual você cedeu o número necessário de licenças, conforme o disposto na</w:t>
      </w:r>
      <w:r w:rsidR="00BF77BC">
        <w:rPr>
          <w:rFonts w:eastAsia="Arial"/>
          <w:b w:val="0"/>
          <w:bCs w:val="0"/>
          <w:i w:val="0"/>
          <w:iCs w:val="0"/>
          <w:color w:val="auto"/>
          <w:sz w:val="18"/>
          <w:lang w:val="pt-BR"/>
        </w:rPr>
        <w:t> </w:t>
      </w:r>
      <w:r w:rsidRPr="00223C62">
        <w:rPr>
          <w:rFonts w:eastAsia="Arial"/>
          <w:b w:val="0"/>
          <w:bCs w:val="0"/>
          <w:i w:val="0"/>
          <w:iCs w:val="0"/>
          <w:color w:val="auto"/>
          <w:sz w:val="18"/>
          <w:lang w:val="pt-BR"/>
        </w:rPr>
        <w:t>seção “Núcleos Físicos de um Servidor” acima, você poderá executar no servidor licenciado qualquer número de instâncias do software para servidores em um OSE físico e em qualquer número de OSEs virtuais</w:t>
      </w:r>
    </w:p>
    <w:p w:rsidR="00282633" w:rsidRPr="002F1AE7" w:rsidRDefault="00282633" w:rsidP="00BF77BC">
      <w:pPr>
        <w:pStyle w:val="Heading4"/>
        <w:keepNext w:val="0"/>
        <w:keepLines w:val="0"/>
        <w:widowControl w:val="0"/>
        <w:spacing w:before="120" w:after="100"/>
        <w:ind w:left="274"/>
        <w:rPr>
          <w:rFonts w:eastAsia="Arial"/>
          <w:b w:val="0"/>
          <w:bCs w:val="0"/>
          <w:i w:val="0"/>
          <w:iCs w:val="0"/>
          <w:color w:val="auto"/>
          <w:sz w:val="18"/>
          <w:lang w:val="pt-BR"/>
        </w:rPr>
      </w:pPr>
      <w:r w:rsidRPr="00223C62">
        <w:rPr>
          <w:rFonts w:eastAsia="Arial"/>
          <w:b w:val="0"/>
          <w:bCs w:val="0"/>
          <w:i w:val="0"/>
          <w:iCs w:val="0"/>
          <w:color w:val="auto"/>
          <w:sz w:val="18"/>
          <w:lang w:val="pt-BR"/>
        </w:rPr>
        <w:t>OSE Virtual Individual. Para cada OSE virtual ao qual você cedeu o número necessário de licenças, conforme o disposto na seção “OSE Virtual Individual” acima, você terá o direito de executar qualquer quantidade de instâncias do software para servidores nesse OSE virtual.</w:t>
      </w:r>
    </w:p>
    <w:p w:rsidR="00282633" w:rsidRPr="00223C62" w:rsidRDefault="00282633" w:rsidP="00282633">
      <w:pPr>
        <w:pStyle w:val="PURBlueStrong-Indented"/>
        <w:rPr>
          <w:lang w:val="pt-BR"/>
        </w:rPr>
      </w:pPr>
      <w:r w:rsidRPr="00223C62">
        <w:rPr>
          <w:lang w:val="pt-BR"/>
        </w:rPr>
        <w:t>o seguinte se aplica às edições Standard e Web do software para servidores</w:t>
      </w:r>
    </w:p>
    <w:p w:rsidR="00282633" w:rsidRPr="002F1AE7" w:rsidRDefault="00282633" w:rsidP="00BF77BC">
      <w:pPr>
        <w:pStyle w:val="Heading4"/>
        <w:keepNext w:val="0"/>
        <w:keepLines w:val="0"/>
        <w:widowControl w:val="0"/>
        <w:spacing w:before="120" w:after="100"/>
        <w:ind w:left="274"/>
        <w:rPr>
          <w:rFonts w:eastAsia="Arial"/>
          <w:b w:val="0"/>
          <w:bCs w:val="0"/>
          <w:i w:val="0"/>
          <w:iCs w:val="0"/>
          <w:color w:val="auto"/>
          <w:sz w:val="18"/>
          <w:lang w:val="pt-BR"/>
        </w:rPr>
      </w:pPr>
      <w:r w:rsidRPr="00223C62">
        <w:rPr>
          <w:rFonts w:eastAsia="Arial"/>
          <w:b w:val="0"/>
          <w:bCs w:val="0"/>
          <w:i w:val="0"/>
          <w:iCs w:val="0"/>
          <w:color w:val="auto"/>
          <w:sz w:val="18"/>
          <w:lang w:val="pt-BR"/>
        </w:rPr>
        <w:t>Seu direito de executar instâncias do software para servidores depende da opção escolhida para determinar o número necessário de licenças do software:</w:t>
      </w:r>
    </w:p>
    <w:p w:rsidR="00282633" w:rsidRPr="002F1AE7" w:rsidRDefault="00282633" w:rsidP="00BF77BC">
      <w:pPr>
        <w:pStyle w:val="Heading4"/>
        <w:keepNext w:val="0"/>
        <w:keepLines w:val="0"/>
        <w:widowControl w:val="0"/>
        <w:spacing w:before="120" w:after="100"/>
        <w:ind w:left="274"/>
        <w:rPr>
          <w:rFonts w:eastAsia="Arial"/>
          <w:b w:val="0"/>
          <w:bCs w:val="0"/>
          <w:i w:val="0"/>
          <w:iCs w:val="0"/>
          <w:color w:val="auto"/>
          <w:sz w:val="18"/>
          <w:lang w:val="pt-BR"/>
        </w:rPr>
      </w:pPr>
      <w:r w:rsidRPr="00223C62">
        <w:rPr>
          <w:rFonts w:eastAsia="Arial"/>
          <w:b w:val="0"/>
          <w:bCs w:val="0"/>
          <w:i w:val="0"/>
          <w:iCs w:val="0"/>
          <w:color w:val="auto"/>
          <w:sz w:val="18"/>
          <w:lang w:val="pt-BR"/>
        </w:rPr>
        <w:t>Núcleos Físicos em um Servidor.</w:t>
      </w:r>
      <w:r w:rsidR="00223C62">
        <w:rPr>
          <w:rFonts w:eastAsia="Arial"/>
          <w:b w:val="0"/>
          <w:bCs w:val="0"/>
          <w:i w:val="0"/>
          <w:iCs w:val="0"/>
          <w:color w:val="auto"/>
          <w:sz w:val="18"/>
          <w:lang w:val="pt-BR"/>
        </w:rPr>
        <w:t xml:space="preserve"> </w:t>
      </w:r>
      <w:r w:rsidRPr="00223C62">
        <w:rPr>
          <w:rFonts w:eastAsia="Arial"/>
          <w:b w:val="0"/>
          <w:bCs w:val="0"/>
          <w:i w:val="0"/>
          <w:iCs w:val="0"/>
          <w:color w:val="auto"/>
          <w:sz w:val="18"/>
          <w:lang w:val="pt-BR"/>
        </w:rPr>
        <w:t>Para cada servidor ao qual você cedeu o número necessário de licenças, conforme o disposto na</w:t>
      </w:r>
      <w:r w:rsidR="001C3226">
        <w:rPr>
          <w:rFonts w:eastAsia="Arial"/>
          <w:b w:val="0"/>
          <w:bCs w:val="0"/>
          <w:i w:val="0"/>
          <w:iCs w:val="0"/>
          <w:color w:val="auto"/>
          <w:sz w:val="18"/>
          <w:lang w:val="pt-BR"/>
        </w:rPr>
        <w:t> </w:t>
      </w:r>
      <w:r w:rsidRPr="00223C62">
        <w:rPr>
          <w:rFonts w:eastAsia="Arial"/>
          <w:b w:val="0"/>
          <w:bCs w:val="0"/>
          <w:i w:val="0"/>
          <w:iCs w:val="0"/>
          <w:color w:val="auto"/>
          <w:sz w:val="18"/>
          <w:lang w:val="pt-BR"/>
        </w:rPr>
        <w:t>seção “Núcleos Físicos de um Servidor” acima, você poderá executar no servidor licenciado qualquer número de instâncias do</w:t>
      </w:r>
      <w:r w:rsidR="001C3226">
        <w:rPr>
          <w:rFonts w:eastAsia="Arial"/>
          <w:b w:val="0"/>
          <w:bCs w:val="0"/>
          <w:i w:val="0"/>
          <w:iCs w:val="0"/>
          <w:color w:val="auto"/>
          <w:sz w:val="18"/>
          <w:lang w:val="pt-BR"/>
        </w:rPr>
        <w:t> </w:t>
      </w:r>
      <w:r w:rsidRPr="00223C62">
        <w:rPr>
          <w:rFonts w:eastAsia="Arial"/>
          <w:b w:val="0"/>
          <w:bCs w:val="0"/>
          <w:i w:val="0"/>
          <w:iCs w:val="0"/>
          <w:color w:val="auto"/>
          <w:sz w:val="18"/>
          <w:lang w:val="pt-BR"/>
        </w:rPr>
        <w:t>software para servidores no OSE físico.</w:t>
      </w:r>
    </w:p>
    <w:p w:rsidR="00282633" w:rsidRPr="002F1AE7" w:rsidRDefault="00282633" w:rsidP="00BF77BC">
      <w:pPr>
        <w:pStyle w:val="Heading4"/>
        <w:keepNext w:val="0"/>
        <w:keepLines w:val="0"/>
        <w:widowControl w:val="0"/>
        <w:spacing w:before="120" w:after="100"/>
        <w:ind w:left="274"/>
        <w:rPr>
          <w:rFonts w:eastAsia="Arial"/>
          <w:b w:val="0"/>
          <w:bCs w:val="0"/>
          <w:i w:val="0"/>
          <w:iCs w:val="0"/>
          <w:color w:val="auto"/>
          <w:sz w:val="18"/>
          <w:lang w:val="pt-BR"/>
        </w:rPr>
      </w:pPr>
      <w:r w:rsidRPr="00223C62">
        <w:rPr>
          <w:rFonts w:eastAsia="Arial"/>
          <w:b w:val="0"/>
          <w:bCs w:val="0"/>
          <w:i w:val="0"/>
          <w:iCs w:val="0"/>
          <w:color w:val="auto"/>
          <w:sz w:val="18"/>
          <w:lang w:val="pt-BR"/>
        </w:rPr>
        <w:t>OSEs Virtuais Individuais. Para cada OSE virtual ao qual você cedeu o número necessário de licenças, conforme o disposto na</w:t>
      </w:r>
      <w:r w:rsidR="00BF77BC">
        <w:rPr>
          <w:rFonts w:eastAsia="Arial"/>
          <w:b w:val="0"/>
          <w:bCs w:val="0"/>
          <w:i w:val="0"/>
          <w:iCs w:val="0"/>
          <w:color w:val="auto"/>
          <w:sz w:val="18"/>
          <w:lang w:val="pt-BR"/>
        </w:rPr>
        <w:t> </w:t>
      </w:r>
      <w:r w:rsidRPr="00223C62">
        <w:rPr>
          <w:rFonts w:eastAsia="Arial"/>
          <w:b w:val="0"/>
          <w:bCs w:val="0"/>
          <w:i w:val="0"/>
          <w:iCs w:val="0"/>
          <w:color w:val="auto"/>
          <w:sz w:val="18"/>
          <w:lang w:val="pt-BR"/>
        </w:rPr>
        <w:t>seção “OSE Virtual Individual” acima, você terá o direito de executar qualquer quantidade de instâncias do software nesse OSE</w:t>
      </w:r>
      <w:r w:rsidR="00BF77BC">
        <w:rPr>
          <w:rFonts w:eastAsia="Arial"/>
          <w:b w:val="0"/>
          <w:bCs w:val="0"/>
          <w:i w:val="0"/>
          <w:iCs w:val="0"/>
          <w:color w:val="auto"/>
          <w:sz w:val="18"/>
          <w:lang w:val="pt-BR"/>
        </w:rPr>
        <w:t> </w:t>
      </w:r>
      <w:r w:rsidRPr="00223C62">
        <w:rPr>
          <w:rFonts w:eastAsia="Arial"/>
          <w:b w:val="0"/>
          <w:bCs w:val="0"/>
          <w:i w:val="0"/>
          <w:iCs w:val="0"/>
          <w:color w:val="auto"/>
          <w:sz w:val="18"/>
          <w:lang w:val="pt-BR"/>
        </w:rPr>
        <w:t>virtual.</w:t>
      </w:r>
      <w:r w:rsidR="00223C62">
        <w:rPr>
          <w:rFonts w:eastAsia="Arial"/>
          <w:b w:val="0"/>
          <w:bCs w:val="0"/>
          <w:i w:val="0"/>
          <w:iCs w:val="0"/>
          <w:color w:val="auto"/>
          <w:sz w:val="18"/>
          <w:lang w:val="pt-BR"/>
        </w:rPr>
        <w:t xml:space="preserve"> </w:t>
      </w:r>
    </w:p>
    <w:p w:rsidR="00282633" w:rsidRPr="00223C62" w:rsidRDefault="00282633" w:rsidP="00282633">
      <w:pPr>
        <w:pStyle w:val="PURHeading2"/>
        <w:rPr>
          <w:lang w:val="pt-BR"/>
        </w:rPr>
      </w:pPr>
      <w:r w:rsidRPr="00223C62">
        <w:rPr>
          <w:lang w:val="pt-BR"/>
        </w:rPr>
        <w:t>Execução de Instâncias do Software Adicional</w:t>
      </w:r>
    </w:p>
    <w:p w:rsidR="00282633" w:rsidRPr="00223C62" w:rsidRDefault="00282633" w:rsidP="00B712CA">
      <w:pPr>
        <w:pStyle w:val="PURBody-Indented"/>
        <w:rPr>
          <w:lang w:val="pt-BR"/>
        </w:rPr>
      </w:pPr>
      <w:r w:rsidRPr="00223C62">
        <w:rPr>
          <w:lang w:val="pt-BR"/>
        </w:rPr>
        <w:t>Você poderá executar ou, de outra forma, usar qualquer número de instâncias do software adicional correspondente relacionado no</w:t>
      </w:r>
      <w:r w:rsidR="001C3226">
        <w:rPr>
          <w:lang w:val="pt-BR"/>
        </w:rPr>
        <w:t> </w:t>
      </w:r>
      <w:hyperlink w:anchor="Appendix1" w:history="1">
        <w:hyperlink w:anchor="Apêndice1" w:history="1">
          <w:hyperlink w:anchor="Appendix1" w:history="1">
            <w:r w:rsidR="00B712CA" w:rsidRPr="00223C62">
              <w:rPr>
                <w:rStyle w:val="Hyperlink"/>
                <w:lang w:val="pt-BR"/>
              </w:rPr>
              <w:t>Apêndice 1</w:t>
            </w:r>
          </w:hyperlink>
        </w:hyperlink>
      </w:hyperlink>
      <w:r w:rsidRPr="00223C62">
        <w:rPr>
          <w:lang w:val="pt-BR"/>
        </w:rPr>
        <w:t xml:space="preserve"> em OSEs físicos ou virtuais em qualquer número de dispositivos.</w:t>
      </w:r>
      <w:r w:rsidR="00223C62">
        <w:rPr>
          <w:lang w:val="pt-BR"/>
        </w:rPr>
        <w:t xml:space="preserve"> </w:t>
      </w:r>
      <w:r w:rsidRPr="00223C62">
        <w:rPr>
          <w:lang w:val="pt-BR"/>
        </w:rPr>
        <w:t>Você poderá usá-las somente com o software de</w:t>
      </w:r>
      <w:r w:rsidR="00BF77BC">
        <w:rPr>
          <w:lang w:val="pt-BR"/>
        </w:rPr>
        <w:t> </w:t>
      </w:r>
      <w:r w:rsidRPr="00223C62">
        <w:rPr>
          <w:lang w:val="pt-BR"/>
        </w:rPr>
        <w:t>servidor.</w:t>
      </w:r>
      <w:r w:rsidR="00223C62">
        <w:rPr>
          <w:lang w:val="pt-BR"/>
        </w:rPr>
        <w:t xml:space="preserve"> </w:t>
      </w:r>
      <w:r w:rsidRPr="00223C62">
        <w:rPr>
          <w:lang w:val="pt-BR"/>
        </w:rPr>
        <w:t>O uso de qualquer instância com o software do servidor pode ser indireto, por meio de outros softwares adicionais, ou</w:t>
      </w:r>
      <w:r w:rsidR="00BF77BC">
        <w:rPr>
          <w:lang w:val="pt-BR"/>
        </w:rPr>
        <w:t> </w:t>
      </w:r>
      <w:r w:rsidRPr="00223C62">
        <w:rPr>
          <w:lang w:val="pt-BR"/>
        </w:rPr>
        <w:t>direto. </w:t>
      </w:r>
    </w:p>
    <w:p w:rsidR="00EA48AA" w:rsidRPr="00223C62" w:rsidRDefault="00EA48AA" w:rsidP="00EA48AA">
      <w:pPr>
        <w:pStyle w:val="PURHeading2"/>
        <w:rPr>
          <w:lang w:val="pt-BR"/>
        </w:rPr>
      </w:pPr>
      <w:r w:rsidRPr="00223C62">
        <w:rPr>
          <w:lang w:val="pt-BR"/>
        </w:rPr>
        <w:t xml:space="preserve">Criando e Armazenando Instâncias nos Servidores e em Mídia de Armazenamento </w:t>
      </w:r>
    </w:p>
    <w:p w:rsidR="00EA48AA" w:rsidRPr="00223C62" w:rsidRDefault="00EA48AA" w:rsidP="00EA48AA">
      <w:pPr>
        <w:pStyle w:val="PURBody-Indented"/>
        <w:rPr>
          <w:lang w:val="pt-BR"/>
        </w:rPr>
      </w:pPr>
      <w:r w:rsidRPr="00223C62">
        <w:rPr>
          <w:lang w:val="pt-BR"/>
        </w:rPr>
        <w:t>Você terá os seguintes direitos adicionais para cada licença de software adquirida:</w:t>
      </w:r>
    </w:p>
    <w:p w:rsidR="00EA48AA" w:rsidRPr="00223C62" w:rsidRDefault="00EA48AA" w:rsidP="000C1827">
      <w:pPr>
        <w:pStyle w:val="PURBullet-Indented"/>
        <w:rPr>
          <w:lang w:val="pt-BR"/>
        </w:rPr>
      </w:pPr>
      <w:r w:rsidRPr="00223C62">
        <w:rPr>
          <w:lang w:val="pt-BR"/>
        </w:rPr>
        <w:t>Você pode criar qualquer número de instâncias do software para servidores e de cliente.</w:t>
      </w:r>
    </w:p>
    <w:p w:rsidR="00EA48AA" w:rsidRPr="00223C62" w:rsidRDefault="00EA48AA" w:rsidP="000C1827">
      <w:pPr>
        <w:pStyle w:val="PURBullet-Indented"/>
        <w:rPr>
          <w:lang w:val="pt-BR"/>
        </w:rPr>
      </w:pPr>
      <w:r w:rsidRPr="00223C62">
        <w:rPr>
          <w:lang w:val="pt-BR"/>
        </w:rPr>
        <w:t>Você pode armazenar instâncias do software para servidores e de cliente em qualquer um de seus servidores ou em qualquer uma de suas mídias de armazenamento.</w:t>
      </w:r>
    </w:p>
    <w:p w:rsidR="00EA48AA" w:rsidRPr="00223C62" w:rsidRDefault="00EA48AA" w:rsidP="00136E00">
      <w:pPr>
        <w:pStyle w:val="PURBullet-Indented"/>
        <w:rPr>
          <w:lang w:val="pt-BR"/>
        </w:rPr>
      </w:pPr>
      <w:r w:rsidRPr="00223C62">
        <w:rPr>
          <w:lang w:val="pt-BR"/>
        </w:rPr>
        <w:t>Você poderá criar e armazenar instâncias do software para servidores e de cliente apenas para exercer o seu direito de</w:t>
      </w:r>
      <w:r w:rsidR="00136E00">
        <w:rPr>
          <w:lang w:val="pt-BR"/>
        </w:rPr>
        <w:t> </w:t>
      </w:r>
      <w:r w:rsidRPr="00223C62">
        <w:rPr>
          <w:lang w:val="pt-BR"/>
        </w:rPr>
        <w:t>executar instâncias do software de servidor com as licenças de software descritas acima (por exemplo, você não pode</w:t>
      </w:r>
      <w:r w:rsidR="00136E00">
        <w:rPr>
          <w:lang w:val="pt-BR"/>
        </w:rPr>
        <w:t> </w:t>
      </w:r>
      <w:r w:rsidRPr="00223C62">
        <w:rPr>
          <w:lang w:val="pt-BR"/>
        </w:rPr>
        <w:t>distribuir instâncias a terceiros).</w:t>
      </w:r>
    </w:p>
    <w:p w:rsidR="00282633" w:rsidRPr="00223C62" w:rsidRDefault="00282633" w:rsidP="00282633">
      <w:pPr>
        <w:pStyle w:val="PURHeading2"/>
        <w:rPr>
          <w:lang w:val="pt-BR"/>
        </w:rPr>
      </w:pPr>
      <w:r w:rsidRPr="00223C62">
        <w:rPr>
          <w:lang w:val="pt-BR"/>
        </w:rPr>
        <w:t>Direitos de Uso e/ou Requisitos de Licenciamento Adicionais</w:t>
      </w:r>
    </w:p>
    <w:p w:rsidR="00282633" w:rsidRPr="00223C62" w:rsidRDefault="00284E2C" w:rsidP="00282633">
      <w:pPr>
        <w:pStyle w:val="PURBlueStrong-Indented"/>
        <w:rPr>
          <w:lang w:val="pt-BR"/>
        </w:rPr>
      </w:pPr>
      <w:r w:rsidRPr="00223C62">
        <w:rPr>
          <w:lang w:val="pt-BR"/>
        </w:rPr>
        <w:t>SALs (Licenças de Acesso para Assinantes) Desnecessárias para o Acesso</w:t>
      </w:r>
    </w:p>
    <w:p w:rsidR="00282633" w:rsidRPr="00223C62" w:rsidRDefault="00284E2C" w:rsidP="00282633">
      <w:pPr>
        <w:pStyle w:val="PURBody-Indented"/>
        <w:rPr>
          <w:lang w:val="pt-BR"/>
        </w:rPr>
      </w:pPr>
      <w:r w:rsidRPr="00223C62">
        <w:rPr>
          <w:lang w:val="pt-BR"/>
        </w:rPr>
        <w:t xml:space="preserve">Você não precisa de SALs em outros equipamentos para acessar as suas instâncias do software para servidores. </w:t>
      </w:r>
    </w:p>
    <w:p w:rsidR="00D62BE8" w:rsidRPr="00223C62" w:rsidRDefault="00D62BE8" w:rsidP="00D62BE8">
      <w:pPr>
        <w:pStyle w:val="PURBlueStrong"/>
        <w:rPr>
          <w:lang w:val="pt-BR"/>
        </w:rPr>
      </w:pPr>
      <w:r w:rsidRPr="00223C62">
        <w:rPr>
          <w:lang w:val="pt-BR"/>
        </w:rPr>
        <w:t>Código Distribuível</w:t>
      </w:r>
    </w:p>
    <w:p w:rsidR="00D62BE8" w:rsidRPr="00223C62" w:rsidRDefault="00D62BE8" w:rsidP="00D62BE8">
      <w:pPr>
        <w:pStyle w:val="PURBody-Indented"/>
        <w:rPr>
          <w:lang w:val="pt-BR"/>
        </w:rPr>
      </w:pPr>
      <w:r w:rsidRPr="00223C62">
        <w:rPr>
          <w:lang w:val="pt-BR"/>
        </w:rPr>
        <w:t xml:space="preserve">Você pode usar o Código Distribuível na forma descrita nos Termos Universais de Licença. </w:t>
      </w:r>
    </w:p>
    <w:p w:rsidR="00D62BE8" w:rsidRPr="00223C62" w:rsidRDefault="00D62BE8" w:rsidP="00D62BE8">
      <w:pPr>
        <w:pStyle w:val="PURHeading2"/>
        <w:rPr>
          <w:lang w:val="pt-BR"/>
        </w:rPr>
      </w:pPr>
      <w:r w:rsidRPr="00223C62">
        <w:rPr>
          <w:lang w:val="pt-BR"/>
        </w:rPr>
        <w:t xml:space="preserve">Mobilidade de Licença em Farms de Servidores </w:t>
      </w:r>
    </w:p>
    <w:p w:rsidR="00D62BE8" w:rsidRPr="00223C62" w:rsidRDefault="00D62BE8" w:rsidP="00D62BE8">
      <w:pPr>
        <w:pStyle w:val="PURBody-Indented"/>
        <w:rPr>
          <w:lang w:val="pt-BR"/>
        </w:rPr>
      </w:pPr>
      <w:r w:rsidRPr="00223C62">
        <w:rPr>
          <w:lang w:val="pt-BR"/>
        </w:rPr>
        <w:t>Observação: Aplicável somente aos produtos designados como tendo Mobilidade de Licença nos Farms de Servidores na seção Termos de Licença Específicos ao Produto a seguir.</w:t>
      </w:r>
    </w:p>
    <w:p w:rsidR="00D62BE8" w:rsidRPr="00223C62" w:rsidRDefault="00D62BE8" w:rsidP="00D62BE8">
      <w:pPr>
        <w:pStyle w:val="PURBlueStrong"/>
        <w:rPr>
          <w:lang w:val="pt-BR"/>
        </w:rPr>
      </w:pPr>
      <w:r w:rsidRPr="00223C62">
        <w:rPr>
          <w:lang w:val="pt-BR"/>
        </w:rPr>
        <w:t>Consignando Licenças e Usando Software em um Farm de Servidores</w:t>
      </w:r>
    </w:p>
    <w:p w:rsidR="005D2BF6" w:rsidRPr="00223C62" w:rsidRDefault="005D2BF6" w:rsidP="005D2BF6">
      <w:pPr>
        <w:pStyle w:val="PURBody-Indented"/>
        <w:rPr>
          <w:lang w:val="pt-BR"/>
        </w:rPr>
      </w:pPr>
      <w:r w:rsidRPr="00223C62">
        <w:rPr>
          <w:lang w:val="pt-BR"/>
        </w:rPr>
        <w:t>Você pode transferir licenças por núcleo, de acordo com os Termos Gerais de Licença.</w:t>
      </w:r>
      <w:r w:rsidR="00223C62">
        <w:rPr>
          <w:lang w:val="pt-BR"/>
        </w:rPr>
        <w:t xml:space="preserve"> </w:t>
      </w:r>
      <w:r w:rsidRPr="00223C62">
        <w:rPr>
          <w:lang w:val="pt-BR"/>
        </w:rPr>
        <w:t>Como alternativa, você pode reconsignar essas licenças como descrito a seguir.</w:t>
      </w:r>
      <w:r w:rsidR="00223C62">
        <w:rPr>
          <w:lang w:val="pt-BR"/>
        </w:rPr>
        <w:t xml:space="preserve"> </w:t>
      </w:r>
    </w:p>
    <w:p w:rsidR="00D62BE8" w:rsidRPr="00223C62" w:rsidRDefault="00D62BE8" w:rsidP="00D62BE8">
      <w:pPr>
        <w:pStyle w:val="PURBody-Indented"/>
        <w:rPr>
          <w:lang w:val="pt-BR"/>
        </w:rPr>
      </w:pPr>
      <w:r w:rsidRPr="00223C62">
        <w:rPr>
          <w:rStyle w:val="Strong"/>
          <w:lang w:val="pt-BR"/>
        </w:rPr>
        <w:t>Farm de Servidores.</w:t>
      </w:r>
      <w:r w:rsidRPr="00223C62">
        <w:rPr>
          <w:rStyle w:val="PURBlueStrongChar"/>
          <w:lang w:val="pt-BR"/>
        </w:rPr>
        <w:t xml:space="preserve"> </w:t>
      </w:r>
      <w:r w:rsidRPr="00223C62">
        <w:rPr>
          <w:lang w:val="pt-BR"/>
        </w:rPr>
        <w:t>Um farm de servidores consiste em até dois data centers cada, localizados fisicamente:</w:t>
      </w:r>
    </w:p>
    <w:p w:rsidR="00D62BE8" w:rsidRPr="00223C62" w:rsidRDefault="00D62BE8" w:rsidP="00BF77BC">
      <w:pPr>
        <w:pStyle w:val="PURBullet-Indented"/>
        <w:rPr>
          <w:lang w:val="pt-BR"/>
        </w:rPr>
      </w:pPr>
      <w:r w:rsidRPr="00223C62">
        <w:rPr>
          <w:lang w:val="pt-BR"/>
        </w:rPr>
        <w:t>em um fuso horário de até quatro horas do fuso horário local do outro (Hora Universal Coordenada (UTC), não horário de</w:t>
      </w:r>
      <w:r w:rsidR="00BF77BC">
        <w:rPr>
          <w:lang w:val="pt-BR"/>
        </w:rPr>
        <w:t> </w:t>
      </w:r>
      <w:r w:rsidRPr="00223C62">
        <w:rPr>
          <w:lang w:val="pt-BR"/>
        </w:rPr>
        <w:t>verão) e/ou</w:t>
      </w:r>
    </w:p>
    <w:p w:rsidR="00D62BE8" w:rsidRPr="00223C62" w:rsidRDefault="00D62BE8" w:rsidP="000C1827">
      <w:pPr>
        <w:pStyle w:val="PURBullet-Indented"/>
        <w:rPr>
          <w:lang w:val="pt-BR"/>
        </w:rPr>
      </w:pPr>
      <w:r w:rsidRPr="00223C62">
        <w:rPr>
          <w:lang w:val="pt-BR"/>
        </w:rPr>
        <w:t>na União Europeia (UE) ou na Associação Europeia de Livre Comércio (EFTA).</w:t>
      </w:r>
    </w:p>
    <w:p w:rsidR="00D62BE8" w:rsidRPr="00223C62" w:rsidRDefault="00D62BE8" w:rsidP="00D62BE8">
      <w:pPr>
        <w:pStyle w:val="PURBody-Indented"/>
        <w:rPr>
          <w:lang w:val="pt-BR"/>
        </w:rPr>
      </w:pPr>
      <w:r w:rsidRPr="00223C62">
        <w:rPr>
          <w:lang w:val="pt-BR"/>
        </w:rPr>
        <w:t>Cada data center pode fazer parte de apenas um farm de servidores. Você poderá reatribuir um data center de um farm de servidores para outro, mas não em curto prazo (ou seja, não durante o período de 30 dias desde a última atribuição).</w:t>
      </w:r>
    </w:p>
    <w:p w:rsidR="00282633" w:rsidRPr="00223C62" w:rsidRDefault="00282633" w:rsidP="00BF77BC">
      <w:pPr>
        <w:pStyle w:val="PURBullet-Indented"/>
        <w:numPr>
          <w:ilvl w:val="0"/>
          <w:numId w:val="10"/>
        </w:numPr>
        <w:rPr>
          <w:lang w:val="pt-BR"/>
        </w:rPr>
      </w:pPr>
      <w:r w:rsidRPr="00223C62">
        <w:rPr>
          <w:b/>
          <w:lang w:val="pt-BR"/>
        </w:rPr>
        <w:t>Em um farm de servidores</w:t>
      </w:r>
      <w:r w:rsidRPr="00BF77BC">
        <w:rPr>
          <w:b/>
          <w:bCs/>
          <w:lang w:val="pt-BR"/>
        </w:rPr>
        <w:t>.</w:t>
      </w:r>
      <w:r w:rsidRPr="00223C62">
        <w:rPr>
          <w:lang w:val="pt-BR"/>
        </w:rPr>
        <w:t xml:space="preserve"> Você pode transferir licenças por núcleo a qualquer um dos seus servidores localizados no mesmo</w:t>
      </w:r>
      <w:r w:rsidR="00BF77BC">
        <w:rPr>
          <w:lang w:val="pt-BR"/>
        </w:rPr>
        <w:t> </w:t>
      </w:r>
      <w:r w:rsidRPr="00223C62">
        <w:rPr>
          <w:lang w:val="pt-BR"/>
        </w:rPr>
        <w:t>farm de servidores, conforme a frequência necessária.</w:t>
      </w:r>
      <w:r w:rsidR="00223C62">
        <w:rPr>
          <w:lang w:val="pt-BR"/>
        </w:rPr>
        <w:t xml:space="preserve"> </w:t>
      </w:r>
      <w:r w:rsidRPr="00223C62">
        <w:rPr>
          <w:lang w:val="pt-BR"/>
        </w:rPr>
        <w:t xml:space="preserve">A proibição em relação à transferência a curto prazo não se aplica a licenças por núcleo cedidas a servidores localizados no mesmo farm de servidores. </w:t>
      </w:r>
    </w:p>
    <w:p w:rsidR="00282633" w:rsidRPr="00223C62" w:rsidRDefault="00282633" w:rsidP="00614E61">
      <w:pPr>
        <w:pStyle w:val="PURBullet-Indented"/>
        <w:numPr>
          <w:ilvl w:val="0"/>
          <w:numId w:val="10"/>
        </w:numPr>
        <w:rPr>
          <w:lang w:val="pt-BR"/>
        </w:rPr>
      </w:pPr>
      <w:r w:rsidRPr="00223C62">
        <w:rPr>
          <w:b/>
          <w:lang w:val="pt-BR"/>
        </w:rPr>
        <w:t>Em farms de servidores</w:t>
      </w:r>
      <w:r w:rsidRPr="00BF77BC">
        <w:rPr>
          <w:b/>
          <w:bCs/>
          <w:lang w:val="pt-BR"/>
        </w:rPr>
        <w:t>.</w:t>
      </w:r>
      <w:r w:rsidRPr="00223C62">
        <w:rPr>
          <w:lang w:val="pt-BR"/>
        </w:rPr>
        <w:t xml:space="preserve"> Você poderá transferir licenças por núcleo a qualquer um dos seus servidores localizados em diferentes farms de servidores, mas não em curto prazo (ou seja, não durante o período de 30 dias desde a última transferência).</w:t>
      </w:r>
      <w:r w:rsidR="00223C62">
        <w:rPr>
          <w:lang w:val="pt-BR"/>
        </w:rPr>
        <w:t xml:space="preserve"> </w:t>
      </w:r>
    </w:p>
    <w:p w:rsidR="00EA48AA" w:rsidRPr="00223C62" w:rsidRDefault="00EA48AA" w:rsidP="00A748AB">
      <w:pPr>
        <w:pStyle w:val="PURHeading1"/>
        <w:rPr>
          <w:lang w:val="pt-BR"/>
        </w:rPr>
      </w:pPr>
      <w:r w:rsidRPr="00223C62">
        <w:rPr>
          <w:lang w:val="pt-BR"/>
        </w:rPr>
        <w:t>Termos de Licença Específicos ao Produto</w:t>
      </w:r>
    </w:p>
    <w:p w:rsidR="00A748AB" w:rsidRPr="00223C62" w:rsidRDefault="00A748AB" w:rsidP="00A748AB">
      <w:pPr>
        <w:pStyle w:val="PURProductName"/>
        <w:rPr>
          <w:lang w:val="pt-BR"/>
        </w:rPr>
      </w:pPr>
      <w:bookmarkStart w:id="325" w:name="_Toc327794391"/>
      <w:r w:rsidRPr="00223C62">
        <w:rPr>
          <w:lang w:val="pt-BR"/>
        </w:rPr>
        <w:t>SQL Server 2012 Enterprise</w:t>
      </w:r>
      <w:bookmarkEnd w:id="325"/>
      <w:r w:rsidR="00A04FEF">
        <w:fldChar w:fldCharType="begin"/>
      </w:r>
      <w:r w:rsidRPr="00223C62">
        <w:rPr>
          <w:lang w:val="pt-BR"/>
        </w:rPr>
        <w:instrText xml:space="preserve">XE "SQL Server 2012 Enterprise" </w:instrText>
      </w:r>
      <w:r w:rsidR="00A04FEF">
        <w:fldChar w:fldCharType="end"/>
      </w:r>
    </w:p>
    <w:p w:rsidR="00A748AB" w:rsidRPr="00223C62" w:rsidRDefault="00A748AB" w:rsidP="001C3226">
      <w:pPr>
        <w:spacing w:line="22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510C9D" w:rsidTr="00A748AB">
        <w:tc>
          <w:tcPr>
            <w:tcW w:w="5520" w:type="dxa"/>
            <w:shd w:val="clear" w:color="auto" w:fill="auto"/>
          </w:tcPr>
          <w:p w:rsidR="00A748AB" w:rsidRPr="00223C62" w:rsidRDefault="00A748AB" w:rsidP="00A748AB">
            <w:pPr>
              <w:pStyle w:val="PURBody"/>
              <w:spacing w:after="0"/>
              <w:rPr>
                <w:rFonts w:ascii="Arial Narrow" w:hAnsi="Arial Narrow"/>
                <w:lang w:val="pt-BR"/>
              </w:rPr>
            </w:pPr>
            <w:r w:rsidRPr="00223C62">
              <w:rPr>
                <w:rFonts w:ascii="Arial Narrow" w:hAnsi="Arial Narrow"/>
                <w:lang w:val="pt-BR"/>
              </w:rPr>
              <w:t xml:space="preserve">Mobilidade de Licença em Farms de Servidores: </w:t>
            </w:r>
            <w:r w:rsidRPr="00223C62">
              <w:rPr>
                <w:rFonts w:ascii="Arial Narrow" w:hAnsi="Arial Narrow"/>
                <w:b/>
                <w:lang w:val="pt-BR"/>
              </w:rPr>
              <w:t>Sim</w:t>
            </w:r>
            <w:r w:rsidRPr="00223C62">
              <w:rPr>
                <w:rFonts w:ascii="Arial Narrow" w:hAnsi="Arial Narrow"/>
                <w:lang w:val="pt-BR"/>
              </w:rPr>
              <w:t xml:space="preserve"> </w:t>
            </w:r>
          </w:p>
        </w:tc>
        <w:tc>
          <w:tcPr>
            <w:tcW w:w="5510" w:type="dxa"/>
            <w:shd w:val="clear" w:color="auto" w:fill="auto"/>
          </w:tcPr>
          <w:p w:rsidR="00A748AB" w:rsidRPr="00BF77BC" w:rsidRDefault="00A748AB" w:rsidP="001C3226">
            <w:pPr>
              <w:pStyle w:val="PURBody"/>
              <w:spacing w:after="0"/>
              <w:rPr>
                <w:rFonts w:ascii="Arial Narrow" w:hAnsi="Arial Narrow"/>
                <w:lang w:val="pt-BR"/>
              </w:rPr>
            </w:pPr>
            <w:r w:rsidRPr="00BF77BC">
              <w:rPr>
                <w:rFonts w:ascii="Arial Narrow" w:hAnsi="Arial Narrow"/>
                <w:lang w:val="pt-BR"/>
              </w:rPr>
              <w:t xml:space="preserve">Consulte Notificações Aplicáveis: </w:t>
            </w:r>
            <w:r w:rsidRPr="00BF77BC">
              <w:rPr>
                <w:rFonts w:ascii="Arial Narrow" w:hAnsi="Arial Narrow"/>
                <w:b/>
                <w:lang w:val="pt-BR"/>
              </w:rPr>
              <w:t>Atualizações Automáticas</w:t>
            </w:r>
            <w:r w:rsidRPr="00BF77BC">
              <w:rPr>
                <w:rFonts w:ascii="Arial Narrow" w:hAnsi="Arial Narrow"/>
                <w:lang w:val="pt-BR"/>
              </w:rPr>
              <w:t xml:space="preserve"> (Consulte</w:t>
            </w:r>
            <w:r w:rsidR="001C3226" w:rsidRPr="00BF77BC">
              <w:rPr>
                <w:rFonts w:ascii="Arial Narrow" w:hAnsi="Arial Narrow"/>
                <w:lang w:val="pt-BR"/>
              </w:rPr>
              <w:t> </w:t>
            </w:r>
            <w:r w:rsidRPr="00BF77BC">
              <w:rPr>
                <w:rFonts w:ascii="Arial Narrow" w:hAnsi="Arial Narrow"/>
                <w:lang w:val="pt-BR"/>
              </w:rPr>
              <w:t>o</w:t>
            </w:r>
            <w:r w:rsidR="001C3226" w:rsidRPr="00BF77BC">
              <w:rPr>
                <w:rFonts w:ascii="Arial Narrow" w:hAnsi="Arial Narrow"/>
                <w:lang w:val="pt-BR"/>
              </w:rPr>
              <w:t> </w:t>
            </w:r>
            <w:hyperlink w:anchor="Appendix2" w:history="1">
              <w:r w:rsidR="001C3226" w:rsidRPr="00BF77BC">
                <w:rPr>
                  <w:rStyle w:val="Hyperlink"/>
                  <w:rFonts w:ascii="Arial Narrow" w:hAnsi="Arial Narrow"/>
                  <w:szCs w:val="18"/>
                  <w:lang w:val="pt-BR"/>
                </w:rPr>
                <w:t>Apêndice 2</w:t>
              </w:r>
            </w:hyperlink>
            <w:r w:rsidRPr="00BF77BC">
              <w:rPr>
                <w:rFonts w:ascii="Arial Narrow" w:hAnsi="Arial Narrow"/>
                <w:lang w:val="pt-BR"/>
              </w:rPr>
              <w:t>)</w:t>
            </w:r>
          </w:p>
        </w:tc>
      </w:tr>
      <w:tr w:rsidR="00A748AB" w:rsidRPr="00510C9D" w:rsidTr="00A748AB">
        <w:tc>
          <w:tcPr>
            <w:tcW w:w="5520" w:type="dxa"/>
            <w:shd w:val="clear" w:color="auto" w:fill="auto"/>
          </w:tcPr>
          <w:p w:rsidR="00A748AB" w:rsidRPr="00223C62" w:rsidRDefault="00A748AB" w:rsidP="005365C8">
            <w:pPr>
              <w:pStyle w:val="PURBody"/>
              <w:spacing w:after="0"/>
              <w:rPr>
                <w:rFonts w:ascii="Arial Narrow" w:hAnsi="Arial Narrow"/>
                <w:lang w:val="pt-BR"/>
              </w:rPr>
            </w:pPr>
            <w:r w:rsidRPr="00223C62">
              <w:rPr>
                <w:rFonts w:ascii="Arial Narrow" w:hAnsi="Arial Narrow"/>
                <w:lang w:val="pt-BR"/>
              </w:rPr>
              <w:t xml:space="preserve">Software Adicional/Cliente: </w:t>
            </w:r>
            <w:r w:rsidRPr="00223C62">
              <w:rPr>
                <w:rFonts w:ascii="Arial Narrow" w:hAnsi="Arial Narrow"/>
                <w:b/>
                <w:lang w:val="pt-BR"/>
              </w:rPr>
              <w:t>Sim</w:t>
            </w:r>
            <w:r w:rsidRPr="00223C62">
              <w:rPr>
                <w:rFonts w:ascii="Arial Narrow" w:hAnsi="Arial Narrow"/>
                <w:lang w:val="pt-BR"/>
              </w:rPr>
              <w:t xml:space="preserve"> </w:t>
            </w:r>
            <w:r w:rsidRPr="00223C62">
              <w:rPr>
                <w:rFonts w:ascii="Arial Narrow" w:hAnsi="Arial Narrow"/>
                <w:i/>
                <w:lang w:val="pt-BR"/>
              </w:rPr>
              <w:t xml:space="preserve">(consulte o </w:t>
            </w:r>
            <w:hyperlink w:anchor="Apêndice1" w:history="1">
              <w:hyperlink w:anchor="Apêndice1" w:history="1">
                <w:hyperlink w:anchor="Apêndice1" w:history="1">
                  <w:hyperlink w:anchor="Appendix1" w:history="1">
                    <w:r w:rsidR="00AF1CED" w:rsidRPr="000E383B">
                      <w:rPr>
                        <w:rStyle w:val="Hyperlink"/>
                        <w:rFonts w:ascii="Arial Narrow" w:hAnsi="Arial Narrow"/>
                        <w:i/>
                        <w:szCs w:val="18"/>
                        <w:lang w:val="pt-BR"/>
                      </w:rPr>
                      <w:t>Apêndice 1</w:t>
                    </w:r>
                  </w:hyperlink>
                </w:hyperlink>
              </w:hyperlink>
            </w:hyperlink>
            <w:r w:rsidRPr="00223C62">
              <w:rPr>
                <w:rFonts w:ascii="Arial Narrow" w:hAnsi="Arial Narrow"/>
                <w:i/>
                <w:lang w:val="pt-BR"/>
              </w:rPr>
              <w:t>)</w:t>
            </w:r>
          </w:p>
        </w:tc>
        <w:tc>
          <w:tcPr>
            <w:tcW w:w="5510" w:type="dxa"/>
            <w:shd w:val="clear" w:color="auto" w:fill="auto"/>
          </w:tcPr>
          <w:p w:rsidR="00A748AB" w:rsidRPr="00223C62" w:rsidRDefault="00A748AB" w:rsidP="005365C8">
            <w:pPr>
              <w:pStyle w:val="PURBody"/>
              <w:spacing w:after="0"/>
              <w:rPr>
                <w:rFonts w:ascii="Arial Narrow" w:hAnsi="Arial Narrow"/>
                <w:lang w:val="pt-BR"/>
              </w:rPr>
            </w:pPr>
          </w:p>
        </w:tc>
      </w:tr>
    </w:tbl>
    <w:p w:rsidR="00A748AB" w:rsidRPr="00223C62" w:rsidRDefault="00A748AB" w:rsidP="00136E00">
      <w:pPr>
        <w:pStyle w:val="PURBlueBGHeader"/>
        <w:keepNext/>
        <w:pBdr>
          <w:top w:val="none" w:sz="0" w:space="0" w:color="auto"/>
          <w:left w:val="none" w:sz="0" w:space="0" w:color="auto"/>
          <w:bottom w:val="none" w:sz="0" w:space="0" w:color="auto"/>
          <w:right w:val="none" w:sz="0" w:space="0" w:color="auto"/>
        </w:pBdr>
        <w:rPr>
          <w:lang w:val="pt-BR"/>
        </w:rPr>
      </w:pPr>
      <w:r w:rsidRPr="00223C62">
        <w:rPr>
          <w:lang w:val="pt-BR"/>
        </w:rPr>
        <w:t>Termos Adicionais:</w:t>
      </w:r>
    </w:p>
    <w:p w:rsidR="00EA48AA" w:rsidRPr="00223C62" w:rsidRDefault="00EA48AA" w:rsidP="00A748AB">
      <w:pPr>
        <w:pStyle w:val="PURBlueStrong-Indented"/>
        <w:rPr>
          <w:lang w:val="pt-BR"/>
        </w:rPr>
      </w:pPr>
      <w:r w:rsidRPr="00223C62">
        <w:rPr>
          <w:lang w:val="pt-BR"/>
        </w:rPr>
        <w:t>Direitos de Rebaixamento de Licença</w:t>
      </w:r>
    </w:p>
    <w:p w:rsidR="00EA48AA" w:rsidRPr="00223C62" w:rsidRDefault="00EA48AA" w:rsidP="00A748AB">
      <w:pPr>
        <w:pStyle w:val="Heading4"/>
        <w:keepNext w:val="0"/>
        <w:keepLines w:val="0"/>
        <w:widowControl w:val="0"/>
        <w:spacing w:before="120" w:after="120"/>
        <w:ind w:left="270"/>
        <w:rPr>
          <w:lang w:val="pt-BR"/>
        </w:rPr>
      </w:pPr>
      <w:r w:rsidRPr="00223C62">
        <w:rPr>
          <w:rFonts w:eastAsia="Arial"/>
          <w:b w:val="0"/>
          <w:bCs w:val="0"/>
          <w:i w:val="0"/>
          <w:iCs w:val="0"/>
          <w:color w:val="auto"/>
          <w:sz w:val="18"/>
          <w:lang w:val="pt-BR"/>
        </w:rPr>
        <w:t>No lugar de qualquer instância permitida, você poderá criar, armazenar e usar uma instância da versão 2008 R2 da edição SQL Server Datacenter do software, ou a versão 2012 ou uma versão anterior das seguintes edições do software: Business Intelligence, Standard, Workgroup ou Standard Edition for Small Business.</w:t>
      </w:r>
      <w:r w:rsidR="00223C62">
        <w:rPr>
          <w:rFonts w:eastAsia="Arial"/>
          <w:b w:val="0"/>
          <w:bCs w:val="0"/>
          <w:i w:val="0"/>
          <w:iCs w:val="0"/>
          <w:color w:val="auto"/>
          <w:sz w:val="18"/>
          <w:lang w:val="pt-BR"/>
        </w:rPr>
        <w:t xml:space="preserve"> </w:t>
      </w:r>
    </w:p>
    <w:p w:rsidR="00EA48AA" w:rsidRPr="00223C62" w:rsidRDefault="00EA48AA" w:rsidP="00A748AB">
      <w:pPr>
        <w:pStyle w:val="PURBlueStrong-Indented"/>
        <w:rPr>
          <w:lang w:val="pt-BR"/>
        </w:rPr>
      </w:pPr>
      <w:r w:rsidRPr="00223C62">
        <w:rPr>
          <w:lang w:val="pt-BR"/>
        </w:rPr>
        <w:t>Servidores de Failover</w:t>
      </w:r>
    </w:p>
    <w:p w:rsidR="00EA48AA" w:rsidRPr="00223C62" w:rsidRDefault="00EA48AA" w:rsidP="001C3226">
      <w:pPr>
        <w:pStyle w:val="Heading2"/>
        <w:widowControl w:val="0"/>
        <w:pBdr>
          <w:bottom w:val="none" w:sz="0" w:space="0" w:color="auto"/>
        </w:pBdr>
        <w:tabs>
          <w:tab w:val="left" w:pos="720"/>
        </w:tabs>
        <w:spacing w:before="0"/>
        <w:ind w:left="270"/>
        <w:rPr>
          <w:lang w:val="pt-BR"/>
        </w:rPr>
      </w:pPr>
      <w:r w:rsidRPr="00223C62">
        <w:rPr>
          <w:b w:val="0"/>
          <w:caps w:val="0"/>
          <w:color w:val="auto"/>
          <w:sz w:val="18"/>
          <w:lang w:val="pt-BR"/>
        </w:rPr>
        <w:t>No caso de qualquer OSE em que sejam executadas instâncias do software para servidores, você poderá executar no máximo o mesmo número de instâncias passivas de failover em um OSE separado para suporte temporário. Você poderá executar instâncias de failover passivas em um servidor que não seja o servidor licenciado. No entanto, se você licenciou o software para servidores de</w:t>
      </w:r>
      <w:r w:rsidR="001C3226">
        <w:rPr>
          <w:b w:val="0"/>
          <w:caps w:val="0"/>
          <w:color w:val="auto"/>
          <w:sz w:val="18"/>
          <w:lang w:val="pt-BR"/>
        </w:rPr>
        <w:t> </w:t>
      </w:r>
      <w:r w:rsidRPr="00223C62">
        <w:rPr>
          <w:b w:val="0"/>
          <w:caps w:val="0"/>
          <w:color w:val="auto"/>
          <w:sz w:val="18"/>
          <w:lang w:val="pt-BR"/>
        </w:rPr>
        <w:t>acordo com a seção “Núcleos Físicos de um Servidor” acima, e o OSE no qual você executar as instâncias de failover passivo estiver em um servidor separado, o número de núcleos físicos no servidor separado não deverá exceder a quantidade de núcleos físicos no servidor licenciado, e o fator de núcleo para os processadores físicos nesse servidor deverá ser igual ou inferior ao fator de núcleo dos processadores físicos no servidor licenciado.</w:t>
      </w:r>
      <w:r w:rsidR="00223C62">
        <w:rPr>
          <w:b w:val="0"/>
          <w:caps w:val="0"/>
          <w:color w:val="auto"/>
          <w:sz w:val="18"/>
          <w:lang w:val="pt-BR"/>
        </w:rPr>
        <w:t xml:space="preserve"> </w:t>
      </w:r>
      <w:r w:rsidRPr="00223C62">
        <w:rPr>
          <w:b w:val="0"/>
          <w:caps w:val="0"/>
          <w:color w:val="auto"/>
          <w:sz w:val="18"/>
          <w:lang w:val="pt-BR"/>
        </w:rPr>
        <w:t xml:space="preserve">Se você tiver licenciado o software para servidores de acordo com a seção “OSE Virtual Individual” acima, o número de segmentos de hardware usados no OSE separado não deverá exceder a quantidade de segmentos de hardware usados no OSE correspondente no qual as instâncias ativas são executadas. </w:t>
      </w:r>
    </w:p>
    <w:p w:rsidR="009E6523" w:rsidRPr="00223C62" w:rsidRDefault="009E6523" w:rsidP="00A748AB">
      <w:pPr>
        <w:pStyle w:val="PURBlueStrong-Indented"/>
        <w:rPr>
          <w:lang w:val="pt-BR"/>
        </w:rPr>
      </w:pPr>
      <w:r w:rsidRPr="00223C62">
        <w:rPr>
          <w:lang w:val="pt-BR"/>
        </w:rPr>
        <w:t>Software .NET Framework</w:t>
      </w:r>
    </w:p>
    <w:p w:rsidR="009E6523" w:rsidRPr="00223C62" w:rsidRDefault="009E6523"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sidRPr="001C3226">
        <w:rPr>
          <w:lang w:val="pt-BR"/>
        </w:rPr>
        <w:t> </w:t>
      </w:r>
      <w:r w:rsidRPr="00223C62">
        <w:rPr>
          <w:lang w:val="pt-BR"/>
        </w:rPr>
        <w:t>licença do Software .NET Framework e PowerShell nos Termos Universais de Licença.</w:t>
      </w:r>
    </w:p>
    <w:p w:rsidR="00EA48AA" w:rsidRPr="00223C62" w:rsidRDefault="007809B7" w:rsidP="00F90A68">
      <w:pPr>
        <w:keepNext/>
        <w:keepLines/>
        <w:spacing w:before="240" w:after="240"/>
        <w:jc w:val="right"/>
        <w:rPr>
          <w:lang w:val="pt-BR"/>
        </w:rPr>
      </w:pPr>
      <w:hyperlink w:anchor="_Sec4">
        <w:hyperlink w:anchor="Índice" w:history="1">
          <w:r w:rsidR="00F90A68" w:rsidRPr="00223C62">
            <w:rPr>
              <w:rStyle w:val="Hyperlink"/>
              <w:rFonts w:ascii="Arial Narrow" w:hAnsi="Arial Narrow"/>
              <w:sz w:val="16"/>
              <w:lang w:val="pt-BR"/>
            </w:rPr>
            <w:t>Índice</w:t>
          </w:r>
        </w:hyperlink>
      </w:hyperlink>
      <w:r w:rsidR="00C0172C" w:rsidRPr="00223C62">
        <w:rPr>
          <w:rFonts w:ascii="Arial Narrow" w:hAnsi="Arial Narrow"/>
          <w:color w:val="00467F"/>
          <w:sz w:val="16"/>
          <w:u w:val="single"/>
          <w:lang w:val="pt-BR"/>
        </w:rPr>
        <w:t xml:space="preserve"> / </w:t>
      </w:r>
      <w:hyperlink w:anchor="_Sec6">
        <w:r w:rsidR="00C0172C" w:rsidRPr="00223C62">
          <w:rPr>
            <w:rFonts w:ascii="Arial Narrow" w:hAnsi="Arial Narrow"/>
            <w:color w:val="00467F"/>
            <w:sz w:val="16"/>
            <w:u w:val="single"/>
            <w:lang w:val="pt-BR"/>
          </w:rPr>
          <w:t>Condições Universais</w:t>
        </w:r>
      </w:hyperlink>
      <w:r w:rsidR="00C0172C" w:rsidRPr="00223C62">
        <w:rPr>
          <w:rFonts w:ascii="Arial Narrow" w:hAnsi="Arial Narrow"/>
          <w:color w:val="00467F"/>
          <w:sz w:val="16"/>
          <w:u w:val="single"/>
          <w:lang w:val="pt-BR"/>
        </w:rPr>
        <w:t xml:space="preserve"> </w:t>
      </w:r>
    </w:p>
    <w:p w:rsidR="00EA48AA" w:rsidRPr="00223C62" w:rsidRDefault="00EA48AA" w:rsidP="00A748AB">
      <w:pPr>
        <w:pStyle w:val="PURProductName"/>
        <w:rPr>
          <w:lang w:val="pt-BR"/>
        </w:rPr>
      </w:pPr>
      <w:bookmarkStart w:id="326" w:name="_Toc327794392"/>
      <w:r w:rsidRPr="00223C62">
        <w:rPr>
          <w:lang w:val="pt-BR"/>
        </w:rPr>
        <w:t>SQL Server 2012 Standard</w:t>
      </w:r>
      <w:bookmarkEnd w:id="326"/>
      <w:r w:rsidR="00A04FEF">
        <w:fldChar w:fldCharType="begin"/>
      </w:r>
      <w:r w:rsidRPr="00223C62">
        <w:rPr>
          <w:lang w:val="pt-BR"/>
        </w:rPr>
        <w:instrText xml:space="preserve">XE "SQL Server 2012 Standard" </w:instrText>
      </w:r>
      <w:r w:rsidR="00A04FEF">
        <w:fldChar w:fldCharType="end"/>
      </w:r>
    </w:p>
    <w:p w:rsidR="00A748AB" w:rsidRPr="00223C62" w:rsidRDefault="00A748AB" w:rsidP="001C3226">
      <w:pPr>
        <w:spacing w:line="22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510C9D" w:rsidTr="00A748AB">
        <w:tc>
          <w:tcPr>
            <w:tcW w:w="5520" w:type="dxa"/>
            <w:shd w:val="clear" w:color="auto" w:fill="auto"/>
          </w:tcPr>
          <w:p w:rsidR="00573633" w:rsidRPr="00223C62" w:rsidRDefault="00573633" w:rsidP="00A748AB">
            <w:pPr>
              <w:pStyle w:val="PURBody"/>
              <w:spacing w:after="0"/>
              <w:rPr>
                <w:rFonts w:ascii="Arial Narrow" w:hAnsi="Arial Narrow"/>
                <w:lang w:val="pt-BR"/>
              </w:rPr>
            </w:pPr>
            <w:r w:rsidRPr="00223C62">
              <w:rPr>
                <w:rFonts w:ascii="Arial Narrow" w:hAnsi="Arial Narrow"/>
                <w:lang w:val="pt-BR"/>
              </w:rPr>
              <w:t xml:space="preserve">Mobilidade de Licença em Farms de Servidores: </w:t>
            </w:r>
            <w:r w:rsidRPr="00223C62">
              <w:rPr>
                <w:rFonts w:ascii="Arial Narrow" w:hAnsi="Arial Narrow"/>
                <w:b/>
                <w:lang w:val="pt-BR"/>
              </w:rPr>
              <w:t>Sim</w:t>
            </w:r>
            <w:r w:rsidRPr="00223C62">
              <w:rPr>
                <w:rFonts w:ascii="Arial Narrow" w:hAnsi="Arial Narrow"/>
                <w:lang w:val="pt-BR"/>
              </w:rPr>
              <w:t xml:space="preserve"> </w:t>
            </w:r>
          </w:p>
        </w:tc>
        <w:tc>
          <w:tcPr>
            <w:tcW w:w="5510" w:type="dxa"/>
            <w:shd w:val="clear" w:color="auto" w:fill="auto"/>
          </w:tcPr>
          <w:p w:rsidR="00573633" w:rsidRPr="00136E00" w:rsidRDefault="00573633" w:rsidP="001C3226">
            <w:pPr>
              <w:pStyle w:val="PURBody"/>
              <w:spacing w:after="0"/>
              <w:rPr>
                <w:rFonts w:ascii="Arial Narrow" w:hAnsi="Arial Narrow"/>
                <w:lang w:val="pt-BR"/>
              </w:rPr>
            </w:pPr>
            <w:r w:rsidRPr="00136E00">
              <w:rPr>
                <w:rFonts w:ascii="Arial Narrow" w:hAnsi="Arial Narrow"/>
                <w:lang w:val="pt-BR"/>
              </w:rPr>
              <w:t xml:space="preserve">Consulte Notificações Aplicáveis: </w:t>
            </w:r>
            <w:r w:rsidRPr="00136E00">
              <w:rPr>
                <w:rFonts w:ascii="Arial Narrow" w:hAnsi="Arial Narrow"/>
                <w:b/>
                <w:lang w:val="pt-BR"/>
              </w:rPr>
              <w:t>Atualizações Automáticas</w:t>
            </w:r>
            <w:r w:rsidRPr="00136E00">
              <w:rPr>
                <w:rFonts w:ascii="Arial Narrow" w:hAnsi="Arial Narrow"/>
                <w:lang w:val="pt-BR"/>
              </w:rPr>
              <w:t xml:space="preserve"> (Consulte</w:t>
            </w:r>
            <w:r w:rsidR="001C3226" w:rsidRPr="00136E00">
              <w:rPr>
                <w:rFonts w:ascii="Arial Narrow" w:hAnsi="Arial Narrow"/>
                <w:lang w:val="pt-BR"/>
              </w:rPr>
              <w:t> </w:t>
            </w:r>
            <w:r w:rsidRPr="00136E00">
              <w:rPr>
                <w:rFonts w:ascii="Arial Narrow" w:hAnsi="Arial Narrow"/>
                <w:lang w:val="pt-BR"/>
              </w:rPr>
              <w:t>o</w:t>
            </w:r>
            <w:r w:rsidR="001C3226" w:rsidRPr="00136E00">
              <w:rPr>
                <w:rFonts w:ascii="Arial Narrow" w:hAnsi="Arial Narrow"/>
                <w:lang w:val="pt-BR"/>
              </w:rPr>
              <w:t> </w:t>
            </w:r>
            <w:hyperlink w:anchor="Appendix2" w:history="1">
              <w:hyperlink w:anchor="Appendix2" w:history="1">
                <w:r w:rsidR="00B712CA" w:rsidRPr="00BF77BC">
                  <w:rPr>
                    <w:rStyle w:val="Hyperlink"/>
                    <w:rFonts w:ascii="Arial Narrow" w:hAnsi="Arial Narrow"/>
                    <w:szCs w:val="18"/>
                    <w:lang w:val="pt-BR"/>
                  </w:rPr>
                  <w:t>Apêndice 2</w:t>
                </w:r>
              </w:hyperlink>
            </w:hyperlink>
            <w:r w:rsidRPr="00136E00">
              <w:rPr>
                <w:rFonts w:ascii="Arial Narrow" w:hAnsi="Arial Narrow"/>
                <w:lang w:val="pt-BR"/>
              </w:rPr>
              <w:t>)</w:t>
            </w:r>
          </w:p>
        </w:tc>
      </w:tr>
      <w:tr w:rsidR="00573633" w:rsidRPr="00510C9D" w:rsidTr="00A748AB">
        <w:tc>
          <w:tcPr>
            <w:tcW w:w="5520" w:type="dxa"/>
            <w:shd w:val="clear" w:color="auto" w:fill="auto"/>
          </w:tcPr>
          <w:p w:rsidR="00573633" w:rsidRPr="00223C62" w:rsidRDefault="00573633" w:rsidP="00A748AB">
            <w:pPr>
              <w:pStyle w:val="PURBody"/>
              <w:spacing w:after="0"/>
              <w:rPr>
                <w:rFonts w:ascii="Arial Narrow" w:hAnsi="Arial Narrow"/>
                <w:lang w:val="pt-BR"/>
              </w:rPr>
            </w:pPr>
            <w:r w:rsidRPr="00223C62">
              <w:rPr>
                <w:rFonts w:ascii="Arial Narrow" w:hAnsi="Arial Narrow"/>
                <w:lang w:val="pt-BR"/>
              </w:rPr>
              <w:t xml:space="preserve">Software Adicional/Cliente: </w:t>
            </w:r>
            <w:r w:rsidRPr="00223C62">
              <w:rPr>
                <w:rFonts w:ascii="Arial Narrow" w:hAnsi="Arial Narrow"/>
                <w:b/>
                <w:lang w:val="pt-BR"/>
              </w:rPr>
              <w:t>Sim</w:t>
            </w:r>
            <w:r w:rsidRPr="00223C62">
              <w:rPr>
                <w:rFonts w:ascii="Arial Narrow" w:hAnsi="Arial Narrow"/>
                <w:lang w:val="pt-BR"/>
              </w:rPr>
              <w:t xml:space="preserve"> </w:t>
            </w:r>
            <w:r w:rsidRPr="00223C62">
              <w:rPr>
                <w:rFonts w:ascii="Arial Narrow" w:hAnsi="Arial Narrow"/>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Cs w:val="18"/>
                                <w:lang w:val="pt-BR"/>
                              </w:rPr>
                              <w:t>Apêndice 1</w:t>
                            </w:r>
                          </w:hyperlink>
                        </w:hyperlink>
                      </w:hyperlink>
                    </w:hyperlink>
                  </w:hyperlink>
                </w:hyperlink>
              </w:hyperlink>
            </w:hyperlink>
            <w:r w:rsidRPr="00223C62">
              <w:rPr>
                <w:rFonts w:ascii="Arial Narrow" w:hAnsi="Arial Narrow"/>
                <w:i/>
                <w:lang w:val="pt-BR"/>
              </w:rPr>
              <w:t>)</w:t>
            </w:r>
          </w:p>
        </w:tc>
        <w:tc>
          <w:tcPr>
            <w:tcW w:w="5510" w:type="dxa"/>
            <w:shd w:val="clear" w:color="auto" w:fill="auto"/>
          </w:tcPr>
          <w:p w:rsidR="00573633" w:rsidRPr="00223C62" w:rsidRDefault="00573633" w:rsidP="00A748AB">
            <w:pPr>
              <w:pStyle w:val="PURBody"/>
              <w:spacing w:after="0"/>
              <w:rPr>
                <w:rFonts w:ascii="Arial Narrow" w:hAnsi="Arial Narrow"/>
                <w:lang w:val="pt-BR"/>
              </w:rPr>
            </w:pPr>
          </w:p>
        </w:tc>
      </w:tr>
    </w:tbl>
    <w:p w:rsidR="00EA48AA" w:rsidRPr="00223C62" w:rsidRDefault="00EA48AA" w:rsidP="00A748AB">
      <w:pPr>
        <w:pStyle w:val="PURBlueBGHeader"/>
        <w:pBdr>
          <w:top w:val="none" w:sz="0" w:space="0" w:color="auto"/>
          <w:left w:val="none" w:sz="0" w:space="0" w:color="auto"/>
          <w:bottom w:val="none" w:sz="0" w:space="0" w:color="auto"/>
          <w:right w:val="none" w:sz="0" w:space="0" w:color="auto"/>
        </w:pBdr>
        <w:rPr>
          <w:lang w:val="pt-BR"/>
        </w:rPr>
      </w:pPr>
      <w:r w:rsidRPr="00223C62">
        <w:rPr>
          <w:lang w:val="pt-BR"/>
        </w:rPr>
        <w:t>Termos Adicionais:</w:t>
      </w:r>
    </w:p>
    <w:p w:rsidR="00EA48AA" w:rsidRPr="00223C62" w:rsidRDefault="00EA48AA" w:rsidP="00A748AB">
      <w:pPr>
        <w:pStyle w:val="PURBlueStrong-Indented"/>
        <w:rPr>
          <w:lang w:val="pt-BR"/>
        </w:rPr>
      </w:pPr>
      <w:r w:rsidRPr="00223C62">
        <w:rPr>
          <w:lang w:val="pt-BR"/>
        </w:rPr>
        <w:t>Servidores de Failover</w:t>
      </w:r>
    </w:p>
    <w:p w:rsidR="00EA48AA" w:rsidRPr="00223C62" w:rsidRDefault="00EA48AA" w:rsidP="00A748AB">
      <w:pPr>
        <w:pStyle w:val="Heading2"/>
        <w:widowControl w:val="0"/>
        <w:pBdr>
          <w:bottom w:val="none" w:sz="0" w:space="0" w:color="auto"/>
        </w:pBdr>
        <w:tabs>
          <w:tab w:val="left" w:pos="720"/>
        </w:tabs>
        <w:ind w:left="270"/>
        <w:rPr>
          <w:lang w:val="pt-BR"/>
        </w:rPr>
      </w:pPr>
      <w:r w:rsidRPr="00223C62">
        <w:rPr>
          <w:b w:val="0"/>
          <w:caps w:val="0"/>
          <w:color w:val="auto"/>
          <w:sz w:val="18"/>
          <w:lang w:val="pt-BR"/>
        </w:rPr>
        <w:t xml:space="preserve">No caso de qualquer OSE em que sejam executadas instâncias do software para servidores, você poderá executar no máximo o mesmo número de instâncias passivas de failover em um OSE separado para suporte temporário. Você poderá executar instâncias de failover passivas em um servidor que não seja o servidor licenciado. No entanto, se você tiver licenciado o software para servidores de acordo com a seção “Núcleos Físicos de um Servidor” acima, e o OSE no qual você executar as instâncias de failover passivo estiver em um servidor separado, o número de núcleos físicos no servidor separado não deverá exceder a quantidade de núcleos físicos no servidor licenciado, e o fator de núcleo para os processadores físicos nesse servidor deverá ser igual ou inferior ao fator de núcleo dos processadores físicos no servidor licenciado. Se você tiver licenciado o software para servidores de acordo com a seção “OSE Virtual Individual” acima, o número de segmentos de hardware usados no OSE separado não deverá exceder a quantidade de segmentos de hardware usados no OSE correspondente no qual as instâncias ativas são executadas. </w:t>
      </w:r>
    </w:p>
    <w:p w:rsidR="009E6523" w:rsidRPr="00223C62" w:rsidRDefault="009E6523" w:rsidP="00A748AB">
      <w:pPr>
        <w:pStyle w:val="PURBlueStrong-Indented"/>
        <w:rPr>
          <w:lang w:val="pt-BR"/>
        </w:rPr>
      </w:pPr>
      <w:r w:rsidRPr="00223C62">
        <w:rPr>
          <w:lang w:val="pt-BR"/>
        </w:rPr>
        <w:t>Software .NET Framework</w:t>
      </w:r>
    </w:p>
    <w:p w:rsidR="009E6523" w:rsidRPr="00223C62" w:rsidRDefault="009E6523"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EA48AA" w:rsidRPr="00223C62" w:rsidRDefault="007809B7" w:rsidP="00F90A68">
      <w:pPr>
        <w:keepNext/>
        <w:keepLines/>
        <w:spacing w:before="240" w:after="240"/>
        <w:jc w:val="right"/>
        <w:rPr>
          <w:lang w:val="pt-BR"/>
        </w:rPr>
      </w:pPr>
      <w:hyperlink w:anchor="_Sec4">
        <w:hyperlink w:anchor="Índice" w:history="1">
          <w:r w:rsidR="00F90A68" w:rsidRPr="00223C62">
            <w:rPr>
              <w:rStyle w:val="Hyperlink"/>
              <w:rFonts w:ascii="Arial Narrow" w:hAnsi="Arial Narrow"/>
              <w:sz w:val="16"/>
              <w:lang w:val="pt-BR"/>
            </w:rPr>
            <w:t>Índice</w:t>
          </w:r>
        </w:hyperlink>
      </w:hyperlink>
      <w:r w:rsidR="00C0172C" w:rsidRPr="00223C62">
        <w:rPr>
          <w:rFonts w:ascii="Arial Narrow" w:hAnsi="Arial Narrow"/>
          <w:color w:val="00467F"/>
          <w:sz w:val="16"/>
          <w:u w:val="single"/>
          <w:lang w:val="pt-BR"/>
        </w:rPr>
        <w:t xml:space="preserve"> / </w:t>
      </w:r>
      <w:hyperlink w:anchor="_Sec6">
        <w:r w:rsidR="00C0172C" w:rsidRPr="00223C62">
          <w:rPr>
            <w:rFonts w:ascii="Arial Narrow" w:hAnsi="Arial Narrow"/>
            <w:color w:val="00467F"/>
            <w:sz w:val="16"/>
            <w:u w:val="single"/>
            <w:lang w:val="pt-BR"/>
          </w:rPr>
          <w:t>Condições Universais</w:t>
        </w:r>
      </w:hyperlink>
      <w:r w:rsidR="00C0172C" w:rsidRPr="00223C62">
        <w:rPr>
          <w:rFonts w:ascii="Arial Narrow" w:hAnsi="Arial Narrow"/>
          <w:color w:val="00467F"/>
          <w:sz w:val="16"/>
          <w:u w:val="single"/>
          <w:lang w:val="pt-BR"/>
        </w:rPr>
        <w:t xml:space="preserve"> </w:t>
      </w:r>
    </w:p>
    <w:p w:rsidR="00EA48AA" w:rsidRPr="00223C62" w:rsidRDefault="00EA48AA" w:rsidP="00EA48AA">
      <w:pPr>
        <w:pStyle w:val="PURProductName"/>
        <w:rPr>
          <w:lang w:val="pt-BR"/>
        </w:rPr>
      </w:pPr>
      <w:bookmarkStart w:id="327" w:name="_Toc327794393"/>
      <w:r w:rsidRPr="00223C62">
        <w:rPr>
          <w:lang w:val="pt-BR"/>
        </w:rPr>
        <w:t>SQL Server 2012 Web</w:t>
      </w:r>
      <w:bookmarkEnd w:id="327"/>
      <w:r w:rsidR="00A04FEF">
        <w:fldChar w:fldCharType="begin"/>
      </w:r>
      <w:r w:rsidRPr="00223C62">
        <w:rPr>
          <w:lang w:val="pt-BR"/>
        </w:rPr>
        <w:instrText xml:space="preserve">XE "SQL Server 2012 Web" </w:instrText>
      </w:r>
      <w:r w:rsidR="00A04FEF">
        <w:fldChar w:fldCharType="end"/>
      </w:r>
    </w:p>
    <w:p w:rsidR="00EA48AA" w:rsidRPr="00223C62" w:rsidRDefault="00EA48AA" w:rsidP="001C322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510C9D" w:rsidTr="00C7210E">
        <w:tc>
          <w:tcPr>
            <w:tcW w:w="2477" w:type="pct"/>
          </w:tcPr>
          <w:p w:rsidR="00EA48AA" w:rsidRPr="00223C62" w:rsidRDefault="00EA48AA" w:rsidP="00C7210E">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Mobilidade de Licença em Farms de Servidores: </w:t>
            </w:r>
            <w:r w:rsidRPr="00223C62">
              <w:rPr>
                <w:rFonts w:ascii="Arial Narrow" w:hAnsi="Arial Narrow"/>
                <w:b/>
                <w:color w:val="404040" w:themeColor="text1" w:themeTint="BF"/>
                <w:sz w:val="18"/>
                <w:lang w:val="pt-BR"/>
              </w:rPr>
              <w:t>Sim</w:t>
            </w:r>
          </w:p>
        </w:tc>
        <w:tc>
          <w:tcPr>
            <w:tcW w:w="2523" w:type="pct"/>
          </w:tcPr>
          <w:p w:rsidR="00EA48AA" w:rsidRPr="00136E00" w:rsidRDefault="00EA48AA" w:rsidP="001C3226">
            <w:pPr>
              <w:spacing w:after="0"/>
              <w:rPr>
                <w:rFonts w:ascii="Arial Narrow" w:hAnsi="Arial Narrow"/>
                <w:color w:val="404040"/>
                <w:sz w:val="18"/>
                <w:lang w:val="pt-BR"/>
              </w:rPr>
            </w:pPr>
            <w:r w:rsidRPr="00136E00">
              <w:rPr>
                <w:rFonts w:ascii="Arial Narrow" w:hAnsi="Arial Narrow"/>
                <w:color w:val="404040" w:themeColor="text1" w:themeTint="BF"/>
                <w:sz w:val="18"/>
                <w:lang w:val="pt-BR"/>
              </w:rPr>
              <w:t xml:space="preserve">Consulte Notificações Aplicáveis: </w:t>
            </w:r>
            <w:r w:rsidRPr="00136E00">
              <w:rPr>
                <w:rFonts w:ascii="Arial Narrow" w:hAnsi="Arial Narrow"/>
                <w:b/>
                <w:color w:val="404040" w:themeColor="text1" w:themeTint="BF"/>
                <w:sz w:val="18"/>
                <w:lang w:val="pt-BR"/>
              </w:rPr>
              <w:t xml:space="preserve">Atualizações Automáticas </w:t>
            </w:r>
            <w:r w:rsidRPr="00136E00">
              <w:rPr>
                <w:rFonts w:ascii="Arial Narrow" w:hAnsi="Arial Narrow"/>
                <w:color w:val="404040" w:themeColor="text1" w:themeTint="BF"/>
                <w:sz w:val="18"/>
                <w:lang w:val="pt-BR"/>
              </w:rPr>
              <w:t>(Consulte</w:t>
            </w:r>
            <w:r w:rsidR="001C3226" w:rsidRPr="00136E00">
              <w:rPr>
                <w:rFonts w:ascii="Arial Narrow" w:hAnsi="Arial Narrow"/>
                <w:color w:val="404040" w:themeColor="text1" w:themeTint="BF"/>
                <w:sz w:val="18"/>
                <w:lang w:val="pt-BR"/>
              </w:rPr>
              <w:t> </w:t>
            </w:r>
            <w:r w:rsidRPr="00136E00">
              <w:rPr>
                <w:rFonts w:ascii="Arial Narrow" w:hAnsi="Arial Narrow"/>
                <w:color w:val="404040" w:themeColor="text1" w:themeTint="BF"/>
                <w:sz w:val="18"/>
                <w:lang w:val="pt-BR"/>
              </w:rPr>
              <w:t>o</w:t>
            </w:r>
            <w:r w:rsidR="001C3226" w:rsidRPr="00136E00">
              <w:rPr>
                <w:lang w:val="pt-BR"/>
              </w:rPr>
              <w:t> </w:t>
            </w:r>
            <w:hyperlink w:anchor="Appendix2" w:history="1">
              <w:r w:rsidR="001C3226" w:rsidRPr="00136E00">
                <w:rPr>
                  <w:rStyle w:val="Hyperlink"/>
                  <w:rFonts w:ascii="Arial Narrow" w:hAnsi="Arial Narrow"/>
                  <w:sz w:val="18"/>
                  <w:szCs w:val="18"/>
                  <w:lang w:val="pt-BR"/>
                </w:rPr>
                <w:t>Apêndice 2</w:t>
              </w:r>
            </w:hyperlink>
            <w:r w:rsidRPr="00136E00">
              <w:rPr>
                <w:rFonts w:ascii="Arial Narrow" w:hAnsi="Arial Narrow"/>
                <w:color w:val="404040" w:themeColor="text1" w:themeTint="BF"/>
                <w:sz w:val="18"/>
                <w:lang w:val="pt-BR"/>
              </w:rPr>
              <w:t>)</w:t>
            </w:r>
          </w:p>
        </w:tc>
      </w:tr>
      <w:tr w:rsidR="00EA48AA" w:rsidRPr="00510C9D" w:rsidTr="00C7210E">
        <w:tc>
          <w:tcPr>
            <w:tcW w:w="2477" w:type="pct"/>
          </w:tcPr>
          <w:p w:rsidR="00EA48AA" w:rsidRPr="00223C62" w:rsidRDefault="00EA48AA" w:rsidP="00C7210E">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3" w:type="pct"/>
          </w:tcPr>
          <w:p w:rsidR="00EA48AA" w:rsidRPr="00223C62" w:rsidRDefault="00EA48AA" w:rsidP="00C7210E">
            <w:pPr>
              <w:spacing w:after="0"/>
              <w:rPr>
                <w:rFonts w:ascii="Arial Narrow" w:hAnsi="Arial Narrow"/>
                <w:color w:val="404040"/>
                <w:sz w:val="18"/>
                <w:lang w:val="pt-BR"/>
              </w:rPr>
            </w:pPr>
          </w:p>
        </w:tc>
      </w:tr>
    </w:tbl>
    <w:p w:rsidR="00EA48AA" w:rsidRPr="00223C62" w:rsidRDefault="00EA48AA" w:rsidP="00136E00">
      <w:pPr>
        <w:pStyle w:val="PURADDITIONALTERMSHEADERMB"/>
        <w:keepNext/>
        <w:rPr>
          <w:lang w:val="pt-BR"/>
        </w:rPr>
      </w:pPr>
      <w:r w:rsidRPr="00223C62">
        <w:rPr>
          <w:lang w:val="pt-BR"/>
        </w:rPr>
        <w:t>Termos Adicionais:</w:t>
      </w:r>
    </w:p>
    <w:p w:rsidR="00EA48AA" w:rsidRPr="00223C62" w:rsidRDefault="00EA48AA" w:rsidP="00EA48AA">
      <w:pPr>
        <w:pStyle w:val="PURBody-Indented"/>
        <w:rPr>
          <w:lang w:val="pt-BR"/>
        </w:rPr>
      </w:pPr>
      <w:r w:rsidRPr="00223C62">
        <w:rPr>
          <w:lang w:val="pt-BR"/>
        </w:rPr>
        <w:t>O software pode ser usado somente para oferecer suporte ao público ser e acessível pela Internet</w:t>
      </w:r>
    </w:p>
    <w:p w:rsidR="00EA48AA" w:rsidRPr="00367D94" w:rsidRDefault="00EA48AA" w:rsidP="000C1827">
      <w:pPr>
        <w:pStyle w:val="PURBullet-Indented"/>
      </w:pPr>
      <w:r>
        <w:t xml:space="preserve">Páginas da Web </w:t>
      </w:r>
    </w:p>
    <w:p w:rsidR="00EA48AA" w:rsidRPr="00367D94" w:rsidRDefault="00EA48AA" w:rsidP="000C1827">
      <w:pPr>
        <w:pStyle w:val="PURBullet-Indented"/>
      </w:pPr>
      <w:r>
        <w:t>Sites</w:t>
      </w:r>
    </w:p>
    <w:p w:rsidR="00EA48AA" w:rsidRPr="00367D94" w:rsidRDefault="00EA48AA" w:rsidP="000C1827">
      <w:pPr>
        <w:pStyle w:val="PURBullet-Indented"/>
      </w:pPr>
      <w:r>
        <w:t xml:space="preserve">Aplicativos da Web </w:t>
      </w:r>
    </w:p>
    <w:p w:rsidR="00EA48AA" w:rsidRPr="00367D94" w:rsidRDefault="00EA48AA" w:rsidP="000C1827">
      <w:pPr>
        <w:pStyle w:val="PURBullet-Indented"/>
      </w:pPr>
      <w:r>
        <w:t>Serviços da Web</w:t>
      </w:r>
    </w:p>
    <w:p w:rsidR="00EA48AA" w:rsidRPr="00223C62" w:rsidRDefault="00EA48AA" w:rsidP="001C3226">
      <w:pPr>
        <w:pStyle w:val="PURBody-Indented"/>
        <w:rPr>
          <w:lang w:val="pt-BR"/>
        </w:rPr>
      </w:pPr>
      <w:r w:rsidRPr="00223C62">
        <w:rPr>
          <w:lang w:val="pt-BR"/>
        </w:rPr>
        <w:t>Ele não pode ser usado para oferecer suporte à linha de aplicativos comerciais (por exemplo, gerenciamento das relações com o</w:t>
      </w:r>
      <w:r w:rsidR="001C3226">
        <w:rPr>
          <w:lang w:val="pt-BR"/>
        </w:rPr>
        <w:t> </w:t>
      </w:r>
      <w:r w:rsidRPr="00223C62">
        <w:rPr>
          <w:lang w:val="pt-BR"/>
        </w:rPr>
        <w:t>cliente, gerenciamento de recursos corporativos e outros aplicativos semelhantes).</w:t>
      </w:r>
    </w:p>
    <w:p w:rsidR="00EA48AA" w:rsidRPr="00223C62" w:rsidRDefault="00EA48AA" w:rsidP="00EA48AA">
      <w:pPr>
        <w:pStyle w:val="PURBlueStrong"/>
        <w:rPr>
          <w:lang w:val="pt-BR"/>
        </w:rPr>
      </w:pPr>
      <w:r w:rsidRPr="00223C62">
        <w:rPr>
          <w:lang w:val="pt-BR"/>
        </w:rPr>
        <w:t>Servidores de Failover</w:t>
      </w:r>
    </w:p>
    <w:p w:rsidR="00EA48AA" w:rsidRPr="00223C62" w:rsidRDefault="000942D7" w:rsidP="001C3226">
      <w:pPr>
        <w:pStyle w:val="PURBody-Indented"/>
        <w:rPr>
          <w:lang w:val="pt-BR"/>
        </w:rPr>
      </w:pPr>
      <w:r w:rsidRPr="00223C62">
        <w:rPr>
          <w:color w:val="auto"/>
          <w:lang w:val="pt-BR"/>
        </w:rPr>
        <w:t>No caso de qualquer OSE em que sejam executadas instâncias do software para servidores, você poderá executar no máximo o mesmo número de instâncias passivas de failover em um OSE separado para suporte temporário. Você poderá executar instâncias de failover passivas em um servidor que não seja o servidor licenciado. No entanto, se você tiver licenciado o software para servidores de acordo com a seção “Núcleos Físicos de um Servidor” acima, e o OSE no qual você executar as instâncias de failover passivo estiver em um servidor separado, o número de núcleos físicos no servidor separado não deverá exceder a quantidade de núcleos físicos no servidor licenciado, e o fator de núcleo para os processadores físicos nesse servidor deverá ser</w:t>
      </w:r>
      <w:r w:rsidR="001C3226">
        <w:rPr>
          <w:color w:val="auto"/>
          <w:lang w:val="pt-BR"/>
        </w:rPr>
        <w:t> </w:t>
      </w:r>
      <w:r w:rsidRPr="00223C62">
        <w:rPr>
          <w:color w:val="auto"/>
          <w:lang w:val="pt-BR"/>
        </w:rPr>
        <w:t>igual ou inferior ao fator de núcleo dos processadores físicos no servidor licenciado. Se você tiver licenciado o software para servidores de acordo com a seção “OSE Virtual Individual” acima, o número de segmentos de hardware usados no OSE separado não deverá exceder a quantidade de segmentos de hardware usados no OSE correspondente no qual as instâncias ativas são executadas.</w:t>
      </w:r>
    </w:p>
    <w:p w:rsidR="00EA48AA" w:rsidRPr="00223C62" w:rsidRDefault="00EA48AA" w:rsidP="00EA48AA">
      <w:pPr>
        <w:pStyle w:val="PURBlueStrong-Indented"/>
        <w:rPr>
          <w:lang w:val="pt-BR"/>
        </w:rPr>
      </w:pPr>
      <w:r w:rsidRPr="00223C62">
        <w:rPr>
          <w:lang w:val="pt-BR"/>
        </w:rPr>
        <w:t>Software .NET Framework</w:t>
      </w:r>
    </w:p>
    <w:p w:rsidR="00EA48AA" w:rsidRPr="00223C62" w:rsidRDefault="00EA48AA" w:rsidP="001C3226">
      <w:pPr>
        <w:pStyle w:val="PURBody-Indented"/>
        <w:rPr>
          <w:lang w:val="pt-BR"/>
        </w:rPr>
      </w:pPr>
      <w:r w:rsidRPr="00223C62">
        <w:rPr>
          <w:lang w:val="pt-BR"/>
        </w:rPr>
        <w:t>O software do produto contém o software Microsoft .NET Framework e pode conter o software PowerShell.</w:t>
      </w:r>
      <w:r w:rsid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EA48AA" w:rsidRPr="00223C62" w:rsidRDefault="007809B7" w:rsidP="00731CC3">
      <w:pPr>
        <w:keepNext/>
        <w:keepLines/>
        <w:spacing w:before="240" w:after="240"/>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sz w:val="18"/>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223C62">
        <w:rPr>
          <w:rFonts w:ascii="Arial Narrow" w:hAnsi="Arial Narrow"/>
          <w:color w:val="00467F"/>
          <w:sz w:val="16"/>
          <w:u w:val="single"/>
          <w:lang w:val="pt-BR"/>
        </w:rPr>
        <w:t xml:space="preserve"> </w:t>
      </w:r>
    </w:p>
    <w:p w:rsidR="00360DD8" w:rsidRPr="00223C62" w:rsidRDefault="00EA48AA" w:rsidP="002448BE">
      <w:pPr>
        <w:pStyle w:val="PURBody-Indented"/>
        <w:rPr>
          <w:lang w:val="pt-BR"/>
        </w:rPr>
        <w:sectPr w:rsidR="00360DD8" w:rsidRPr="00223C62" w:rsidSect="007710E7">
          <w:type w:val="continuous"/>
          <w:pgSz w:w="12240" w:h="15840" w:code="1"/>
          <w:pgMar w:top="1170" w:right="720" w:bottom="720" w:left="720" w:header="432" w:footer="288" w:gutter="0"/>
          <w:cols w:space="360"/>
          <w:docGrid w:linePitch="360"/>
        </w:sectPr>
      </w:pPr>
      <w:r w:rsidRPr="00223C62">
        <w:rPr>
          <w:lang w:val="pt-BR"/>
        </w:rPr>
        <w:br w:type="page"/>
      </w:r>
    </w:p>
    <w:p w:rsidR="008D7DB8" w:rsidRPr="00223C62" w:rsidRDefault="00A25EF4" w:rsidP="001C3226">
      <w:pPr>
        <w:pStyle w:val="PURSectionHeading"/>
        <w:spacing w:after="0"/>
        <w:rPr>
          <w:lang w:val="pt-BR"/>
        </w:rPr>
        <w:sectPr w:rsidR="008D7DB8" w:rsidRPr="00223C62" w:rsidSect="007710E7">
          <w:footerReference w:type="default" r:id="rId66"/>
          <w:pgSz w:w="12240" w:h="15840" w:code="1"/>
          <w:pgMar w:top="1170" w:right="720" w:bottom="720" w:left="720" w:header="432" w:footer="288" w:gutter="0"/>
          <w:cols w:space="360"/>
          <w:docGrid w:linePitch="360"/>
        </w:sectPr>
      </w:pPr>
      <w:bookmarkStart w:id="328" w:name="_Toc327794394"/>
      <w:r w:rsidRPr="00223C62">
        <w:rPr>
          <w:lang w:val="pt-BR"/>
        </w:rPr>
        <w:t>Modelo SAL (Licença de Acesso para Assinantes) (Produtos</w:t>
      </w:r>
      <w:r w:rsidR="001C3226">
        <w:rPr>
          <w:lang w:val="pt-BR"/>
        </w:rPr>
        <w:t> </w:t>
      </w:r>
      <w:r w:rsidRPr="00223C62">
        <w:rPr>
          <w:lang w:val="pt-BR"/>
        </w:rPr>
        <w:t>e</w:t>
      </w:r>
      <w:r w:rsidR="001C3226">
        <w:rPr>
          <w:lang w:val="pt-BR"/>
        </w:rPr>
        <w:t> </w:t>
      </w:r>
      <w:r w:rsidRPr="00223C62">
        <w:rPr>
          <w:lang w:val="pt-BR"/>
        </w:rPr>
        <w:t>Serviços que não Sejam Online)</w:t>
      </w:r>
      <w:bookmarkEnd w:id="318"/>
      <w:bookmarkEnd w:id="319"/>
      <w:bookmarkEnd w:id="320"/>
      <w:bookmarkEnd w:id="321"/>
      <w:bookmarkEnd w:id="322"/>
      <w:bookmarkEnd w:id="323"/>
      <w:bookmarkEnd w:id="328"/>
    </w:p>
    <w:p w:rsidR="001C3226" w:rsidRDefault="00A04FEF">
      <w:pPr>
        <w:pStyle w:val="TOC2"/>
        <w:rPr>
          <w:rFonts w:asciiTheme="minorHAnsi" w:eastAsiaTheme="minorEastAsia" w:hAnsiTheme="minorHAnsi" w:cstheme="minorBidi"/>
          <w:noProof/>
          <w:color w:val="auto"/>
          <w:sz w:val="22"/>
          <w:lang w:eastAsia="zh-CN"/>
        </w:rPr>
      </w:pPr>
      <w:r>
        <w:fldChar w:fldCharType="begin"/>
      </w:r>
      <w:r w:rsidR="0006656D">
        <w:instrText xml:space="preserve"> TOC \b SAL \h \z \t "PUR Product Name,2" </w:instrText>
      </w:r>
      <w:r>
        <w:fldChar w:fldCharType="separate"/>
      </w:r>
      <w:hyperlink w:anchor="_Toc326155681" w:history="1">
        <w:r w:rsidR="001C3226" w:rsidRPr="00A82446">
          <w:rPr>
            <w:rStyle w:val="Hyperlink"/>
            <w:noProof/>
            <w:lang w:val="pt-BR"/>
          </w:rPr>
          <w:t>Exchange Server 2010 Standard e Enterprise</w:t>
        </w:r>
        <w:r w:rsidR="001C3226">
          <w:rPr>
            <w:noProof/>
            <w:webHidden/>
          </w:rPr>
          <w:tab/>
        </w:r>
        <w:r>
          <w:rPr>
            <w:noProof/>
            <w:webHidden/>
          </w:rPr>
          <w:fldChar w:fldCharType="begin"/>
        </w:r>
        <w:r w:rsidR="001C3226">
          <w:rPr>
            <w:noProof/>
            <w:webHidden/>
          </w:rPr>
          <w:instrText xml:space="preserve"> PAGEREF _Toc326155681 \h </w:instrText>
        </w:r>
        <w:r>
          <w:rPr>
            <w:noProof/>
            <w:webHidden/>
          </w:rPr>
        </w:r>
        <w:r>
          <w:rPr>
            <w:noProof/>
            <w:webHidden/>
          </w:rPr>
          <w:fldChar w:fldCharType="separate"/>
        </w:r>
        <w:r w:rsidR="00510C9D">
          <w:rPr>
            <w:noProof/>
            <w:webHidden/>
          </w:rPr>
          <w:t>46</w:t>
        </w:r>
        <w:r>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82" w:history="1">
        <w:r w:rsidR="001C3226" w:rsidRPr="00A82446">
          <w:rPr>
            <w:rStyle w:val="Hyperlink"/>
            <w:noProof/>
            <w:lang w:val="pt-BR"/>
          </w:rPr>
          <w:t>Expression Encoder Pro 4</w:t>
        </w:r>
        <w:r w:rsidR="001C3226">
          <w:rPr>
            <w:noProof/>
            <w:webHidden/>
          </w:rPr>
          <w:tab/>
        </w:r>
        <w:r w:rsidR="00A04FEF">
          <w:rPr>
            <w:noProof/>
            <w:webHidden/>
          </w:rPr>
          <w:fldChar w:fldCharType="begin"/>
        </w:r>
        <w:r w:rsidR="001C3226">
          <w:rPr>
            <w:noProof/>
            <w:webHidden/>
          </w:rPr>
          <w:instrText xml:space="preserve"> PAGEREF _Toc326155682 \h </w:instrText>
        </w:r>
        <w:r w:rsidR="00A04FEF">
          <w:rPr>
            <w:noProof/>
            <w:webHidden/>
          </w:rPr>
        </w:r>
        <w:r w:rsidR="00A04FEF">
          <w:rPr>
            <w:noProof/>
            <w:webHidden/>
          </w:rPr>
          <w:fldChar w:fldCharType="separate"/>
        </w:r>
        <w:r w:rsidR="00510C9D">
          <w:rPr>
            <w:noProof/>
            <w:webHidden/>
          </w:rPr>
          <w:t>48</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83" w:history="1">
        <w:r w:rsidR="001C3226" w:rsidRPr="00A82446">
          <w:rPr>
            <w:rStyle w:val="Hyperlink"/>
            <w:noProof/>
            <w:lang w:val="pt-BR"/>
          </w:rPr>
          <w:t>Expression Studio 4 Ultimate</w:t>
        </w:r>
        <w:r w:rsidR="001C3226">
          <w:rPr>
            <w:noProof/>
            <w:webHidden/>
          </w:rPr>
          <w:tab/>
        </w:r>
        <w:r w:rsidR="00A04FEF">
          <w:rPr>
            <w:noProof/>
            <w:webHidden/>
          </w:rPr>
          <w:fldChar w:fldCharType="begin"/>
        </w:r>
        <w:r w:rsidR="001C3226">
          <w:rPr>
            <w:noProof/>
            <w:webHidden/>
          </w:rPr>
          <w:instrText xml:space="preserve"> PAGEREF _Toc326155683 \h </w:instrText>
        </w:r>
        <w:r w:rsidR="00A04FEF">
          <w:rPr>
            <w:noProof/>
            <w:webHidden/>
          </w:rPr>
        </w:r>
        <w:r w:rsidR="00A04FEF">
          <w:rPr>
            <w:noProof/>
            <w:webHidden/>
          </w:rPr>
          <w:fldChar w:fldCharType="separate"/>
        </w:r>
        <w:r w:rsidR="00510C9D">
          <w:rPr>
            <w:noProof/>
            <w:webHidden/>
          </w:rPr>
          <w:t>48</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84" w:history="1">
        <w:r w:rsidR="001C3226" w:rsidRPr="00A82446">
          <w:rPr>
            <w:rStyle w:val="Hyperlink"/>
            <w:noProof/>
            <w:lang w:val="pt-BR"/>
          </w:rPr>
          <w:t>Expression Studio 4 Web Professional</w:t>
        </w:r>
        <w:r w:rsidR="001C3226">
          <w:rPr>
            <w:noProof/>
            <w:webHidden/>
          </w:rPr>
          <w:tab/>
        </w:r>
        <w:r w:rsidR="00A04FEF">
          <w:rPr>
            <w:noProof/>
            <w:webHidden/>
          </w:rPr>
          <w:fldChar w:fldCharType="begin"/>
        </w:r>
        <w:r w:rsidR="001C3226">
          <w:rPr>
            <w:noProof/>
            <w:webHidden/>
          </w:rPr>
          <w:instrText xml:space="preserve"> PAGEREF _Toc326155684 \h </w:instrText>
        </w:r>
        <w:r w:rsidR="00A04FEF">
          <w:rPr>
            <w:noProof/>
            <w:webHidden/>
          </w:rPr>
        </w:r>
        <w:r w:rsidR="00A04FEF">
          <w:rPr>
            <w:noProof/>
            <w:webHidden/>
          </w:rPr>
          <w:fldChar w:fldCharType="separate"/>
        </w:r>
        <w:r w:rsidR="00510C9D">
          <w:rPr>
            <w:noProof/>
            <w:webHidden/>
          </w:rPr>
          <w:t>48</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85" w:history="1">
        <w:r w:rsidR="001C3226" w:rsidRPr="00A82446">
          <w:rPr>
            <w:rStyle w:val="Hyperlink"/>
            <w:noProof/>
          </w:rPr>
          <w:t>Forefront Identity Manager 2010 R2</w:t>
        </w:r>
        <w:r w:rsidR="001C3226">
          <w:rPr>
            <w:noProof/>
            <w:webHidden/>
          </w:rPr>
          <w:tab/>
        </w:r>
        <w:r w:rsidR="00A04FEF">
          <w:rPr>
            <w:noProof/>
            <w:webHidden/>
          </w:rPr>
          <w:fldChar w:fldCharType="begin"/>
        </w:r>
        <w:r w:rsidR="001C3226">
          <w:rPr>
            <w:noProof/>
            <w:webHidden/>
          </w:rPr>
          <w:instrText xml:space="preserve"> PAGEREF _Toc326155685 \h </w:instrText>
        </w:r>
        <w:r w:rsidR="00A04FEF">
          <w:rPr>
            <w:noProof/>
            <w:webHidden/>
          </w:rPr>
        </w:r>
        <w:r w:rsidR="00A04FEF">
          <w:rPr>
            <w:noProof/>
            <w:webHidden/>
          </w:rPr>
          <w:fldChar w:fldCharType="separate"/>
        </w:r>
        <w:r w:rsidR="00510C9D">
          <w:rPr>
            <w:noProof/>
            <w:webHidden/>
          </w:rPr>
          <w:t>49</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86" w:history="1">
        <w:r w:rsidR="001C3226" w:rsidRPr="00A82446">
          <w:rPr>
            <w:rStyle w:val="Hyperlink"/>
            <w:noProof/>
            <w:lang w:val="pt-BR"/>
          </w:rPr>
          <w:t>Forefront Unified Access Gateway 2010</w:t>
        </w:r>
        <w:r w:rsidR="001C3226">
          <w:rPr>
            <w:noProof/>
            <w:webHidden/>
          </w:rPr>
          <w:tab/>
        </w:r>
        <w:r w:rsidR="00A04FEF">
          <w:rPr>
            <w:noProof/>
            <w:webHidden/>
          </w:rPr>
          <w:fldChar w:fldCharType="begin"/>
        </w:r>
        <w:r w:rsidR="001C3226">
          <w:rPr>
            <w:noProof/>
            <w:webHidden/>
          </w:rPr>
          <w:instrText xml:space="preserve"> PAGEREF _Toc326155686 \h </w:instrText>
        </w:r>
        <w:r w:rsidR="00A04FEF">
          <w:rPr>
            <w:noProof/>
            <w:webHidden/>
          </w:rPr>
        </w:r>
        <w:r w:rsidR="00A04FEF">
          <w:rPr>
            <w:noProof/>
            <w:webHidden/>
          </w:rPr>
          <w:fldChar w:fldCharType="separate"/>
        </w:r>
        <w:r w:rsidR="00510C9D">
          <w:rPr>
            <w:noProof/>
            <w:webHidden/>
          </w:rPr>
          <w:t>49</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87" w:history="1">
        <w:r w:rsidR="001C3226" w:rsidRPr="00A82446">
          <w:rPr>
            <w:rStyle w:val="Hyperlink"/>
            <w:noProof/>
            <w:lang w:val="pt-BR"/>
          </w:rPr>
          <w:t>HPC Pack 2008 R2 Enterprise</w:t>
        </w:r>
        <w:r w:rsidR="001C3226">
          <w:rPr>
            <w:noProof/>
            <w:webHidden/>
          </w:rPr>
          <w:tab/>
        </w:r>
        <w:r w:rsidR="00A04FEF">
          <w:rPr>
            <w:noProof/>
            <w:webHidden/>
          </w:rPr>
          <w:fldChar w:fldCharType="begin"/>
        </w:r>
        <w:r w:rsidR="001C3226">
          <w:rPr>
            <w:noProof/>
            <w:webHidden/>
          </w:rPr>
          <w:instrText xml:space="preserve"> PAGEREF _Toc326155687 \h </w:instrText>
        </w:r>
        <w:r w:rsidR="00A04FEF">
          <w:rPr>
            <w:noProof/>
            <w:webHidden/>
          </w:rPr>
        </w:r>
        <w:r w:rsidR="00A04FEF">
          <w:rPr>
            <w:noProof/>
            <w:webHidden/>
          </w:rPr>
          <w:fldChar w:fldCharType="separate"/>
        </w:r>
        <w:r w:rsidR="00510C9D">
          <w:rPr>
            <w:noProof/>
            <w:webHidden/>
          </w:rPr>
          <w:t>49</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88" w:history="1">
        <w:r w:rsidR="001C3226" w:rsidRPr="00A82446">
          <w:rPr>
            <w:rStyle w:val="Hyperlink"/>
            <w:noProof/>
            <w:lang w:val="pt-BR"/>
          </w:rPr>
          <w:t>Lync Server 2010 Standard e Enterprise</w:t>
        </w:r>
        <w:r w:rsidR="001C3226">
          <w:rPr>
            <w:noProof/>
            <w:webHidden/>
          </w:rPr>
          <w:tab/>
        </w:r>
        <w:r w:rsidR="00A04FEF">
          <w:rPr>
            <w:noProof/>
            <w:webHidden/>
          </w:rPr>
          <w:fldChar w:fldCharType="begin"/>
        </w:r>
        <w:r w:rsidR="001C3226">
          <w:rPr>
            <w:noProof/>
            <w:webHidden/>
          </w:rPr>
          <w:instrText xml:space="preserve"> PAGEREF _Toc326155688 \h </w:instrText>
        </w:r>
        <w:r w:rsidR="00A04FEF">
          <w:rPr>
            <w:noProof/>
            <w:webHidden/>
          </w:rPr>
        </w:r>
        <w:r w:rsidR="00A04FEF">
          <w:rPr>
            <w:noProof/>
            <w:webHidden/>
          </w:rPr>
          <w:fldChar w:fldCharType="separate"/>
        </w:r>
        <w:r w:rsidR="00510C9D">
          <w:rPr>
            <w:noProof/>
            <w:webHidden/>
          </w:rPr>
          <w:t>50</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89" w:history="1">
        <w:r w:rsidR="001C3226" w:rsidRPr="00A82446">
          <w:rPr>
            <w:rStyle w:val="Hyperlink"/>
            <w:noProof/>
            <w:lang w:val="pt-BR"/>
          </w:rPr>
          <w:t>Microsoft Application Virtualization Hosting para Desktops</w:t>
        </w:r>
        <w:r w:rsidR="001C3226">
          <w:rPr>
            <w:noProof/>
            <w:webHidden/>
          </w:rPr>
          <w:tab/>
        </w:r>
        <w:r w:rsidR="00A04FEF">
          <w:rPr>
            <w:noProof/>
            <w:webHidden/>
          </w:rPr>
          <w:fldChar w:fldCharType="begin"/>
        </w:r>
        <w:r w:rsidR="001C3226">
          <w:rPr>
            <w:noProof/>
            <w:webHidden/>
          </w:rPr>
          <w:instrText xml:space="preserve"> PAGEREF _Toc326155689 \h </w:instrText>
        </w:r>
        <w:r w:rsidR="00A04FEF">
          <w:rPr>
            <w:noProof/>
            <w:webHidden/>
          </w:rPr>
        </w:r>
        <w:r w:rsidR="00A04FEF">
          <w:rPr>
            <w:noProof/>
            <w:webHidden/>
          </w:rPr>
          <w:fldChar w:fldCharType="separate"/>
        </w:r>
        <w:r w:rsidR="00510C9D">
          <w:rPr>
            <w:noProof/>
            <w:webHidden/>
          </w:rPr>
          <w:t>51</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0" w:history="1">
        <w:r w:rsidR="001C3226" w:rsidRPr="00A82446">
          <w:rPr>
            <w:rStyle w:val="Hyperlink"/>
            <w:noProof/>
            <w:lang w:val="pt-BR"/>
          </w:rPr>
          <w:t>Microsoft Dynamics AX 2012</w:t>
        </w:r>
        <w:r w:rsidR="001C3226">
          <w:rPr>
            <w:noProof/>
            <w:webHidden/>
          </w:rPr>
          <w:tab/>
        </w:r>
        <w:r w:rsidR="00A04FEF">
          <w:rPr>
            <w:noProof/>
            <w:webHidden/>
          </w:rPr>
          <w:fldChar w:fldCharType="begin"/>
        </w:r>
        <w:r w:rsidR="001C3226">
          <w:rPr>
            <w:noProof/>
            <w:webHidden/>
          </w:rPr>
          <w:instrText xml:space="preserve"> PAGEREF _Toc326155690 \h </w:instrText>
        </w:r>
        <w:r w:rsidR="00A04FEF">
          <w:rPr>
            <w:noProof/>
            <w:webHidden/>
          </w:rPr>
        </w:r>
        <w:r w:rsidR="00A04FEF">
          <w:rPr>
            <w:noProof/>
            <w:webHidden/>
          </w:rPr>
          <w:fldChar w:fldCharType="separate"/>
        </w:r>
        <w:r w:rsidR="00510C9D">
          <w:rPr>
            <w:noProof/>
            <w:webHidden/>
          </w:rPr>
          <w:t>52</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1" w:history="1">
        <w:r w:rsidR="001C3226" w:rsidRPr="00A82446">
          <w:rPr>
            <w:rStyle w:val="Hyperlink"/>
            <w:noProof/>
            <w:lang w:val="pt-BR"/>
          </w:rPr>
          <w:t>Microsoft Dynamics C5 2012</w:t>
        </w:r>
        <w:r w:rsidR="001C3226">
          <w:rPr>
            <w:noProof/>
            <w:webHidden/>
          </w:rPr>
          <w:tab/>
        </w:r>
        <w:r w:rsidR="00A04FEF">
          <w:rPr>
            <w:noProof/>
            <w:webHidden/>
          </w:rPr>
          <w:fldChar w:fldCharType="begin"/>
        </w:r>
        <w:r w:rsidR="001C3226">
          <w:rPr>
            <w:noProof/>
            <w:webHidden/>
          </w:rPr>
          <w:instrText xml:space="preserve"> PAGEREF _Toc326155691 \h </w:instrText>
        </w:r>
        <w:r w:rsidR="00A04FEF">
          <w:rPr>
            <w:noProof/>
            <w:webHidden/>
          </w:rPr>
        </w:r>
        <w:r w:rsidR="00A04FEF">
          <w:rPr>
            <w:noProof/>
            <w:webHidden/>
          </w:rPr>
          <w:fldChar w:fldCharType="separate"/>
        </w:r>
        <w:r w:rsidR="00510C9D">
          <w:rPr>
            <w:noProof/>
            <w:webHidden/>
          </w:rPr>
          <w:t>54</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2" w:history="1">
        <w:r w:rsidR="001C3226" w:rsidRPr="00A82446">
          <w:rPr>
            <w:rStyle w:val="Hyperlink"/>
            <w:noProof/>
            <w:lang w:val="pt-BR"/>
          </w:rPr>
          <w:t>Microsoft Dynamics CRM 2011 Service Provider</w:t>
        </w:r>
        <w:r w:rsidR="001C3226">
          <w:rPr>
            <w:noProof/>
            <w:webHidden/>
          </w:rPr>
          <w:tab/>
        </w:r>
        <w:r w:rsidR="00A04FEF">
          <w:rPr>
            <w:noProof/>
            <w:webHidden/>
          </w:rPr>
          <w:fldChar w:fldCharType="begin"/>
        </w:r>
        <w:r w:rsidR="001C3226">
          <w:rPr>
            <w:noProof/>
            <w:webHidden/>
          </w:rPr>
          <w:instrText xml:space="preserve"> PAGEREF _Toc326155692 \h </w:instrText>
        </w:r>
        <w:r w:rsidR="00A04FEF">
          <w:rPr>
            <w:noProof/>
            <w:webHidden/>
          </w:rPr>
        </w:r>
        <w:r w:rsidR="00A04FEF">
          <w:rPr>
            <w:noProof/>
            <w:webHidden/>
          </w:rPr>
          <w:fldChar w:fldCharType="separate"/>
        </w:r>
        <w:r w:rsidR="00510C9D">
          <w:rPr>
            <w:noProof/>
            <w:webHidden/>
          </w:rPr>
          <w:t>55</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3" w:history="1">
        <w:r w:rsidR="001C3226" w:rsidRPr="00A82446">
          <w:rPr>
            <w:rStyle w:val="Hyperlink"/>
            <w:noProof/>
            <w:lang w:val="pt-BR"/>
          </w:rPr>
          <w:t>Microsoft Dynamics GP 2010 R2</w:t>
        </w:r>
        <w:r w:rsidR="001C3226">
          <w:rPr>
            <w:noProof/>
            <w:webHidden/>
          </w:rPr>
          <w:tab/>
        </w:r>
        <w:r w:rsidR="00A04FEF">
          <w:rPr>
            <w:noProof/>
            <w:webHidden/>
          </w:rPr>
          <w:fldChar w:fldCharType="begin"/>
        </w:r>
        <w:r w:rsidR="001C3226">
          <w:rPr>
            <w:noProof/>
            <w:webHidden/>
          </w:rPr>
          <w:instrText xml:space="preserve"> PAGEREF _Toc326155693 \h </w:instrText>
        </w:r>
        <w:r w:rsidR="00A04FEF">
          <w:rPr>
            <w:noProof/>
            <w:webHidden/>
          </w:rPr>
        </w:r>
        <w:r w:rsidR="00A04FEF">
          <w:rPr>
            <w:noProof/>
            <w:webHidden/>
          </w:rPr>
          <w:fldChar w:fldCharType="separate"/>
        </w:r>
        <w:r w:rsidR="00510C9D">
          <w:rPr>
            <w:noProof/>
            <w:webHidden/>
          </w:rPr>
          <w:t>55</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4" w:history="1">
        <w:r w:rsidR="001C3226" w:rsidRPr="00A82446">
          <w:rPr>
            <w:rStyle w:val="Hyperlink"/>
            <w:noProof/>
            <w:lang w:val="pt-BR"/>
          </w:rPr>
          <w:t>Microsoft Dynamics NAV 2009 R2</w:t>
        </w:r>
        <w:r w:rsidR="001C3226">
          <w:rPr>
            <w:noProof/>
            <w:webHidden/>
          </w:rPr>
          <w:tab/>
        </w:r>
        <w:r w:rsidR="00A04FEF">
          <w:rPr>
            <w:noProof/>
            <w:webHidden/>
          </w:rPr>
          <w:fldChar w:fldCharType="begin"/>
        </w:r>
        <w:r w:rsidR="001C3226">
          <w:rPr>
            <w:noProof/>
            <w:webHidden/>
          </w:rPr>
          <w:instrText xml:space="preserve"> PAGEREF _Toc326155694 \h </w:instrText>
        </w:r>
        <w:r w:rsidR="00A04FEF">
          <w:rPr>
            <w:noProof/>
            <w:webHidden/>
          </w:rPr>
        </w:r>
        <w:r w:rsidR="00A04FEF">
          <w:rPr>
            <w:noProof/>
            <w:webHidden/>
          </w:rPr>
          <w:fldChar w:fldCharType="separate"/>
        </w:r>
        <w:r w:rsidR="00510C9D">
          <w:rPr>
            <w:noProof/>
            <w:webHidden/>
          </w:rPr>
          <w:t>57</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5" w:history="1">
        <w:r w:rsidR="001C3226" w:rsidRPr="00A82446">
          <w:rPr>
            <w:rStyle w:val="Hyperlink"/>
            <w:noProof/>
            <w:lang w:val="pt-BR"/>
          </w:rPr>
          <w:t>Microsoft Dynamics SL 2011</w:t>
        </w:r>
        <w:r w:rsidR="001C3226">
          <w:rPr>
            <w:noProof/>
            <w:webHidden/>
          </w:rPr>
          <w:tab/>
        </w:r>
        <w:r w:rsidR="00A04FEF">
          <w:rPr>
            <w:noProof/>
            <w:webHidden/>
          </w:rPr>
          <w:fldChar w:fldCharType="begin"/>
        </w:r>
        <w:r w:rsidR="001C3226">
          <w:rPr>
            <w:noProof/>
            <w:webHidden/>
          </w:rPr>
          <w:instrText xml:space="preserve"> PAGEREF _Toc326155695 \h </w:instrText>
        </w:r>
        <w:r w:rsidR="00A04FEF">
          <w:rPr>
            <w:noProof/>
            <w:webHidden/>
          </w:rPr>
        </w:r>
        <w:r w:rsidR="00A04FEF">
          <w:rPr>
            <w:noProof/>
            <w:webHidden/>
          </w:rPr>
          <w:fldChar w:fldCharType="separate"/>
        </w:r>
        <w:r w:rsidR="00510C9D">
          <w:rPr>
            <w:noProof/>
            <w:webHidden/>
          </w:rPr>
          <w:t>58</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6" w:history="1">
        <w:r w:rsidR="001C3226" w:rsidRPr="00A82446">
          <w:rPr>
            <w:rStyle w:val="Hyperlink"/>
            <w:noProof/>
            <w:lang w:val="pt-BR"/>
          </w:rPr>
          <w:t>Office Multi Language Pack 2010</w:t>
        </w:r>
        <w:r w:rsidR="001C3226">
          <w:rPr>
            <w:noProof/>
            <w:webHidden/>
          </w:rPr>
          <w:tab/>
        </w:r>
        <w:r w:rsidR="00A04FEF">
          <w:rPr>
            <w:noProof/>
            <w:webHidden/>
          </w:rPr>
          <w:fldChar w:fldCharType="begin"/>
        </w:r>
        <w:r w:rsidR="001C3226">
          <w:rPr>
            <w:noProof/>
            <w:webHidden/>
          </w:rPr>
          <w:instrText xml:space="preserve"> PAGEREF _Toc326155696 \h </w:instrText>
        </w:r>
        <w:r w:rsidR="00A04FEF">
          <w:rPr>
            <w:noProof/>
            <w:webHidden/>
          </w:rPr>
        </w:r>
        <w:r w:rsidR="00A04FEF">
          <w:rPr>
            <w:noProof/>
            <w:webHidden/>
          </w:rPr>
          <w:fldChar w:fldCharType="separate"/>
        </w:r>
        <w:r w:rsidR="00510C9D">
          <w:rPr>
            <w:noProof/>
            <w:webHidden/>
          </w:rPr>
          <w:t>60</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7" w:history="1">
        <w:r w:rsidR="001C3226" w:rsidRPr="00A82446">
          <w:rPr>
            <w:rStyle w:val="Hyperlink"/>
            <w:noProof/>
          </w:rPr>
          <w:t>Office Professional Plus 2010</w:t>
        </w:r>
        <w:r w:rsidR="001C3226">
          <w:rPr>
            <w:noProof/>
            <w:webHidden/>
          </w:rPr>
          <w:tab/>
        </w:r>
        <w:r w:rsidR="00A04FEF">
          <w:rPr>
            <w:noProof/>
            <w:webHidden/>
          </w:rPr>
          <w:fldChar w:fldCharType="begin"/>
        </w:r>
        <w:r w:rsidR="001C3226">
          <w:rPr>
            <w:noProof/>
            <w:webHidden/>
          </w:rPr>
          <w:instrText xml:space="preserve"> PAGEREF _Toc326155697 \h </w:instrText>
        </w:r>
        <w:r w:rsidR="00A04FEF">
          <w:rPr>
            <w:noProof/>
            <w:webHidden/>
          </w:rPr>
        </w:r>
        <w:r w:rsidR="00A04FEF">
          <w:rPr>
            <w:noProof/>
            <w:webHidden/>
          </w:rPr>
          <w:fldChar w:fldCharType="separate"/>
        </w:r>
        <w:r w:rsidR="00510C9D">
          <w:rPr>
            <w:noProof/>
            <w:webHidden/>
          </w:rPr>
          <w:t>60</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8" w:history="1">
        <w:r w:rsidR="001C3226" w:rsidRPr="00A82446">
          <w:rPr>
            <w:rStyle w:val="Hyperlink"/>
            <w:noProof/>
            <w:lang w:val="pt-BR"/>
          </w:rPr>
          <w:t>Office Standard 2010</w:t>
        </w:r>
        <w:r w:rsidR="001C3226">
          <w:rPr>
            <w:noProof/>
            <w:webHidden/>
          </w:rPr>
          <w:tab/>
        </w:r>
        <w:r w:rsidR="00A04FEF">
          <w:rPr>
            <w:noProof/>
            <w:webHidden/>
          </w:rPr>
          <w:fldChar w:fldCharType="begin"/>
        </w:r>
        <w:r w:rsidR="001C3226">
          <w:rPr>
            <w:noProof/>
            <w:webHidden/>
          </w:rPr>
          <w:instrText xml:space="preserve"> PAGEREF _Toc326155698 \h </w:instrText>
        </w:r>
        <w:r w:rsidR="00A04FEF">
          <w:rPr>
            <w:noProof/>
            <w:webHidden/>
          </w:rPr>
        </w:r>
        <w:r w:rsidR="00A04FEF">
          <w:rPr>
            <w:noProof/>
            <w:webHidden/>
          </w:rPr>
          <w:fldChar w:fldCharType="separate"/>
        </w:r>
        <w:r w:rsidR="00510C9D">
          <w:rPr>
            <w:noProof/>
            <w:webHidden/>
          </w:rPr>
          <w:t>61</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699" w:history="1">
        <w:r w:rsidR="001C3226" w:rsidRPr="00A82446">
          <w:rPr>
            <w:rStyle w:val="Hyperlink"/>
            <w:noProof/>
            <w:lang w:val="fr-FR"/>
          </w:rPr>
          <w:t>Productivity Suite</w:t>
        </w:r>
        <w:r w:rsidR="001C3226">
          <w:rPr>
            <w:noProof/>
            <w:webHidden/>
          </w:rPr>
          <w:tab/>
        </w:r>
        <w:r w:rsidR="00A04FEF">
          <w:rPr>
            <w:noProof/>
            <w:webHidden/>
          </w:rPr>
          <w:fldChar w:fldCharType="begin"/>
        </w:r>
        <w:r w:rsidR="001C3226">
          <w:rPr>
            <w:noProof/>
            <w:webHidden/>
          </w:rPr>
          <w:instrText xml:space="preserve"> PAGEREF _Toc326155699 \h </w:instrText>
        </w:r>
        <w:r w:rsidR="00A04FEF">
          <w:rPr>
            <w:noProof/>
            <w:webHidden/>
          </w:rPr>
        </w:r>
        <w:r w:rsidR="00A04FEF">
          <w:rPr>
            <w:noProof/>
            <w:webHidden/>
          </w:rPr>
          <w:fldChar w:fldCharType="separate"/>
        </w:r>
        <w:r w:rsidR="00510C9D">
          <w:rPr>
            <w:noProof/>
            <w:webHidden/>
          </w:rPr>
          <w:t>61</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0" w:history="1">
        <w:r w:rsidR="001C3226" w:rsidRPr="00A82446">
          <w:rPr>
            <w:rStyle w:val="Hyperlink"/>
            <w:noProof/>
            <w:lang w:val="pt-BR"/>
          </w:rPr>
          <w:t>Project 2010 Professional</w:t>
        </w:r>
        <w:r w:rsidR="001C3226">
          <w:rPr>
            <w:noProof/>
            <w:webHidden/>
          </w:rPr>
          <w:tab/>
        </w:r>
        <w:r w:rsidR="00A04FEF">
          <w:rPr>
            <w:noProof/>
            <w:webHidden/>
          </w:rPr>
          <w:fldChar w:fldCharType="begin"/>
        </w:r>
        <w:r w:rsidR="001C3226">
          <w:rPr>
            <w:noProof/>
            <w:webHidden/>
          </w:rPr>
          <w:instrText xml:space="preserve"> PAGEREF _Toc326155700 \h </w:instrText>
        </w:r>
        <w:r w:rsidR="00A04FEF">
          <w:rPr>
            <w:noProof/>
            <w:webHidden/>
          </w:rPr>
        </w:r>
        <w:r w:rsidR="00A04FEF">
          <w:rPr>
            <w:noProof/>
            <w:webHidden/>
          </w:rPr>
          <w:fldChar w:fldCharType="separate"/>
        </w:r>
        <w:r w:rsidR="00510C9D">
          <w:rPr>
            <w:noProof/>
            <w:webHidden/>
          </w:rPr>
          <w:t>62</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1" w:history="1">
        <w:r w:rsidR="001C3226" w:rsidRPr="00A82446">
          <w:rPr>
            <w:rStyle w:val="Hyperlink"/>
            <w:noProof/>
            <w:lang w:val="pt-BR"/>
          </w:rPr>
          <w:t>Project 2010 Standard</w:t>
        </w:r>
        <w:r w:rsidR="001C3226">
          <w:rPr>
            <w:noProof/>
            <w:webHidden/>
          </w:rPr>
          <w:tab/>
        </w:r>
        <w:r w:rsidR="00A04FEF">
          <w:rPr>
            <w:noProof/>
            <w:webHidden/>
          </w:rPr>
          <w:fldChar w:fldCharType="begin"/>
        </w:r>
        <w:r w:rsidR="001C3226">
          <w:rPr>
            <w:noProof/>
            <w:webHidden/>
          </w:rPr>
          <w:instrText xml:space="preserve"> PAGEREF _Toc326155701 \h </w:instrText>
        </w:r>
        <w:r w:rsidR="00A04FEF">
          <w:rPr>
            <w:noProof/>
            <w:webHidden/>
          </w:rPr>
        </w:r>
        <w:r w:rsidR="00A04FEF">
          <w:rPr>
            <w:noProof/>
            <w:webHidden/>
          </w:rPr>
          <w:fldChar w:fldCharType="separate"/>
        </w:r>
        <w:r w:rsidR="00510C9D">
          <w:rPr>
            <w:noProof/>
            <w:webHidden/>
          </w:rPr>
          <w:t>62</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2" w:history="1">
        <w:r w:rsidR="001C3226" w:rsidRPr="00A82446">
          <w:rPr>
            <w:rStyle w:val="Hyperlink"/>
            <w:noProof/>
          </w:rPr>
          <w:t>Project Server 2010</w:t>
        </w:r>
        <w:r w:rsidR="001C3226">
          <w:rPr>
            <w:noProof/>
            <w:webHidden/>
          </w:rPr>
          <w:tab/>
        </w:r>
        <w:r w:rsidR="00A04FEF">
          <w:rPr>
            <w:noProof/>
            <w:webHidden/>
          </w:rPr>
          <w:fldChar w:fldCharType="begin"/>
        </w:r>
        <w:r w:rsidR="001C3226">
          <w:rPr>
            <w:noProof/>
            <w:webHidden/>
          </w:rPr>
          <w:instrText xml:space="preserve"> PAGEREF _Toc326155702 \h </w:instrText>
        </w:r>
        <w:r w:rsidR="00A04FEF">
          <w:rPr>
            <w:noProof/>
            <w:webHidden/>
          </w:rPr>
        </w:r>
        <w:r w:rsidR="00A04FEF">
          <w:rPr>
            <w:noProof/>
            <w:webHidden/>
          </w:rPr>
          <w:fldChar w:fldCharType="separate"/>
        </w:r>
        <w:r w:rsidR="00510C9D">
          <w:rPr>
            <w:noProof/>
            <w:webHidden/>
          </w:rPr>
          <w:t>62</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3" w:history="1">
        <w:r w:rsidR="001C3226" w:rsidRPr="00A82446">
          <w:rPr>
            <w:rStyle w:val="Hyperlink"/>
            <w:noProof/>
          </w:rPr>
          <w:t>SharePoint Server 2010</w:t>
        </w:r>
        <w:r w:rsidR="001C3226">
          <w:rPr>
            <w:noProof/>
            <w:webHidden/>
          </w:rPr>
          <w:tab/>
        </w:r>
        <w:r w:rsidR="00A04FEF">
          <w:rPr>
            <w:noProof/>
            <w:webHidden/>
          </w:rPr>
          <w:fldChar w:fldCharType="begin"/>
        </w:r>
        <w:r w:rsidR="001C3226">
          <w:rPr>
            <w:noProof/>
            <w:webHidden/>
          </w:rPr>
          <w:instrText xml:space="preserve"> PAGEREF _Toc326155703 \h </w:instrText>
        </w:r>
        <w:r w:rsidR="00A04FEF">
          <w:rPr>
            <w:noProof/>
            <w:webHidden/>
          </w:rPr>
        </w:r>
        <w:r w:rsidR="00A04FEF">
          <w:rPr>
            <w:noProof/>
            <w:webHidden/>
          </w:rPr>
          <w:fldChar w:fldCharType="separate"/>
        </w:r>
        <w:r w:rsidR="00510C9D">
          <w:rPr>
            <w:noProof/>
            <w:webHidden/>
          </w:rPr>
          <w:t>63</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4" w:history="1">
        <w:r w:rsidR="001C3226" w:rsidRPr="00A82446">
          <w:rPr>
            <w:rStyle w:val="Hyperlink"/>
            <w:noProof/>
          </w:rPr>
          <w:t>SQL Server 2008 R2 Enterprise</w:t>
        </w:r>
        <w:r w:rsidR="001C3226">
          <w:rPr>
            <w:noProof/>
            <w:webHidden/>
          </w:rPr>
          <w:tab/>
        </w:r>
        <w:r w:rsidR="00A04FEF">
          <w:rPr>
            <w:noProof/>
            <w:webHidden/>
          </w:rPr>
          <w:fldChar w:fldCharType="begin"/>
        </w:r>
        <w:r w:rsidR="001C3226">
          <w:rPr>
            <w:noProof/>
            <w:webHidden/>
          </w:rPr>
          <w:instrText xml:space="preserve"> PAGEREF _Toc326155704 \h </w:instrText>
        </w:r>
        <w:r w:rsidR="00A04FEF">
          <w:rPr>
            <w:noProof/>
            <w:webHidden/>
          </w:rPr>
        </w:r>
        <w:r w:rsidR="00A04FEF">
          <w:rPr>
            <w:noProof/>
            <w:webHidden/>
          </w:rPr>
          <w:fldChar w:fldCharType="separate"/>
        </w:r>
        <w:r w:rsidR="00510C9D">
          <w:rPr>
            <w:noProof/>
            <w:webHidden/>
          </w:rPr>
          <w:t>63</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5" w:history="1">
        <w:r w:rsidR="001C3226" w:rsidRPr="00A82446">
          <w:rPr>
            <w:rStyle w:val="Hyperlink"/>
            <w:noProof/>
            <w:lang w:val="pt-BR"/>
          </w:rPr>
          <w:t>SQL Server 2008 R2 OEM Standard e Enterprise</w:t>
        </w:r>
        <w:r w:rsidR="001C3226">
          <w:rPr>
            <w:noProof/>
            <w:webHidden/>
          </w:rPr>
          <w:tab/>
        </w:r>
        <w:r w:rsidR="00A04FEF">
          <w:rPr>
            <w:noProof/>
            <w:webHidden/>
          </w:rPr>
          <w:fldChar w:fldCharType="begin"/>
        </w:r>
        <w:r w:rsidR="001C3226">
          <w:rPr>
            <w:noProof/>
            <w:webHidden/>
          </w:rPr>
          <w:instrText xml:space="preserve"> PAGEREF _Toc326155705 \h </w:instrText>
        </w:r>
        <w:r w:rsidR="00A04FEF">
          <w:rPr>
            <w:noProof/>
            <w:webHidden/>
          </w:rPr>
        </w:r>
        <w:r w:rsidR="00A04FEF">
          <w:rPr>
            <w:noProof/>
            <w:webHidden/>
          </w:rPr>
          <w:fldChar w:fldCharType="separate"/>
        </w:r>
        <w:r w:rsidR="00510C9D">
          <w:rPr>
            <w:noProof/>
            <w:webHidden/>
          </w:rPr>
          <w:t>64</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6" w:history="1">
        <w:r w:rsidR="001C3226" w:rsidRPr="00A82446">
          <w:rPr>
            <w:rStyle w:val="Hyperlink"/>
            <w:noProof/>
            <w:lang w:val="pt-BR"/>
          </w:rPr>
          <w:t>SQL Server 2010 R2 Small Business</w:t>
        </w:r>
        <w:r w:rsidR="001C3226">
          <w:rPr>
            <w:noProof/>
            <w:webHidden/>
          </w:rPr>
          <w:tab/>
        </w:r>
        <w:r w:rsidR="00A04FEF">
          <w:rPr>
            <w:noProof/>
            <w:webHidden/>
          </w:rPr>
          <w:fldChar w:fldCharType="begin"/>
        </w:r>
        <w:r w:rsidR="001C3226">
          <w:rPr>
            <w:noProof/>
            <w:webHidden/>
          </w:rPr>
          <w:instrText xml:space="preserve"> PAGEREF _Toc326155706 \h </w:instrText>
        </w:r>
        <w:r w:rsidR="00A04FEF">
          <w:rPr>
            <w:noProof/>
            <w:webHidden/>
          </w:rPr>
        </w:r>
        <w:r w:rsidR="00A04FEF">
          <w:rPr>
            <w:noProof/>
            <w:webHidden/>
          </w:rPr>
          <w:fldChar w:fldCharType="separate"/>
        </w:r>
        <w:r w:rsidR="00510C9D">
          <w:rPr>
            <w:noProof/>
            <w:webHidden/>
          </w:rPr>
          <w:t>64</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7" w:history="1">
        <w:r w:rsidR="001C3226" w:rsidRPr="00A82446">
          <w:rPr>
            <w:rStyle w:val="Hyperlink"/>
            <w:noProof/>
            <w:lang w:val="pt-BR"/>
          </w:rPr>
          <w:t>SQL Server 2012 Standard</w:t>
        </w:r>
        <w:r w:rsidR="001C3226">
          <w:rPr>
            <w:noProof/>
            <w:webHidden/>
          </w:rPr>
          <w:tab/>
        </w:r>
        <w:r w:rsidR="00A04FEF">
          <w:rPr>
            <w:noProof/>
            <w:webHidden/>
          </w:rPr>
          <w:fldChar w:fldCharType="begin"/>
        </w:r>
        <w:r w:rsidR="001C3226">
          <w:rPr>
            <w:noProof/>
            <w:webHidden/>
          </w:rPr>
          <w:instrText xml:space="preserve"> PAGEREF _Toc326155707 \h </w:instrText>
        </w:r>
        <w:r w:rsidR="00A04FEF">
          <w:rPr>
            <w:noProof/>
            <w:webHidden/>
          </w:rPr>
        </w:r>
        <w:r w:rsidR="00A04FEF">
          <w:rPr>
            <w:noProof/>
            <w:webHidden/>
          </w:rPr>
          <w:fldChar w:fldCharType="separate"/>
        </w:r>
        <w:r w:rsidR="00510C9D">
          <w:rPr>
            <w:noProof/>
            <w:webHidden/>
          </w:rPr>
          <w:t>65</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8" w:history="1">
        <w:r w:rsidR="001C3226" w:rsidRPr="00A82446">
          <w:rPr>
            <w:rStyle w:val="Hyperlink"/>
            <w:noProof/>
            <w:lang w:val="pt-BR"/>
          </w:rPr>
          <w:t>SQL Server 2012 Business Intelligence</w:t>
        </w:r>
        <w:r w:rsidR="001C3226">
          <w:rPr>
            <w:noProof/>
            <w:webHidden/>
          </w:rPr>
          <w:tab/>
        </w:r>
        <w:r w:rsidR="00A04FEF">
          <w:rPr>
            <w:noProof/>
            <w:webHidden/>
          </w:rPr>
          <w:fldChar w:fldCharType="begin"/>
        </w:r>
        <w:r w:rsidR="001C3226">
          <w:rPr>
            <w:noProof/>
            <w:webHidden/>
          </w:rPr>
          <w:instrText xml:space="preserve"> PAGEREF _Toc326155708 \h </w:instrText>
        </w:r>
        <w:r w:rsidR="00A04FEF">
          <w:rPr>
            <w:noProof/>
            <w:webHidden/>
          </w:rPr>
        </w:r>
        <w:r w:rsidR="00A04FEF">
          <w:rPr>
            <w:noProof/>
            <w:webHidden/>
          </w:rPr>
          <w:fldChar w:fldCharType="separate"/>
        </w:r>
        <w:r w:rsidR="00510C9D">
          <w:rPr>
            <w:noProof/>
            <w:webHidden/>
          </w:rPr>
          <w:t>66</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09" w:history="1">
        <w:r w:rsidR="001C3226" w:rsidRPr="00A82446">
          <w:rPr>
            <w:rStyle w:val="Hyperlink"/>
            <w:noProof/>
            <w:lang w:val="pt-BR"/>
          </w:rPr>
          <w:t>SQL Server 2008 R2 Workgroup</w:t>
        </w:r>
        <w:r w:rsidR="001C3226">
          <w:rPr>
            <w:noProof/>
            <w:webHidden/>
          </w:rPr>
          <w:tab/>
        </w:r>
        <w:r w:rsidR="00A04FEF">
          <w:rPr>
            <w:noProof/>
            <w:webHidden/>
          </w:rPr>
          <w:fldChar w:fldCharType="begin"/>
        </w:r>
        <w:r w:rsidR="001C3226">
          <w:rPr>
            <w:noProof/>
            <w:webHidden/>
          </w:rPr>
          <w:instrText xml:space="preserve"> PAGEREF _Toc326155709 \h </w:instrText>
        </w:r>
        <w:r w:rsidR="00A04FEF">
          <w:rPr>
            <w:noProof/>
            <w:webHidden/>
          </w:rPr>
        </w:r>
        <w:r w:rsidR="00A04FEF">
          <w:rPr>
            <w:noProof/>
            <w:webHidden/>
          </w:rPr>
          <w:fldChar w:fldCharType="separate"/>
        </w:r>
        <w:r w:rsidR="00510C9D">
          <w:rPr>
            <w:noProof/>
            <w:webHidden/>
          </w:rPr>
          <w:t>66</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10" w:history="1">
        <w:r w:rsidR="001C3226" w:rsidRPr="00A82446">
          <w:rPr>
            <w:rStyle w:val="Hyperlink"/>
            <w:noProof/>
            <w:lang w:val="fr-FR"/>
          </w:rPr>
          <w:t>System Center 2012 Client Management Suite</w:t>
        </w:r>
        <w:r w:rsidR="001C3226">
          <w:rPr>
            <w:noProof/>
            <w:webHidden/>
          </w:rPr>
          <w:tab/>
        </w:r>
        <w:r w:rsidR="00A04FEF">
          <w:rPr>
            <w:noProof/>
            <w:webHidden/>
          </w:rPr>
          <w:fldChar w:fldCharType="begin"/>
        </w:r>
        <w:r w:rsidR="001C3226">
          <w:rPr>
            <w:noProof/>
            <w:webHidden/>
          </w:rPr>
          <w:instrText xml:space="preserve"> PAGEREF _Toc326155710 \h </w:instrText>
        </w:r>
        <w:r w:rsidR="00A04FEF">
          <w:rPr>
            <w:noProof/>
            <w:webHidden/>
          </w:rPr>
        </w:r>
        <w:r w:rsidR="00A04FEF">
          <w:rPr>
            <w:noProof/>
            <w:webHidden/>
          </w:rPr>
          <w:fldChar w:fldCharType="separate"/>
        </w:r>
        <w:r w:rsidR="00510C9D">
          <w:rPr>
            <w:noProof/>
            <w:webHidden/>
          </w:rPr>
          <w:t>66</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11" w:history="1">
        <w:r w:rsidR="001C3226" w:rsidRPr="00A82446">
          <w:rPr>
            <w:rStyle w:val="Hyperlink"/>
            <w:noProof/>
          </w:rPr>
          <w:t>System Center 2012 Configuration Manager</w:t>
        </w:r>
        <w:r w:rsidR="001C3226">
          <w:rPr>
            <w:noProof/>
            <w:webHidden/>
          </w:rPr>
          <w:tab/>
        </w:r>
        <w:r w:rsidR="00A04FEF">
          <w:rPr>
            <w:noProof/>
            <w:webHidden/>
          </w:rPr>
          <w:fldChar w:fldCharType="begin"/>
        </w:r>
        <w:r w:rsidR="001C3226">
          <w:rPr>
            <w:noProof/>
            <w:webHidden/>
          </w:rPr>
          <w:instrText xml:space="preserve"> PAGEREF _Toc326155711 \h </w:instrText>
        </w:r>
        <w:r w:rsidR="00A04FEF">
          <w:rPr>
            <w:noProof/>
            <w:webHidden/>
          </w:rPr>
        </w:r>
        <w:r w:rsidR="00A04FEF">
          <w:rPr>
            <w:noProof/>
            <w:webHidden/>
          </w:rPr>
          <w:fldChar w:fldCharType="separate"/>
        </w:r>
        <w:r w:rsidR="00510C9D">
          <w:rPr>
            <w:noProof/>
            <w:webHidden/>
          </w:rPr>
          <w:t>67</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12" w:history="1">
        <w:r w:rsidR="001C3226" w:rsidRPr="00A82446">
          <w:rPr>
            <w:rStyle w:val="Hyperlink"/>
            <w:noProof/>
            <w:lang w:val="pt-BR"/>
          </w:rPr>
          <w:t>Visio 2010 Premium</w:t>
        </w:r>
        <w:r w:rsidR="001C3226">
          <w:rPr>
            <w:noProof/>
            <w:webHidden/>
          </w:rPr>
          <w:tab/>
        </w:r>
        <w:r w:rsidR="00A04FEF">
          <w:rPr>
            <w:noProof/>
            <w:webHidden/>
          </w:rPr>
          <w:fldChar w:fldCharType="begin"/>
        </w:r>
        <w:r w:rsidR="001C3226">
          <w:rPr>
            <w:noProof/>
            <w:webHidden/>
          </w:rPr>
          <w:instrText xml:space="preserve"> PAGEREF _Toc326155712 \h </w:instrText>
        </w:r>
        <w:r w:rsidR="00A04FEF">
          <w:rPr>
            <w:noProof/>
            <w:webHidden/>
          </w:rPr>
        </w:r>
        <w:r w:rsidR="00A04FEF">
          <w:rPr>
            <w:noProof/>
            <w:webHidden/>
          </w:rPr>
          <w:fldChar w:fldCharType="separate"/>
        </w:r>
        <w:r w:rsidR="00510C9D">
          <w:rPr>
            <w:noProof/>
            <w:webHidden/>
          </w:rPr>
          <w:t>67</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13" w:history="1">
        <w:r w:rsidR="001C3226" w:rsidRPr="00A82446">
          <w:rPr>
            <w:rStyle w:val="Hyperlink"/>
            <w:noProof/>
          </w:rPr>
          <w:t>Visio 2010 Professional</w:t>
        </w:r>
        <w:r w:rsidR="001C3226">
          <w:rPr>
            <w:noProof/>
            <w:webHidden/>
          </w:rPr>
          <w:tab/>
        </w:r>
        <w:r w:rsidR="00A04FEF">
          <w:rPr>
            <w:noProof/>
            <w:webHidden/>
          </w:rPr>
          <w:fldChar w:fldCharType="begin"/>
        </w:r>
        <w:r w:rsidR="001C3226">
          <w:rPr>
            <w:noProof/>
            <w:webHidden/>
          </w:rPr>
          <w:instrText xml:space="preserve"> PAGEREF _Toc326155713 \h </w:instrText>
        </w:r>
        <w:r w:rsidR="00A04FEF">
          <w:rPr>
            <w:noProof/>
            <w:webHidden/>
          </w:rPr>
        </w:r>
        <w:r w:rsidR="00A04FEF">
          <w:rPr>
            <w:noProof/>
            <w:webHidden/>
          </w:rPr>
          <w:fldChar w:fldCharType="separate"/>
        </w:r>
        <w:r w:rsidR="00510C9D">
          <w:rPr>
            <w:noProof/>
            <w:webHidden/>
          </w:rPr>
          <w:t>67</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14" w:history="1">
        <w:r w:rsidR="001C3226" w:rsidRPr="00A82446">
          <w:rPr>
            <w:rStyle w:val="Hyperlink"/>
            <w:noProof/>
          </w:rPr>
          <w:t>Visio 2010 Standard</w:t>
        </w:r>
        <w:r w:rsidR="001C3226">
          <w:rPr>
            <w:noProof/>
            <w:webHidden/>
          </w:rPr>
          <w:tab/>
        </w:r>
        <w:r w:rsidR="00A04FEF">
          <w:rPr>
            <w:noProof/>
            <w:webHidden/>
          </w:rPr>
          <w:fldChar w:fldCharType="begin"/>
        </w:r>
        <w:r w:rsidR="001C3226">
          <w:rPr>
            <w:noProof/>
            <w:webHidden/>
          </w:rPr>
          <w:instrText xml:space="preserve"> PAGEREF _Toc326155714 \h </w:instrText>
        </w:r>
        <w:r w:rsidR="00A04FEF">
          <w:rPr>
            <w:noProof/>
            <w:webHidden/>
          </w:rPr>
        </w:r>
        <w:r w:rsidR="00A04FEF">
          <w:rPr>
            <w:noProof/>
            <w:webHidden/>
          </w:rPr>
          <w:fldChar w:fldCharType="separate"/>
        </w:r>
        <w:r w:rsidR="00510C9D">
          <w:rPr>
            <w:noProof/>
            <w:webHidden/>
          </w:rPr>
          <w:t>67</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15" w:history="1">
        <w:r w:rsidR="001C3226" w:rsidRPr="00A82446">
          <w:rPr>
            <w:rStyle w:val="Hyperlink"/>
            <w:noProof/>
          </w:rPr>
          <w:t>Visual Studio Premium 2012</w:t>
        </w:r>
        <w:r w:rsidR="001C3226">
          <w:rPr>
            <w:noProof/>
            <w:webHidden/>
          </w:rPr>
          <w:tab/>
        </w:r>
        <w:r w:rsidR="00A04FEF">
          <w:rPr>
            <w:noProof/>
            <w:webHidden/>
          </w:rPr>
          <w:fldChar w:fldCharType="begin"/>
        </w:r>
        <w:r w:rsidR="001C3226">
          <w:rPr>
            <w:noProof/>
            <w:webHidden/>
          </w:rPr>
          <w:instrText xml:space="preserve"> PAGEREF _Toc326155715 \h </w:instrText>
        </w:r>
        <w:r w:rsidR="00A04FEF">
          <w:rPr>
            <w:noProof/>
            <w:webHidden/>
          </w:rPr>
        </w:r>
        <w:r w:rsidR="00A04FEF">
          <w:rPr>
            <w:noProof/>
            <w:webHidden/>
          </w:rPr>
          <w:fldChar w:fldCharType="separate"/>
        </w:r>
        <w:r w:rsidR="00510C9D">
          <w:rPr>
            <w:noProof/>
            <w:webHidden/>
          </w:rPr>
          <w:t>68</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16" w:history="1">
        <w:r w:rsidR="001C3226" w:rsidRPr="00A82446">
          <w:rPr>
            <w:rStyle w:val="Hyperlink"/>
            <w:noProof/>
            <w:lang w:val="pt-BR"/>
          </w:rPr>
          <w:t>Visual Studio Professional 2012</w:t>
        </w:r>
        <w:r w:rsidR="001C3226">
          <w:rPr>
            <w:noProof/>
            <w:webHidden/>
          </w:rPr>
          <w:tab/>
        </w:r>
        <w:r w:rsidR="00A04FEF">
          <w:rPr>
            <w:noProof/>
            <w:webHidden/>
          </w:rPr>
          <w:fldChar w:fldCharType="begin"/>
        </w:r>
        <w:r w:rsidR="001C3226">
          <w:rPr>
            <w:noProof/>
            <w:webHidden/>
          </w:rPr>
          <w:instrText xml:space="preserve"> PAGEREF _Toc326155716 \h </w:instrText>
        </w:r>
        <w:r w:rsidR="00A04FEF">
          <w:rPr>
            <w:noProof/>
            <w:webHidden/>
          </w:rPr>
        </w:r>
        <w:r w:rsidR="00A04FEF">
          <w:rPr>
            <w:noProof/>
            <w:webHidden/>
          </w:rPr>
          <w:fldChar w:fldCharType="separate"/>
        </w:r>
        <w:r w:rsidR="00510C9D">
          <w:rPr>
            <w:noProof/>
            <w:webHidden/>
          </w:rPr>
          <w:t>69</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17" w:history="1">
        <w:r w:rsidR="001C3226" w:rsidRPr="00A82446">
          <w:rPr>
            <w:rStyle w:val="Hyperlink"/>
            <w:noProof/>
            <w:lang w:val="pt-BR"/>
          </w:rPr>
          <w:t>Visual Studio Ultimate 2012</w:t>
        </w:r>
        <w:r w:rsidR="001C3226">
          <w:rPr>
            <w:noProof/>
            <w:webHidden/>
          </w:rPr>
          <w:tab/>
        </w:r>
        <w:r w:rsidR="00A04FEF">
          <w:rPr>
            <w:noProof/>
            <w:webHidden/>
          </w:rPr>
          <w:fldChar w:fldCharType="begin"/>
        </w:r>
        <w:r w:rsidR="001C3226">
          <w:rPr>
            <w:noProof/>
            <w:webHidden/>
          </w:rPr>
          <w:instrText xml:space="preserve"> PAGEREF _Toc326155717 \h </w:instrText>
        </w:r>
        <w:r w:rsidR="00A04FEF">
          <w:rPr>
            <w:noProof/>
            <w:webHidden/>
          </w:rPr>
        </w:r>
        <w:r w:rsidR="00A04FEF">
          <w:rPr>
            <w:noProof/>
            <w:webHidden/>
          </w:rPr>
          <w:fldChar w:fldCharType="separate"/>
        </w:r>
        <w:r w:rsidR="00510C9D">
          <w:rPr>
            <w:noProof/>
            <w:webHidden/>
          </w:rPr>
          <w:t>70</w:t>
        </w:r>
        <w:r w:rsidR="00A04FEF">
          <w:rPr>
            <w:noProof/>
            <w:webHidden/>
          </w:rPr>
          <w:fldChar w:fldCharType="end"/>
        </w:r>
      </w:hyperlink>
    </w:p>
    <w:p w:rsidR="001C3226" w:rsidRDefault="007809B7" w:rsidP="001C3226">
      <w:pPr>
        <w:pStyle w:val="TOC2"/>
        <w:ind w:left="153" w:hanging="9"/>
        <w:rPr>
          <w:rFonts w:asciiTheme="minorHAnsi" w:eastAsiaTheme="minorEastAsia" w:hAnsiTheme="minorHAnsi" w:cstheme="minorBidi"/>
          <w:noProof/>
          <w:color w:val="auto"/>
          <w:sz w:val="22"/>
          <w:lang w:eastAsia="zh-CN"/>
        </w:rPr>
      </w:pPr>
      <w:hyperlink w:anchor="_Toc326155718" w:history="1">
        <w:r w:rsidR="001C3226" w:rsidRPr="00A82446">
          <w:rPr>
            <w:rStyle w:val="Hyperlink"/>
            <w:noProof/>
            <w:lang w:val="pt-BR"/>
          </w:rPr>
          <w:t>Visual Studio Team Foundation Server 2012 com Tecnologia SQL</w:t>
        </w:r>
        <w:r w:rsidR="001C3226">
          <w:rPr>
            <w:rStyle w:val="Hyperlink"/>
            <w:noProof/>
            <w:lang w:val="pt-BR"/>
          </w:rPr>
          <w:t> </w:t>
        </w:r>
        <w:r w:rsidR="001C3226" w:rsidRPr="00A82446">
          <w:rPr>
            <w:rStyle w:val="Hyperlink"/>
            <w:noProof/>
            <w:lang w:val="pt-BR"/>
          </w:rPr>
          <w:t>Server 2012</w:t>
        </w:r>
        <w:r w:rsidR="001C3226">
          <w:rPr>
            <w:noProof/>
            <w:webHidden/>
          </w:rPr>
          <w:tab/>
        </w:r>
        <w:r w:rsidR="00A04FEF">
          <w:rPr>
            <w:noProof/>
            <w:webHidden/>
          </w:rPr>
          <w:fldChar w:fldCharType="begin"/>
        </w:r>
        <w:r w:rsidR="001C3226">
          <w:rPr>
            <w:noProof/>
            <w:webHidden/>
          </w:rPr>
          <w:instrText xml:space="preserve"> PAGEREF _Toc326155718 \h </w:instrText>
        </w:r>
        <w:r w:rsidR="00A04FEF">
          <w:rPr>
            <w:noProof/>
            <w:webHidden/>
          </w:rPr>
        </w:r>
        <w:r w:rsidR="00A04FEF">
          <w:rPr>
            <w:noProof/>
            <w:webHidden/>
          </w:rPr>
          <w:fldChar w:fldCharType="separate"/>
        </w:r>
        <w:r w:rsidR="00510C9D">
          <w:rPr>
            <w:noProof/>
            <w:webHidden/>
          </w:rPr>
          <w:t>71</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19" w:history="1">
        <w:r w:rsidR="001C3226" w:rsidRPr="00A82446">
          <w:rPr>
            <w:rStyle w:val="Hyperlink"/>
            <w:noProof/>
            <w:lang w:val="pt-BR"/>
          </w:rPr>
          <w:t>Visual Studio Test Professional 2012</w:t>
        </w:r>
        <w:r w:rsidR="001C3226">
          <w:rPr>
            <w:noProof/>
            <w:webHidden/>
          </w:rPr>
          <w:tab/>
        </w:r>
        <w:r w:rsidR="00A04FEF">
          <w:rPr>
            <w:noProof/>
            <w:webHidden/>
          </w:rPr>
          <w:fldChar w:fldCharType="begin"/>
        </w:r>
        <w:r w:rsidR="001C3226">
          <w:rPr>
            <w:noProof/>
            <w:webHidden/>
          </w:rPr>
          <w:instrText xml:space="preserve"> PAGEREF _Toc326155719 \h </w:instrText>
        </w:r>
        <w:r w:rsidR="00A04FEF">
          <w:rPr>
            <w:noProof/>
            <w:webHidden/>
          </w:rPr>
        </w:r>
        <w:r w:rsidR="00A04FEF">
          <w:rPr>
            <w:noProof/>
            <w:webHidden/>
          </w:rPr>
          <w:fldChar w:fldCharType="separate"/>
        </w:r>
        <w:r w:rsidR="00510C9D">
          <w:rPr>
            <w:noProof/>
            <w:webHidden/>
          </w:rPr>
          <w:t>72</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20" w:history="1">
        <w:r w:rsidR="001C3226" w:rsidRPr="00A82446">
          <w:rPr>
            <w:rStyle w:val="Hyperlink"/>
            <w:noProof/>
            <w:lang w:val="pt-BR"/>
          </w:rPr>
          <w:t>Windows Embedded Device Manager 2011</w:t>
        </w:r>
        <w:r w:rsidR="001C3226">
          <w:rPr>
            <w:noProof/>
            <w:webHidden/>
          </w:rPr>
          <w:tab/>
        </w:r>
        <w:r w:rsidR="00A04FEF">
          <w:rPr>
            <w:noProof/>
            <w:webHidden/>
          </w:rPr>
          <w:fldChar w:fldCharType="begin"/>
        </w:r>
        <w:r w:rsidR="001C3226">
          <w:rPr>
            <w:noProof/>
            <w:webHidden/>
          </w:rPr>
          <w:instrText xml:space="preserve"> PAGEREF _Toc326155720 \h </w:instrText>
        </w:r>
        <w:r w:rsidR="00A04FEF">
          <w:rPr>
            <w:noProof/>
            <w:webHidden/>
          </w:rPr>
        </w:r>
        <w:r w:rsidR="00A04FEF">
          <w:rPr>
            <w:noProof/>
            <w:webHidden/>
          </w:rPr>
          <w:fldChar w:fldCharType="separate"/>
        </w:r>
        <w:r w:rsidR="00510C9D">
          <w:rPr>
            <w:noProof/>
            <w:webHidden/>
          </w:rPr>
          <w:t>73</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21" w:history="1">
        <w:r w:rsidR="001C3226" w:rsidRPr="00A82446">
          <w:rPr>
            <w:rStyle w:val="Hyperlink"/>
            <w:noProof/>
          </w:rPr>
          <w:t>Windows Small Business Server 2011 Essentials</w:t>
        </w:r>
        <w:r w:rsidR="001C3226">
          <w:rPr>
            <w:noProof/>
            <w:webHidden/>
          </w:rPr>
          <w:tab/>
        </w:r>
        <w:r w:rsidR="00A04FEF">
          <w:rPr>
            <w:noProof/>
            <w:webHidden/>
          </w:rPr>
          <w:fldChar w:fldCharType="begin"/>
        </w:r>
        <w:r w:rsidR="001C3226">
          <w:rPr>
            <w:noProof/>
            <w:webHidden/>
          </w:rPr>
          <w:instrText xml:space="preserve"> PAGEREF _Toc326155721 \h </w:instrText>
        </w:r>
        <w:r w:rsidR="00A04FEF">
          <w:rPr>
            <w:noProof/>
            <w:webHidden/>
          </w:rPr>
        </w:r>
        <w:r w:rsidR="00A04FEF">
          <w:rPr>
            <w:noProof/>
            <w:webHidden/>
          </w:rPr>
          <w:fldChar w:fldCharType="separate"/>
        </w:r>
        <w:r w:rsidR="00510C9D">
          <w:rPr>
            <w:noProof/>
            <w:webHidden/>
          </w:rPr>
          <w:t>78</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22" w:history="1">
        <w:r w:rsidR="001C3226" w:rsidRPr="00A82446">
          <w:rPr>
            <w:rStyle w:val="Hyperlink"/>
            <w:noProof/>
          </w:rPr>
          <w:t>Windows Small Business Server 2011 Premium Add-on</w:t>
        </w:r>
        <w:r w:rsidR="001C3226">
          <w:rPr>
            <w:noProof/>
            <w:webHidden/>
          </w:rPr>
          <w:tab/>
        </w:r>
        <w:r w:rsidR="00A04FEF">
          <w:rPr>
            <w:noProof/>
            <w:webHidden/>
          </w:rPr>
          <w:fldChar w:fldCharType="begin"/>
        </w:r>
        <w:r w:rsidR="001C3226">
          <w:rPr>
            <w:noProof/>
            <w:webHidden/>
          </w:rPr>
          <w:instrText xml:space="preserve"> PAGEREF _Toc326155722 \h </w:instrText>
        </w:r>
        <w:r w:rsidR="00A04FEF">
          <w:rPr>
            <w:noProof/>
            <w:webHidden/>
          </w:rPr>
        </w:r>
        <w:r w:rsidR="00A04FEF">
          <w:rPr>
            <w:noProof/>
            <w:webHidden/>
          </w:rPr>
          <w:fldChar w:fldCharType="separate"/>
        </w:r>
        <w:r w:rsidR="00510C9D">
          <w:rPr>
            <w:noProof/>
            <w:webHidden/>
          </w:rPr>
          <w:t>79</w:t>
        </w:r>
        <w:r w:rsidR="00A04FEF">
          <w:rPr>
            <w:noProof/>
            <w:webHidden/>
          </w:rPr>
          <w:fldChar w:fldCharType="end"/>
        </w:r>
      </w:hyperlink>
    </w:p>
    <w:p w:rsidR="001C3226" w:rsidRDefault="007809B7">
      <w:pPr>
        <w:pStyle w:val="TOC2"/>
        <w:rPr>
          <w:rFonts w:asciiTheme="minorHAnsi" w:eastAsiaTheme="minorEastAsia" w:hAnsiTheme="minorHAnsi" w:cstheme="minorBidi"/>
          <w:noProof/>
          <w:color w:val="auto"/>
          <w:sz w:val="22"/>
          <w:lang w:eastAsia="zh-CN"/>
        </w:rPr>
      </w:pPr>
      <w:hyperlink w:anchor="_Toc326155723" w:history="1">
        <w:r w:rsidR="001C3226" w:rsidRPr="00A82446">
          <w:rPr>
            <w:rStyle w:val="Hyperlink"/>
            <w:noProof/>
          </w:rPr>
          <w:t>Windows Small Business Server 2011 Standard</w:t>
        </w:r>
        <w:r w:rsidR="001C3226">
          <w:rPr>
            <w:noProof/>
            <w:webHidden/>
          </w:rPr>
          <w:tab/>
        </w:r>
        <w:r w:rsidR="00A04FEF">
          <w:rPr>
            <w:noProof/>
            <w:webHidden/>
          </w:rPr>
          <w:fldChar w:fldCharType="begin"/>
        </w:r>
        <w:r w:rsidR="001C3226">
          <w:rPr>
            <w:noProof/>
            <w:webHidden/>
          </w:rPr>
          <w:instrText xml:space="preserve"> PAGEREF _Toc326155723 \h </w:instrText>
        </w:r>
        <w:r w:rsidR="00A04FEF">
          <w:rPr>
            <w:noProof/>
            <w:webHidden/>
          </w:rPr>
        </w:r>
        <w:r w:rsidR="00A04FEF">
          <w:rPr>
            <w:noProof/>
            <w:webHidden/>
          </w:rPr>
          <w:fldChar w:fldCharType="separate"/>
        </w:r>
        <w:r w:rsidR="00510C9D">
          <w:rPr>
            <w:noProof/>
            <w:webHidden/>
          </w:rPr>
          <w:t>80</w:t>
        </w:r>
        <w:r w:rsidR="00A04FEF">
          <w:rPr>
            <w:noProof/>
            <w:webHidden/>
          </w:rPr>
          <w:fldChar w:fldCharType="end"/>
        </w:r>
      </w:hyperlink>
    </w:p>
    <w:p w:rsidR="009C7C76" w:rsidRDefault="00A04FEF" w:rsidP="009A4C7C">
      <w:pPr>
        <w:pStyle w:val="PURHeading1"/>
        <w:sectPr w:rsidR="009C7C76" w:rsidSect="007710E7">
          <w:type w:val="continuous"/>
          <w:pgSz w:w="12240" w:h="15840" w:code="1"/>
          <w:pgMar w:top="1170" w:right="720" w:bottom="720" w:left="720" w:header="432" w:footer="288" w:gutter="0"/>
          <w:cols w:num="2" w:space="360"/>
          <w:docGrid w:linePitch="360"/>
        </w:sectPr>
      </w:pPr>
      <w:r>
        <w:fldChar w:fldCharType="end"/>
      </w:r>
    </w:p>
    <w:p w:rsidR="009C7C76" w:rsidRPr="00367D94" w:rsidRDefault="009C7C76" w:rsidP="009A4C7C">
      <w:pPr>
        <w:pStyle w:val="PURHeading1"/>
      </w:pPr>
    </w:p>
    <w:p w:rsidR="009A4C7C" w:rsidRPr="00223C62" w:rsidRDefault="009A4C7C" w:rsidP="009A4C7C">
      <w:pPr>
        <w:pStyle w:val="PURHeading1"/>
        <w:rPr>
          <w:lang w:val="pt-BR"/>
        </w:rPr>
      </w:pPr>
      <w:bookmarkStart w:id="329" w:name="SAL"/>
      <w:bookmarkEnd w:id="329"/>
      <w:r w:rsidRPr="00223C62">
        <w:rPr>
          <w:lang w:val="pt-BR"/>
        </w:rPr>
        <w:t>Termos Gerais</w:t>
      </w:r>
    </w:p>
    <w:p w:rsidR="00351C31" w:rsidRPr="00223C62" w:rsidRDefault="00BC6C4C" w:rsidP="00FD0B26">
      <w:pPr>
        <w:pStyle w:val="PURBlueStrong"/>
        <w:ind w:left="0"/>
        <w:rPr>
          <w:lang w:val="pt-BR"/>
        </w:rPr>
      </w:pPr>
      <w:r w:rsidRPr="00223C62">
        <w:rPr>
          <w:lang w:val="pt-BR"/>
        </w:rPr>
        <w:t>Organização de Termos Gerais de Licença de SAL</w:t>
      </w:r>
    </w:p>
    <w:p w:rsidR="009A4C7C" w:rsidRPr="00223C62" w:rsidRDefault="009A4C7C" w:rsidP="00081A39">
      <w:pPr>
        <w:pStyle w:val="PURBody"/>
        <w:rPr>
          <w:lang w:val="pt-BR"/>
        </w:rPr>
      </w:pPr>
      <w:r w:rsidRPr="00223C62">
        <w:rPr>
          <w:lang w:val="pt-BR"/>
        </w:rPr>
        <w:t xml:space="preserve">Os termos a seguir estão organizados em três seções: </w:t>
      </w:r>
      <w:hyperlink w:anchor="SALTerms_Server" w:history="1">
        <w:r w:rsidRPr="00223C62">
          <w:rPr>
            <w:rStyle w:val="Hyperlink"/>
            <w:i/>
            <w:lang w:val="pt-BR"/>
          </w:rPr>
          <w:t>Software para Servidores</w:t>
        </w:r>
      </w:hyperlink>
      <w:r w:rsidRPr="00223C62">
        <w:rPr>
          <w:lang w:val="pt-BR"/>
        </w:rPr>
        <w:t xml:space="preserve">, </w:t>
      </w:r>
      <w:hyperlink w:anchor="SALTerms_MGMT" w:history="1">
        <w:r w:rsidRPr="00223C62">
          <w:rPr>
            <w:rStyle w:val="Hyperlink"/>
            <w:i/>
            <w:lang w:val="pt-BR"/>
          </w:rPr>
          <w:t>Servidores de Gerenciamento</w:t>
        </w:r>
      </w:hyperlink>
      <w:r w:rsidRPr="00223C62">
        <w:rPr>
          <w:lang w:val="pt-BR"/>
        </w:rPr>
        <w:t xml:space="preserve"> e </w:t>
      </w:r>
      <w:hyperlink w:anchor="SALTerms_Desktop" w:history="1">
        <w:r w:rsidR="00081A39" w:rsidRPr="00072D41">
          <w:rPr>
            <w:rStyle w:val="Hyperlink"/>
            <w:i/>
            <w:iCs/>
            <w:lang w:val="pt-BR"/>
          </w:rPr>
          <w:t>Aplicativos Desktop</w:t>
        </w:r>
      </w:hyperlink>
      <w:r w:rsidRPr="00223C62">
        <w:rPr>
          <w:lang w:val="pt-BR"/>
        </w:rPr>
        <w:t xml:space="preserve"> A seção destes Termos Gerais que se aplica a um determinado produto está especificada abaixo do produto na seção Termos de Licença Específicos ao Produto.</w:t>
      </w:r>
      <w:r w:rsidR="00223C62">
        <w:rPr>
          <w:lang w:val="pt-BR"/>
        </w:rPr>
        <w:t xml:space="preserve"> </w:t>
      </w:r>
    </w:p>
    <w:p w:rsidR="00BF78C0" w:rsidRDefault="009A4C7C" w:rsidP="005E0251">
      <w:pPr>
        <w:pStyle w:val="PURHeading2"/>
        <w:pBdr>
          <w:bottom w:val="single" w:sz="4" w:space="1" w:color="auto"/>
        </w:pBdr>
        <w:sectPr w:rsidR="00BF78C0" w:rsidSect="007710E7">
          <w:type w:val="continuous"/>
          <w:pgSz w:w="12240" w:h="15840" w:code="1"/>
          <w:pgMar w:top="1170" w:right="720" w:bottom="720" w:left="720" w:header="432" w:footer="288" w:gutter="0"/>
          <w:cols w:space="360"/>
          <w:docGrid w:linePitch="360"/>
        </w:sectPr>
      </w:pPr>
      <w:r>
        <w:t>Software para Servidores</w:t>
      </w:r>
      <w:bookmarkStart w:id="330" w:name="SALTerms_Server"/>
      <w:bookmarkEnd w:id="330"/>
    </w:p>
    <w:tbl>
      <w:tblPr>
        <w:tblW w:w="0" w:type="auto"/>
        <w:tblLook w:val="04A0" w:firstRow="1" w:lastRow="0" w:firstColumn="1" w:lastColumn="0" w:noHBand="0" w:noVBand="1"/>
      </w:tblPr>
      <w:tblGrid>
        <w:gridCol w:w="5508"/>
        <w:gridCol w:w="5508"/>
      </w:tblGrid>
      <w:tr w:rsidR="008B1CCE" w:rsidRPr="00081197" w:rsidTr="00081197">
        <w:tc>
          <w:tcPr>
            <w:tcW w:w="5508" w:type="dxa"/>
          </w:tcPr>
          <w:p w:rsidR="008B1CCE" w:rsidRPr="00367D94" w:rsidRDefault="008B1CCE" w:rsidP="00081197">
            <w:pPr>
              <w:pStyle w:val="PURBullet-Indented"/>
              <w:spacing w:after="0"/>
            </w:pPr>
            <w:r>
              <w:t>Exchange Server 2010 Standard e Enterprise</w:t>
            </w:r>
          </w:p>
          <w:p w:rsidR="008B1CCE" w:rsidRPr="00367D94" w:rsidRDefault="008B1CCE" w:rsidP="00081197">
            <w:pPr>
              <w:pStyle w:val="PURBullet-Indented"/>
              <w:spacing w:after="0"/>
            </w:pPr>
            <w:r>
              <w:t>R2 do Forefront Identity Manager 2010</w:t>
            </w:r>
          </w:p>
          <w:p w:rsidR="008B1CCE" w:rsidRPr="00367D94" w:rsidRDefault="008B1CCE" w:rsidP="00081197">
            <w:pPr>
              <w:pStyle w:val="PURBullet-Indented"/>
              <w:spacing w:after="0"/>
            </w:pPr>
            <w:r>
              <w:t>Forefront Unified Access Gateway 2010</w:t>
            </w:r>
          </w:p>
          <w:p w:rsidR="008B1CCE" w:rsidRPr="00367D94" w:rsidRDefault="008B1CCE" w:rsidP="00081197">
            <w:pPr>
              <w:pStyle w:val="PURBullet-Indented"/>
              <w:spacing w:after="0"/>
            </w:pPr>
            <w:r>
              <w:t>HPC Pack 2008 R2 Enterprise</w:t>
            </w:r>
          </w:p>
          <w:p w:rsidR="008B1CCE" w:rsidRPr="00367D94" w:rsidRDefault="008B1CCE" w:rsidP="00081197">
            <w:pPr>
              <w:pStyle w:val="PURBullet-Indented"/>
              <w:spacing w:after="0"/>
            </w:pPr>
            <w:r>
              <w:t>Lync Server 2010 Enterprise</w:t>
            </w:r>
          </w:p>
          <w:p w:rsidR="008B1CCE" w:rsidRPr="00367D94" w:rsidRDefault="008B1CCE" w:rsidP="00081197">
            <w:pPr>
              <w:pStyle w:val="PURBullet-Indented"/>
              <w:spacing w:after="0"/>
            </w:pPr>
            <w:r>
              <w:t>Lync Server 2010 Standard</w:t>
            </w:r>
          </w:p>
          <w:p w:rsidR="008B1CCE" w:rsidRPr="00367D94" w:rsidRDefault="008B1CCE" w:rsidP="001C3226">
            <w:pPr>
              <w:pStyle w:val="PURBullet-Indented"/>
              <w:spacing w:after="0"/>
            </w:pPr>
            <w:r>
              <w:t>Microsoft Application Virtualization Hosting para</w:t>
            </w:r>
            <w:r w:rsidR="001C3226">
              <w:t> </w:t>
            </w:r>
            <w:r>
              <w:t>Desktops</w:t>
            </w:r>
          </w:p>
          <w:p w:rsidR="008B1CCE" w:rsidRPr="00367D94" w:rsidRDefault="008B1CCE" w:rsidP="00081197">
            <w:pPr>
              <w:pStyle w:val="PURBullet-Indented"/>
              <w:spacing w:after="0"/>
            </w:pPr>
            <w:r>
              <w:t>Microsoft Dynamics AX 2012</w:t>
            </w:r>
          </w:p>
          <w:p w:rsidR="008B1CCE" w:rsidRPr="00367D94" w:rsidRDefault="008B1CCE" w:rsidP="00081197">
            <w:pPr>
              <w:pStyle w:val="PURBullet-Indented"/>
              <w:spacing w:after="0"/>
            </w:pPr>
            <w:r>
              <w:t>Microsoft Dynamics C5 2012</w:t>
            </w:r>
          </w:p>
          <w:p w:rsidR="008B1CCE" w:rsidRPr="00367D94" w:rsidRDefault="008B1CCE" w:rsidP="00081197">
            <w:pPr>
              <w:pStyle w:val="PURBullet-Indented"/>
              <w:spacing w:after="0"/>
            </w:pPr>
            <w:r>
              <w:t>Microsoft Dynamics CRM 2011 Service Provider</w:t>
            </w:r>
          </w:p>
          <w:p w:rsidR="008B1CCE" w:rsidRPr="00367D94" w:rsidRDefault="008B1CCE" w:rsidP="00081197">
            <w:pPr>
              <w:pStyle w:val="PURBullet-Indented"/>
              <w:spacing w:after="0"/>
            </w:pPr>
            <w:r>
              <w:t>Microsoft Dynamics GP 2010 R2</w:t>
            </w:r>
          </w:p>
          <w:p w:rsidR="008B1CCE" w:rsidRPr="00367D94" w:rsidRDefault="008B1CCE" w:rsidP="00081197">
            <w:pPr>
              <w:pStyle w:val="PURBullet-Indented"/>
              <w:spacing w:after="0"/>
            </w:pPr>
            <w:r>
              <w:t>Microsoft Dynamics NAV 2009 R2</w:t>
            </w:r>
          </w:p>
          <w:p w:rsidR="008B1CCE" w:rsidRPr="00367D94" w:rsidRDefault="008B1CCE" w:rsidP="00081197">
            <w:pPr>
              <w:pStyle w:val="PURBullet-Indented"/>
              <w:spacing w:after="0"/>
            </w:pPr>
            <w:r>
              <w:t>Microsoft Dynamics SL 2011</w:t>
            </w:r>
          </w:p>
          <w:p w:rsidR="001B2E39" w:rsidRPr="00367D94" w:rsidRDefault="001B2E39" w:rsidP="00081197">
            <w:pPr>
              <w:pStyle w:val="PURBullet-Indented"/>
              <w:spacing w:after="0"/>
            </w:pPr>
            <w:r>
              <w:t>Productivity Suite</w:t>
            </w:r>
          </w:p>
          <w:p w:rsidR="008B1CCE" w:rsidRPr="00081197" w:rsidRDefault="008B1CCE" w:rsidP="00081197">
            <w:pPr>
              <w:pStyle w:val="PURBullet-Indented"/>
              <w:spacing w:after="0"/>
            </w:pPr>
            <w:r>
              <w:t>Project Server 2010</w:t>
            </w:r>
          </w:p>
        </w:tc>
        <w:tc>
          <w:tcPr>
            <w:tcW w:w="5508" w:type="dxa"/>
          </w:tcPr>
          <w:p w:rsidR="001B2E39" w:rsidRPr="00367D94" w:rsidRDefault="001B2E39" w:rsidP="00081197">
            <w:pPr>
              <w:pStyle w:val="PURBullet-Indented"/>
              <w:spacing w:after="0"/>
            </w:pPr>
            <w:r>
              <w:t>SharePoint Server 2010</w:t>
            </w:r>
          </w:p>
          <w:p w:rsidR="008B1CCE" w:rsidRPr="00223C62" w:rsidRDefault="008B1CCE" w:rsidP="001C3226">
            <w:pPr>
              <w:pStyle w:val="PURBullet-Indented"/>
              <w:spacing w:after="0"/>
              <w:rPr>
                <w:lang w:val="pt-BR"/>
              </w:rPr>
            </w:pPr>
            <w:r w:rsidRPr="00223C62">
              <w:rPr>
                <w:lang w:val="pt-BR"/>
              </w:rPr>
              <w:t>SQL Server 2008 R2 Enterprise (incluindo versões</w:t>
            </w:r>
            <w:r w:rsidR="001C3226">
              <w:rPr>
                <w:lang w:val="pt-BR"/>
              </w:rPr>
              <w:t> </w:t>
            </w:r>
            <w:r w:rsidRPr="00223C62">
              <w:rPr>
                <w:lang w:val="pt-BR"/>
              </w:rPr>
              <w:t>OEM)</w:t>
            </w:r>
          </w:p>
          <w:p w:rsidR="008B1CCE" w:rsidRPr="00367D94" w:rsidRDefault="008B1CCE" w:rsidP="00081197">
            <w:pPr>
              <w:pStyle w:val="PURBullet-Indented"/>
              <w:spacing w:after="0"/>
            </w:pPr>
            <w:r>
              <w:t>SQL Server 2010 R2 Small Business</w:t>
            </w:r>
          </w:p>
          <w:p w:rsidR="008B1CCE" w:rsidRPr="00223C62" w:rsidRDefault="008B1CCE" w:rsidP="001C3226">
            <w:pPr>
              <w:pStyle w:val="PURBullet-Indented"/>
              <w:spacing w:after="0"/>
              <w:rPr>
                <w:lang w:val="pt-BR"/>
              </w:rPr>
            </w:pPr>
            <w:r w:rsidRPr="00223C62">
              <w:rPr>
                <w:lang w:val="pt-BR"/>
              </w:rPr>
              <w:t>SQL Server 2008 R2 Standard (incluindo versões</w:t>
            </w:r>
            <w:r w:rsidR="001C3226">
              <w:rPr>
                <w:lang w:val="pt-BR"/>
              </w:rPr>
              <w:t> </w:t>
            </w:r>
            <w:r w:rsidRPr="00223C62">
              <w:rPr>
                <w:lang w:val="pt-BR"/>
              </w:rPr>
              <w:t>OEM)</w:t>
            </w:r>
          </w:p>
          <w:p w:rsidR="008B1CCE" w:rsidRPr="00367D94" w:rsidRDefault="008B1CCE" w:rsidP="00081197">
            <w:pPr>
              <w:pStyle w:val="PURBullet-Indented"/>
              <w:spacing w:after="0"/>
            </w:pPr>
            <w:r>
              <w:t>SQL Server 2008 R2 Workgroup</w:t>
            </w:r>
          </w:p>
          <w:p w:rsidR="008B1CCE" w:rsidRDefault="008B1CCE" w:rsidP="00081197">
            <w:pPr>
              <w:pStyle w:val="PURBullet-Indented"/>
              <w:spacing w:after="0"/>
            </w:pPr>
            <w:r>
              <w:t>Visual Studio Team Foundation Server 2012 com Tecnologia SQL Server 2012</w:t>
            </w:r>
          </w:p>
          <w:p w:rsidR="00510C9D" w:rsidRDefault="00510C9D" w:rsidP="00510C9D">
            <w:pPr>
              <w:pStyle w:val="PURBullet-Indented"/>
              <w:spacing w:after="0"/>
            </w:pPr>
            <w:r>
              <w:t>Windows HPC Server 2008 R2 Suite</w:t>
            </w:r>
          </w:p>
          <w:p w:rsidR="00510C9D" w:rsidRDefault="00510C9D" w:rsidP="00510C9D">
            <w:pPr>
              <w:pStyle w:val="PURBullet-Indented"/>
              <w:spacing w:after="0"/>
            </w:pPr>
            <w:r>
              <w:t>Windows Server 2008 R2 Enterprise</w:t>
            </w:r>
          </w:p>
          <w:p w:rsidR="00510C9D" w:rsidRPr="00BF78C0" w:rsidRDefault="00510C9D" w:rsidP="00510C9D">
            <w:pPr>
              <w:pStyle w:val="PURBullet-Indented"/>
              <w:spacing w:after="0"/>
            </w:pPr>
            <w:r>
              <w:t>Windows Server 2008 R2 HPC Edition</w:t>
            </w:r>
            <w:r>
              <w:tab/>
            </w:r>
          </w:p>
          <w:p w:rsidR="00510C9D" w:rsidRPr="00180047" w:rsidRDefault="00510C9D" w:rsidP="00510C9D">
            <w:pPr>
              <w:pStyle w:val="PURBullet-Indented"/>
              <w:spacing w:after="0"/>
              <w:rPr>
                <w:lang w:val="pt-BR"/>
              </w:rPr>
            </w:pPr>
            <w:r w:rsidRPr="00180047">
              <w:rPr>
                <w:lang w:val="pt-BR"/>
              </w:rPr>
              <w:t>OEM do Windows Server 2008 R2</w:t>
            </w:r>
            <w:r w:rsidRPr="00180047">
              <w:rPr>
                <w:lang w:val="pt-BR"/>
              </w:rPr>
              <w:tab/>
            </w:r>
          </w:p>
          <w:p w:rsidR="00510C9D" w:rsidRPr="00367D94" w:rsidRDefault="00510C9D" w:rsidP="00510C9D">
            <w:pPr>
              <w:pStyle w:val="PURBullet-Indented"/>
              <w:spacing w:after="0"/>
            </w:pPr>
            <w:r>
              <w:t>Windows Server 2008 R2 Standard</w:t>
            </w:r>
          </w:p>
          <w:p w:rsidR="008B1CCE" w:rsidRPr="00367D94" w:rsidRDefault="008B1CCE" w:rsidP="00081197">
            <w:pPr>
              <w:pStyle w:val="PURBullet-Indented"/>
              <w:spacing w:after="0"/>
            </w:pPr>
            <w:r>
              <w:t xml:space="preserve">Windows Small </w:t>
            </w:r>
            <w:r w:rsidR="001C3226">
              <w:t>Business Server 2011 Essentials</w:t>
            </w:r>
          </w:p>
          <w:p w:rsidR="008B1CCE" w:rsidRPr="00367D94" w:rsidRDefault="008B1CCE" w:rsidP="001C3226">
            <w:pPr>
              <w:pStyle w:val="PURBullet-Indented"/>
              <w:spacing w:after="0"/>
            </w:pPr>
            <w:r>
              <w:t xml:space="preserve">Windows Small Business Server 2011 </w:t>
            </w:r>
            <w:r w:rsidR="001C3226">
              <w:br/>
            </w:r>
            <w:r>
              <w:t>Premium Add-on</w:t>
            </w:r>
          </w:p>
          <w:p w:rsidR="008B1CCE" w:rsidRPr="00081197" w:rsidRDefault="008B1CCE" w:rsidP="00081197">
            <w:pPr>
              <w:pStyle w:val="PURBullet-Indented"/>
              <w:spacing w:after="0"/>
            </w:pPr>
            <w:r>
              <w:t>Windows Small Business Server 2011 Standard</w:t>
            </w:r>
          </w:p>
        </w:tc>
      </w:tr>
    </w:tbl>
    <w:p w:rsidR="00555CBF" w:rsidRPr="00223C62" w:rsidRDefault="00555CBF" w:rsidP="00136E00">
      <w:pPr>
        <w:pStyle w:val="PURBody"/>
        <w:keepNext/>
        <w:rPr>
          <w:lang w:val="pt-BR"/>
        </w:rPr>
      </w:pPr>
      <w:r w:rsidRPr="00223C62">
        <w:rPr>
          <w:lang w:val="pt-BR"/>
        </w:rPr>
        <w:t>Cada SAL correspondente adquirida confere a você os seguintes direitos:</w:t>
      </w:r>
    </w:p>
    <w:p w:rsidR="009A4C7C" w:rsidRPr="00223C62" w:rsidRDefault="009A4C7C" w:rsidP="009A4C7C">
      <w:pPr>
        <w:pStyle w:val="PURBlueStrong"/>
        <w:rPr>
          <w:lang w:val="pt-BR"/>
        </w:rPr>
      </w:pPr>
      <w:r w:rsidRPr="00223C62">
        <w:rPr>
          <w:rStyle w:val="PURBlueStrong-IndentedChar"/>
          <w:lang w:val="pt-BR"/>
        </w:rPr>
        <w:t>SALs (Licenças de Acesso para Assinantes)</w:t>
      </w:r>
    </w:p>
    <w:p w:rsidR="009A4C7C" w:rsidRPr="00223C62" w:rsidRDefault="009A4C7C" w:rsidP="001C3226">
      <w:pPr>
        <w:pStyle w:val="PURBody-Indented"/>
        <w:rPr>
          <w:lang w:val="pt-BR"/>
        </w:rPr>
      </w:pPr>
      <w:r w:rsidRPr="00223C62">
        <w:rPr>
          <w:bCs/>
          <w:lang w:val="pt-BR"/>
        </w:rPr>
        <w:t xml:space="preserve">Você </w:t>
      </w:r>
      <w:r w:rsidRPr="00223C62">
        <w:rPr>
          <w:lang w:val="pt-BR"/>
        </w:rPr>
        <w:t xml:space="preserve">deve adquirir e atribuir uma SAL para cada usuário autorizado a acessar, direta ou indiretamente, suas instâncias do software para servidores, </w:t>
      </w:r>
      <w:r w:rsidRPr="00223C62">
        <w:rPr>
          <w:bCs/>
          <w:lang w:val="pt-BR"/>
        </w:rPr>
        <w:t>independentemente do acesso real do software para servidores.</w:t>
      </w:r>
      <w:r w:rsidR="00223C62">
        <w:rPr>
          <w:bCs/>
          <w:lang w:val="pt-BR"/>
        </w:rPr>
        <w:t xml:space="preserve"> </w:t>
      </w:r>
      <w:r w:rsidRPr="00223C62">
        <w:rPr>
          <w:bCs/>
          <w:lang w:val="pt-BR"/>
        </w:rPr>
        <w:t>As SALs de dispositivo não estão disponíveis, exceto para produtos atribuídos na seção Termos de Licença Específicos ao Produto.</w:t>
      </w:r>
      <w:r w:rsidR="00223C62">
        <w:rPr>
          <w:bCs/>
          <w:lang w:val="pt-BR"/>
        </w:rPr>
        <w:t xml:space="preserve"> </w:t>
      </w:r>
      <w:r w:rsidRPr="00223C62">
        <w:rPr>
          <w:lang w:val="pt-BR"/>
        </w:rPr>
        <w:t>Uma partição de hardware ou um blade é</w:t>
      </w:r>
      <w:r w:rsidR="001C3226">
        <w:rPr>
          <w:lang w:val="pt-BR"/>
        </w:rPr>
        <w:t> </w:t>
      </w:r>
      <w:r w:rsidRPr="00223C62">
        <w:rPr>
          <w:lang w:val="pt-BR"/>
        </w:rPr>
        <w:t>considerado como um dispositivo separado.</w:t>
      </w:r>
      <w:r w:rsidR="00223C62">
        <w:rPr>
          <w:lang w:val="pt-BR"/>
        </w:rPr>
        <w:t xml:space="preserve"> </w:t>
      </w:r>
      <w:r w:rsidRPr="00223C62">
        <w:rPr>
          <w:lang w:val="pt-BR"/>
        </w:rPr>
        <w:t>A SAL apropriada para cada produto está listada na seção Termos de Licença Específicos ao Produto a seguir.</w:t>
      </w:r>
      <w:r w:rsidRPr="00223C62">
        <w:rPr>
          <w:bCs/>
          <w:lang w:val="pt-BR"/>
        </w:rPr>
        <w:t xml:space="preserve"> </w:t>
      </w:r>
    </w:p>
    <w:p w:rsidR="009A4C7C" w:rsidRPr="00223C62" w:rsidRDefault="009A4C7C" w:rsidP="009A4C7C">
      <w:pPr>
        <w:pStyle w:val="PURBody-Indented"/>
        <w:rPr>
          <w:lang w:val="pt-BR"/>
        </w:rPr>
      </w:pPr>
      <w:r w:rsidRPr="00223C62">
        <w:rPr>
          <w:bCs/>
          <w:lang w:val="pt-BR"/>
        </w:rPr>
        <w:t xml:space="preserve">Você não precisa de SALs para </w:t>
      </w:r>
      <w:r w:rsidRPr="00223C62">
        <w:rPr>
          <w:lang w:val="pt-BR"/>
        </w:rPr>
        <w:t>software licenciado com uma licença Por Processador.</w:t>
      </w:r>
    </w:p>
    <w:p w:rsidR="009A4C7C" w:rsidRPr="00223C62" w:rsidRDefault="009A4C7C" w:rsidP="009A4C7C">
      <w:pPr>
        <w:pStyle w:val="PURBody-Indented"/>
        <w:rPr>
          <w:lang w:val="pt-BR"/>
        </w:rPr>
      </w:pPr>
      <w:r w:rsidRPr="00223C62">
        <w:rPr>
          <w:bCs/>
          <w:lang w:val="pt-BR"/>
        </w:rPr>
        <w:t>Todo acesso ao software para servidores exige SALs básicas e algumas funcionalidades do software exigem SALs adicionais.</w:t>
      </w:r>
      <w:r w:rsidR="00223C62">
        <w:rPr>
          <w:bCs/>
          <w:lang w:val="pt-BR"/>
        </w:rPr>
        <w:t xml:space="preserve"> </w:t>
      </w:r>
      <w:r w:rsidRPr="00223C62">
        <w:rPr>
          <w:bCs/>
          <w:lang w:val="pt-BR"/>
        </w:rPr>
        <w:t xml:space="preserve">Você precisará da SAL básica e da SAL adicional do produto para acessar as funcionalidades listadas na </w:t>
      </w:r>
      <w:r w:rsidRPr="00223C62">
        <w:rPr>
          <w:lang w:val="pt-BR"/>
        </w:rPr>
        <w:t>seção Termos de Licença Específicos ao Produto a seguir</w:t>
      </w:r>
      <w:r w:rsidRPr="00223C62">
        <w:rPr>
          <w:bCs/>
          <w:lang w:val="pt-BR"/>
        </w:rPr>
        <w:t xml:space="preserve">. </w:t>
      </w:r>
    </w:p>
    <w:p w:rsidR="009A4C7C" w:rsidRPr="00223C62" w:rsidRDefault="009A4C7C" w:rsidP="009A4C7C">
      <w:pPr>
        <w:pStyle w:val="PURBlueStrong"/>
        <w:rPr>
          <w:lang w:val="pt-BR"/>
        </w:rPr>
      </w:pPr>
      <w:r w:rsidRPr="00223C62">
        <w:rPr>
          <w:rStyle w:val="PURBlueStrong-IndentedChar"/>
          <w:lang w:val="pt-BR"/>
        </w:rPr>
        <w:t>Tipos de SALs</w:t>
      </w:r>
    </w:p>
    <w:p w:rsidR="009A4C7C" w:rsidRPr="00223C62" w:rsidRDefault="009A4C7C" w:rsidP="009A4C7C">
      <w:pPr>
        <w:pStyle w:val="PURBody-Indented"/>
        <w:rPr>
          <w:lang w:val="pt-BR"/>
        </w:rPr>
      </w:pPr>
      <w:r w:rsidRPr="00223C62">
        <w:rPr>
          <w:lang w:val="pt-BR"/>
        </w:rPr>
        <w:t>Existem três tipos de SALs: uma para dispositivos, uma para usuários e uma para usuários educacionais qualificados (“alunos”). Cada SAL de equipamento (para produtos com permissão de SALs de equipamento) permite que um equipamento, usado por qualquer usuário, acesse instâncias do software para servidores nos servidores.</w:t>
      </w:r>
      <w:r w:rsidR="00223C62">
        <w:rPr>
          <w:lang w:val="pt-BR"/>
        </w:rPr>
        <w:t xml:space="preserve"> </w:t>
      </w:r>
      <w:r w:rsidRPr="00223C62">
        <w:rPr>
          <w:lang w:val="pt-BR"/>
        </w:rPr>
        <w:t>Cada SAL de usuário permite que um usuário, usando qualquer equipamento, acesse instâncias do software para servidores nos servidores. Produtos com SAL para estudantes exigem qualificação por meio do Qualified Educational Customer Addendum.</w:t>
      </w:r>
      <w:r w:rsidR="00223C62">
        <w:rPr>
          <w:lang w:val="pt-BR"/>
        </w:rPr>
        <w:t xml:space="preserve"> </w:t>
      </w:r>
      <w:r w:rsidRPr="00223C62">
        <w:rPr>
          <w:lang w:val="pt-BR"/>
        </w:rPr>
        <w:t>Como as SALs de usuários, cada SAL de estudante permite que um usuário, usando qualquer equipamento, acesse instâncias do software para servidores nos servidores.</w:t>
      </w:r>
    </w:p>
    <w:p w:rsidR="00FD0B26" w:rsidRPr="00223C62" w:rsidRDefault="00FD0B26" w:rsidP="00FD0B26">
      <w:pPr>
        <w:pStyle w:val="PURBlueStrong-Indented"/>
        <w:rPr>
          <w:lang w:val="pt-BR"/>
        </w:rPr>
      </w:pPr>
      <w:r w:rsidRPr="00223C62">
        <w:rPr>
          <w:lang w:val="pt-BR"/>
        </w:rPr>
        <w:t>Reatribuição de SALs (Licenças de Acesso para Assinantes)</w:t>
      </w:r>
    </w:p>
    <w:p w:rsidR="00FD0B26" w:rsidRPr="00367D94" w:rsidRDefault="00FD0B26" w:rsidP="00FD0B26">
      <w:pPr>
        <w:pStyle w:val="PURBody-Indented"/>
      </w:pPr>
      <w:r>
        <w:t>É permitido:</w:t>
      </w:r>
    </w:p>
    <w:p w:rsidR="00FD0B26" w:rsidRPr="00223C62" w:rsidRDefault="00FD0B26" w:rsidP="00CF7821">
      <w:pPr>
        <w:pStyle w:val="PURBullet-Indented"/>
        <w:rPr>
          <w:lang w:val="pt-BR"/>
        </w:rPr>
      </w:pPr>
      <w:r w:rsidRPr="00223C62">
        <w:rPr>
          <w:lang w:val="pt-BR"/>
        </w:rPr>
        <w:t xml:space="preserve">transferir permanentemente sua SAL de dispositivo de um dispositivo para outro, ou sua SAL de usuário de um usuário para outro ou </w:t>
      </w:r>
    </w:p>
    <w:p w:rsidR="00FD0B26" w:rsidRPr="00223C62" w:rsidRDefault="00FD0B26" w:rsidP="00CF7821">
      <w:pPr>
        <w:pStyle w:val="PURBullet-Indented"/>
        <w:rPr>
          <w:lang w:val="pt-BR"/>
        </w:rPr>
      </w:pPr>
      <w:r w:rsidRPr="00223C62">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9A4C7C" w:rsidRPr="00223C62" w:rsidRDefault="009A4C7C" w:rsidP="009A4C7C">
      <w:pPr>
        <w:pStyle w:val="PURBlueStrong"/>
        <w:rPr>
          <w:lang w:val="pt-BR"/>
        </w:rPr>
      </w:pPr>
      <w:r w:rsidRPr="00223C62">
        <w:rPr>
          <w:lang w:val="pt-BR"/>
        </w:rPr>
        <w:t>SALs para SA</w:t>
      </w:r>
    </w:p>
    <w:p w:rsidR="009A4C7C" w:rsidRPr="00223C62" w:rsidRDefault="009A4C7C" w:rsidP="001C3226">
      <w:pPr>
        <w:pStyle w:val="PURBody-Indented"/>
        <w:rPr>
          <w:lang w:val="pt-BR"/>
        </w:rPr>
      </w:pPr>
      <w:r w:rsidRPr="00223C62">
        <w:rPr>
          <w:lang w:val="pt-BR"/>
        </w:rPr>
        <w:t>As SALs para SA podem ser adquiridas e atribuídas a usuários que também receberam uma Licença de Acesso para Clientes (“CAL”) qualificada com Software Assurance (“SA”) ativo adquirida em um Programa de Licenciamento por Volume da Microsoft ou</w:t>
      </w:r>
      <w:r w:rsidR="001C3226">
        <w:rPr>
          <w:lang w:val="pt-BR"/>
        </w:rPr>
        <w:t> </w:t>
      </w:r>
      <w:r w:rsidRPr="00223C62">
        <w:rPr>
          <w:lang w:val="pt-BR"/>
        </w:rPr>
        <w:t>que use um dispositivo para o qual uma CAL de dispositivo com cobertura de Software Assurance ativo tenha sido atribuída. Não é possível adquirir SALs para SA para mais de um usuário em uma determinada CAL qualificada. Os direitos de uso das SALs para SA são idênticas a suas SALs correspondentes, conforme definido neste documento.</w:t>
      </w:r>
      <w:r w:rsidR="00223C62">
        <w:rPr>
          <w:lang w:val="pt-BR"/>
        </w:rPr>
        <w:t xml:space="preserve"> </w:t>
      </w:r>
      <w:r w:rsidRPr="00223C62">
        <w:rPr>
          <w:lang w:val="pt-BR"/>
        </w:rPr>
        <w:t>O direito de consignar uma SAL para SA</w:t>
      </w:r>
      <w:r w:rsidR="001C3226">
        <w:rPr>
          <w:lang w:val="pt-BR"/>
        </w:rPr>
        <w:t> </w:t>
      </w:r>
      <w:r w:rsidRPr="00223C62">
        <w:rPr>
          <w:lang w:val="pt-BR"/>
        </w:rPr>
        <w:t>a um usuário ou dispositivo expira quando a cobertura de Software Assurance para CAL qualificada expira.</w:t>
      </w:r>
      <w:r w:rsidR="00223C62">
        <w:rPr>
          <w:lang w:val="pt-BR"/>
        </w:rPr>
        <w:t xml:space="preserve"> </w:t>
      </w:r>
      <w:r w:rsidRPr="00223C62">
        <w:rPr>
          <w:lang w:val="pt-BR"/>
        </w:rPr>
        <w:t>O uso de uma SAL para SA não invalida os direitos de uso da CAL qualificada. As SALs para SA só podem, e devem, ser realocadas quando a CAL qualificada é realocada.</w:t>
      </w:r>
      <w:r w:rsidR="00223C62">
        <w:rPr>
          <w:lang w:val="pt-BR"/>
        </w:rPr>
        <w:t xml:space="preserve"> </w:t>
      </w:r>
      <w:r w:rsidRPr="00223C62">
        <w:rPr>
          <w:lang w:val="pt-BR"/>
        </w:rPr>
        <w:t xml:space="preserve">Para obter mais informações sobre como solicitar SALs para SA e o processo de validação, consulte o site </w:t>
      </w:r>
      <w:hyperlink r:id="rId67" w:history="1">
        <w:r w:rsidR="001C3226" w:rsidRPr="001C3226">
          <w:rPr>
            <w:rStyle w:val="Hyperlink"/>
            <w:lang w:val="pt-BR"/>
          </w:rPr>
          <w:t>http://www.explore.ms</w:t>
        </w:r>
      </w:hyperlink>
      <w:r w:rsidRPr="00223C62">
        <w:rPr>
          <w:lang w:val="pt-BR"/>
        </w:rPr>
        <w:t xml:space="preserve"> ou entre em contato com o revendedor de produtos de software.</w:t>
      </w:r>
    </w:p>
    <w:p w:rsidR="009A4C7C" w:rsidRPr="00223C62" w:rsidRDefault="009A4C7C" w:rsidP="009A4C7C">
      <w:pPr>
        <w:pStyle w:val="PURBody-Indented"/>
        <w:rPr>
          <w:lang w:val="pt-BR"/>
        </w:rPr>
      </w:pPr>
      <w:r w:rsidRPr="00223C62">
        <w:rPr>
          <w:lang w:val="pt-BR"/>
        </w:rPr>
        <w:t xml:space="preserve">As SALs disponíveis para clientes de SA e suas CALs qualificadas estão listadas abaixo dos produtos aplicáveis na seção Termos de Licença Específicos ao Produto. </w:t>
      </w:r>
    </w:p>
    <w:p w:rsidR="003814EB" w:rsidRPr="00223C62" w:rsidRDefault="003814EB" w:rsidP="003814EB">
      <w:pPr>
        <w:pStyle w:val="PURBlueStrong"/>
        <w:rPr>
          <w:lang w:val="pt-BR"/>
        </w:rPr>
      </w:pPr>
      <w:r w:rsidRPr="00223C62">
        <w:rPr>
          <w:lang w:val="pt-BR"/>
        </w:rPr>
        <w:t xml:space="preserve">Criação e Armazenamento de Instâncias nos Servidores e em Mídia de Armazenamento. </w:t>
      </w:r>
    </w:p>
    <w:p w:rsidR="003814EB" w:rsidRPr="00223C62" w:rsidRDefault="003814EB" w:rsidP="007B2A51">
      <w:pPr>
        <w:pStyle w:val="PURBody-Indented"/>
        <w:rPr>
          <w:lang w:val="pt-BR"/>
        </w:rPr>
      </w:pPr>
      <w:r w:rsidRPr="00223C62">
        <w:rPr>
          <w:lang w:val="pt-BR"/>
        </w:rPr>
        <w:t>Você terá os seguintes direitos adicionais para cada licença de software adquirida:</w:t>
      </w:r>
    </w:p>
    <w:p w:rsidR="003814EB" w:rsidRPr="00223C62" w:rsidRDefault="003814EB" w:rsidP="00CF7821">
      <w:pPr>
        <w:pStyle w:val="PURBullet-Indented"/>
        <w:rPr>
          <w:lang w:val="pt-BR"/>
        </w:rPr>
      </w:pPr>
      <w:r w:rsidRPr="00223C62">
        <w:rPr>
          <w:lang w:val="pt-BR"/>
        </w:rPr>
        <w:t>Você pode criar qualquer número de instâncias do software para servidores e de cliente.</w:t>
      </w:r>
    </w:p>
    <w:p w:rsidR="003814EB" w:rsidRPr="00223C62" w:rsidRDefault="003814EB" w:rsidP="001C3226">
      <w:pPr>
        <w:pStyle w:val="PURBullet-Indented"/>
        <w:rPr>
          <w:lang w:val="pt-BR"/>
        </w:rPr>
      </w:pPr>
      <w:r w:rsidRPr="00223C62">
        <w:rPr>
          <w:lang w:val="pt-BR"/>
        </w:rPr>
        <w:t>Você pode armazenar instâncias do software para servidores e de cliente em qualquer um de seus servidores ou em</w:t>
      </w:r>
      <w:r w:rsidR="001C3226">
        <w:rPr>
          <w:lang w:val="pt-BR"/>
        </w:rPr>
        <w:t> </w:t>
      </w:r>
      <w:r w:rsidRPr="00223C62">
        <w:rPr>
          <w:lang w:val="pt-BR"/>
        </w:rPr>
        <w:t>qualquer uma de suas mídias de armazenamento.</w:t>
      </w:r>
    </w:p>
    <w:p w:rsidR="003814EB" w:rsidRPr="00223C62" w:rsidRDefault="003814EB" w:rsidP="001C3226">
      <w:pPr>
        <w:pStyle w:val="PURBullet-Indented"/>
        <w:rPr>
          <w:lang w:val="pt-BR"/>
        </w:rPr>
      </w:pPr>
      <w:r w:rsidRPr="00223C62">
        <w:rPr>
          <w:lang w:val="pt-BR"/>
        </w:rPr>
        <w:t>Você poderá criar e armazenar instâncias do software para servidores e de cliente apenas para exercer o seu direito de</w:t>
      </w:r>
      <w:r w:rsidR="001C3226">
        <w:rPr>
          <w:lang w:val="pt-BR"/>
        </w:rPr>
        <w:t> </w:t>
      </w:r>
      <w:r w:rsidRPr="00223C62">
        <w:rPr>
          <w:lang w:val="pt-BR"/>
        </w:rPr>
        <w:t>executar instâncias do software de servidor com as licenças de software descritas acima (por exemplo, você não pode</w:t>
      </w:r>
      <w:r w:rsidR="001C3226">
        <w:rPr>
          <w:lang w:val="pt-BR"/>
        </w:rPr>
        <w:t> </w:t>
      </w:r>
      <w:r w:rsidRPr="00223C62">
        <w:rPr>
          <w:lang w:val="pt-BR"/>
        </w:rPr>
        <w:t>distribuir instâncias a terceiros).</w:t>
      </w:r>
    </w:p>
    <w:p w:rsidR="003814EB" w:rsidRPr="00223C62" w:rsidRDefault="003814EB" w:rsidP="003814EB">
      <w:pPr>
        <w:pStyle w:val="PURBlueStrong"/>
        <w:rPr>
          <w:lang w:val="pt-BR"/>
        </w:rPr>
      </w:pPr>
      <w:r w:rsidRPr="00223C62">
        <w:rPr>
          <w:lang w:val="pt-BR"/>
        </w:rPr>
        <w:t>Pacotes de Gerenciamento</w:t>
      </w:r>
    </w:p>
    <w:p w:rsidR="003814EB" w:rsidRPr="00223C62" w:rsidRDefault="003814EB" w:rsidP="001C3226">
      <w:pPr>
        <w:pStyle w:val="PURBody-Indented"/>
        <w:rPr>
          <w:lang w:val="pt-BR"/>
        </w:rPr>
      </w:pPr>
      <w:r w:rsidRPr="00223C62">
        <w:rPr>
          <w:lang w:val="pt-BR"/>
        </w:rPr>
        <w:t>O software pode conter Pacotes de Gerenciamento.</w:t>
      </w:r>
      <w:r w:rsidR="00223C62">
        <w:rPr>
          <w:lang w:val="pt-BR"/>
        </w:rPr>
        <w:t xml:space="preserve"> </w:t>
      </w:r>
      <w:r w:rsidRPr="00223C62">
        <w:rPr>
          <w:lang w:val="pt-BR"/>
        </w:rPr>
        <w:t>Os termos de licença do produto System Center aplicáveis na seção Por</w:t>
      </w:r>
      <w:r w:rsidR="001C3226">
        <w:rPr>
          <w:lang w:val="pt-BR"/>
        </w:rPr>
        <w:t> </w:t>
      </w:r>
      <w:r w:rsidRPr="00223C62">
        <w:rPr>
          <w:lang w:val="pt-BR"/>
        </w:rPr>
        <w:t>Processador ou Modelo de licenciamento SAL valem para o uso que você fizer desses Pacotes de Gerenciamento.</w:t>
      </w:r>
    </w:p>
    <w:p w:rsidR="009A4C7C" w:rsidRPr="00223C62" w:rsidRDefault="009A4C7C" w:rsidP="009A4C7C">
      <w:pPr>
        <w:pStyle w:val="PURBlueStrong"/>
        <w:rPr>
          <w:lang w:val="pt-BR"/>
        </w:rPr>
      </w:pPr>
      <w:r w:rsidRPr="00223C62">
        <w:rPr>
          <w:lang w:val="pt-BR"/>
        </w:rPr>
        <w:t>Software</w:t>
      </w:r>
    </w:p>
    <w:p w:rsidR="009A4C7C" w:rsidRPr="00223C62" w:rsidRDefault="009A4C7C" w:rsidP="009A4C7C">
      <w:pPr>
        <w:pStyle w:val="PURBody-Indented"/>
        <w:rPr>
          <w:lang w:val="pt-BR"/>
        </w:rPr>
      </w:pPr>
      <w:r w:rsidRPr="00223C62">
        <w:rPr>
          <w:rStyle w:val="Strong"/>
          <w:lang w:val="pt-BR"/>
        </w:rPr>
        <w:t>Execução de Instâncias do Software para Servidores:</w:t>
      </w:r>
      <w:r w:rsidR="00223C62">
        <w:rPr>
          <w:lang w:val="pt-BR"/>
        </w:rPr>
        <w:t xml:space="preserve"> </w:t>
      </w:r>
      <w:r w:rsidRPr="00223C62">
        <w:rPr>
          <w:lang w:val="pt-BR"/>
        </w:rPr>
        <w:t>Você pode executar ou usar qualquer número de instâncias do software para servidores em ambientes de sistemas operacionais (ou OSEs) físicos ou virtuais em qualquer quantidade de equipamentos.</w:t>
      </w:r>
    </w:p>
    <w:p w:rsidR="009A4C7C" w:rsidRPr="00223C62" w:rsidRDefault="009A4C7C" w:rsidP="00B712CA">
      <w:pPr>
        <w:pStyle w:val="PURBody-Indented"/>
        <w:rPr>
          <w:lang w:val="pt-BR"/>
        </w:rPr>
      </w:pPr>
      <w:r w:rsidRPr="00223C62">
        <w:rPr>
          <w:rStyle w:val="Strong"/>
          <w:lang w:val="pt-BR"/>
        </w:rPr>
        <w:t xml:space="preserve">Executando Instâncias do Software Cliente: </w:t>
      </w:r>
      <w:r w:rsidRPr="00223C62">
        <w:rPr>
          <w:lang w:val="pt-BR"/>
        </w:rPr>
        <w:t xml:space="preserve">Você poderá executar ou de outra forma usar qualquer número de instâncias do software cliente relacionado no </w:t>
      </w:r>
      <w:hyperlink w:anchor="Apêndice1" w:history="1">
        <w:hyperlink w:anchor="Appendix1" w:history="1">
          <w:hyperlink w:anchor="Apêndice1" w:history="1">
            <w:hyperlink w:anchor="Appendix1" w:history="1">
              <w:hyperlink w:anchor="Apêndice1" w:history="1">
                <w:hyperlink w:anchor="Appendix1" w:history="1">
                  <w:hyperlink w:anchor="Apêndice1" w:history="1">
                    <w:hyperlink w:anchor="Appendix1" w:history="1">
                      <w:hyperlink w:anchor="Apêndice1" w:history="1">
                        <w:hyperlink w:anchor="Appendix1" w:history="1">
                          <w:hyperlink w:anchor="Apêndice1" w:history="1">
                            <w:hyperlink w:anchor="Appendix1" w:history="1">
                              <w:r w:rsidR="00B712CA" w:rsidRPr="00223C62">
                                <w:rPr>
                                  <w:rStyle w:val="Hyperlink"/>
                                  <w:lang w:val="pt-BR"/>
                                </w:rPr>
                                <w:t>Apêndice 1</w:t>
                              </w:r>
                            </w:hyperlink>
                          </w:hyperlink>
                        </w:hyperlink>
                      </w:hyperlink>
                    </w:hyperlink>
                  </w:hyperlink>
                </w:hyperlink>
              </w:hyperlink>
            </w:hyperlink>
          </w:hyperlink>
        </w:hyperlink>
      </w:hyperlink>
      <w:r w:rsidRPr="00223C62">
        <w:rPr>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r w:rsidR="00223C62">
        <w:rPr>
          <w:lang w:val="pt-BR"/>
        </w:rPr>
        <w:t xml:space="preserve"> </w:t>
      </w:r>
    </w:p>
    <w:p w:rsidR="00984DEA" w:rsidRPr="00223C62" w:rsidRDefault="00984DEA" w:rsidP="007B2A51">
      <w:pPr>
        <w:pStyle w:val="PURBody-Indented"/>
        <w:rPr>
          <w:lang w:val="pt-BR"/>
        </w:rPr>
      </w:pPr>
    </w:p>
    <w:p w:rsidR="00BF78C0" w:rsidRDefault="009A4C7C" w:rsidP="006F1DFB">
      <w:pPr>
        <w:pStyle w:val="PURHeading2"/>
        <w:pBdr>
          <w:bottom w:val="single" w:sz="4" w:space="1" w:color="auto"/>
        </w:pBdr>
        <w:sectPr w:rsidR="00BF78C0" w:rsidSect="007710E7">
          <w:type w:val="continuous"/>
          <w:pgSz w:w="12240" w:h="15840" w:code="1"/>
          <w:pgMar w:top="1170" w:right="720" w:bottom="720" w:left="720" w:header="432" w:footer="288" w:gutter="0"/>
          <w:cols w:space="360"/>
          <w:docGrid w:linePitch="360"/>
        </w:sectPr>
      </w:pPr>
      <w:bookmarkStart w:id="331" w:name="SALTerms_MGMT"/>
      <w:r>
        <w:t>Servidores de Gerenciamento</w:t>
      </w:r>
      <w:bookmarkEnd w:id="331"/>
    </w:p>
    <w:p w:rsidR="00861A6E" w:rsidRPr="00367D94" w:rsidRDefault="00861A6E" w:rsidP="009E3081">
      <w:pPr>
        <w:pStyle w:val="PURBullet-Indented"/>
      </w:pPr>
      <w:r>
        <w:t>System Center 2012 Client Management Suite</w:t>
      </w:r>
    </w:p>
    <w:p w:rsidR="00BF78C0" w:rsidRPr="00367D94" w:rsidRDefault="00BF78C0" w:rsidP="009E3081">
      <w:pPr>
        <w:pStyle w:val="PURBullet-Indented"/>
      </w:pPr>
      <w:r>
        <w:t>System Center 2012 Configuration Manager</w:t>
      </w:r>
    </w:p>
    <w:p w:rsidR="000011B6" w:rsidRPr="00367D94" w:rsidRDefault="000011B6" w:rsidP="009E3081">
      <w:pPr>
        <w:pStyle w:val="PURBullet-Indented"/>
      </w:pPr>
      <w:r>
        <w:t>Windows Embedded Device Manager 2011</w:t>
      </w:r>
    </w:p>
    <w:p w:rsidR="000011B6" w:rsidRDefault="000011B6" w:rsidP="002448BE">
      <w:pPr>
        <w:pStyle w:val="PURBody-Indented"/>
        <w:sectPr w:rsidR="000011B6" w:rsidSect="007710E7">
          <w:type w:val="continuous"/>
          <w:pgSz w:w="12240" w:h="15840" w:code="1"/>
          <w:pgMar w:top="1170" w:right="720" w:bottom="720" w:left="720" w:header="432" w:footer="288" w:gutter="0"/>
          <w:cols w:num="2" w:space="360"/>
          <w:docGrid w:linePitch="360"/>
        </w:sectPr>
      </w:pPr>
    </w:p>
    <w:p w:rsidR="00BF78C0" w:rsidRPr="00367D94" w:rsidRDefault="00BF78C0" w:rsidP="002448BE">
      <w:pPr>
        <w:pStyle w:val="PURBody-Indented"/>
      </w:pPr>
    </w:p>
    <w:p w:rsidR="009A4C7C" w:rsidRPr="00223C62" w:rsidRDefault="009A4C7C" w:rsidP="001C3226">
      <w:pPr>
        <w:pStyle w:val="PURBody-Indented"/>
        <w:rPr>
          <w:lang w:val="pt-BR"/>
        </w:rPr>
      </w:pPr>
      <w:r w:rsidRPr="00223C62">
        <w:rPr>
          <w:lang w:val="pt-BR"/>
        </w:rPr>
        <w:t>Você deve adquirir e ceder um dispositivo ou usuário, o tipo apropriado de SAL para os ambientes de sistema operacional (ou</w:t>
      </w:r>
      <w:r w:rsidR="001C3226">
        <w:rPr>
          <w:lang w:val="pt-BR"/>
        </w:rPr>
        <w:t> </w:t>
      </w:r>
      <w:r w:rsidRPr="00223C62">
        <w:rPr>
          <w:lang w:val="pt-BR"/>
        </w:rPr>
        <w:t>OSEs) que serão diretamente ou indiretamente gerenciados por suas instâncias do software para servidores.</w:t>
      </w:r>
      <w:r w:rsidR="00223C62">
        <w:rPr>
          <w:lang w:val="pt-BR"/>
        </w:rPr>
        <w:t xml:space="preserve"> </w:t>
      </w:r>
    </w:p>
    <w:p w:rsidR="00A543BE" w:rsidRPr="00223C62" w:rsidRDefault="00A543BE" w:rsidP="00A543BE">
      <w:pPr>
        <w:pStyle w:val="PURBlueStrong"/>
        <w:rPr>
          <w:lang w:val="pt-BR"/>
        </w:rPr>
      </w:pPr>
      <w:r w:rsidRPr="00223C62">
        <w:rPr>
          <w:rStyle w:val="PURBlueStrong-IndentedChar"/>
          <w:lang w:val="pt-BR"/>
        </w:rPr>
        <w:t>SALs de Cliente</w:t>
      </w:r>
    </w:p>
    <w:p w:rsidR="00A543BE" w:rsidRPr="00223C62" w:rsidRDefault="00A543BE" w:rsidP="001C3226">
      <w:pPr>
        <w:pStyle w:val="PURBody-Indented"/>
        <w:rPr>
          <w:lang w:val="pt-BR"/>
        </w:rPr>
      </w:pPr>
      <w:r w:rsidRPr="00223C62">
        <w:rPr>
          <w:lang w:val="pt-BR"/>
        </w:rPr>
        <w:t>As SALs de Cliente são a única categoria de SALs com suporte. Todos os OSEs gerenciados nos quais estiver em execução um</w:t>
      </w:r>
      <w:r w:rsidR="001C3226">
        <w:rPr>
          <w:lang w:val="pt-BR"/>
        </w:rPr>
        <w:t> </w:t>
      </w:r>
      <w:r w:rsidRPr="00223C62">
        <w:rPr>
          <w:lang w:val="pt-BR"/>
        </w:rPr>
        <w:t>software de sistema operacional que não seja o sistema operacional para servidores exigem SALs de cliente.</w:t>
      </w:r>
    </w:p>
    <w:p w:rsidR="009A4C7C" w:rsidRPr="00223C62" w:rsidRDefault="009A4C7C" w:rsidP="009A4C7C">
      <w:pPr>
        <w:pStyle w:val="PURBody-Indented"/>
        <w:rPr>
          <w:lang w:val="pt-BR"/>
        </w:rPr>
      </w:pPr>
      <w:r w:rsidRPr="00223C62">
        <w:rPr>
          <w:rStyle w:val="Strong"/>
          <w:lang w:val="pt-BR"/>
        </w:rPr>
        <w:t xml:space="preserve">Dois Tipos de SALs de Cliente: </w:t>
      </w:r>
      <w:r w:rsidRPr="00223C62">
        <w:rPr>
          <w:lang w:val="pt-BR"/>
        </w:rPr>
        <w:t>Existem dois tipos de SALs de cliente: uma para OSEs gerenciados e outra para usuários.</w:t>
      </w:r>
      <w:r w:rsidR="00223C62">
        <w:rPr>
          <w:lang w:val="pt-BR"/>
        </w:rPr>
        <w:t xml:space="preserve"> </w:t>
      </w:r>
    </w:p>
    <w:p w:rsidR="009A4C7C" w:rsidRPr="00223C62" w:rsidRDefault="009A4C7C" w:rsidP="001C3226">
      <w:pPr>
        <w:pStyle w:val="PURBullet-Indented"/>
        <w:rPr>
          <w:lang w:val="pt-BR"/>
        </w:rPr>
      </w:pPr>
      <w:r w:rsidRPr="00223C62">
        <w:rPr>
          <w:lang w:val="pt-BR"/>
        </w:rPr>
        <w:t>As SALs de cliente de OSE permitem que as instâncias do software para servidores gerenciem um número igual de OSEs</w:t>
      </w:r>
      <w:r w:rsidR="001C3226">
        <w:rPr>
          <w:lang w:val="pt-BR"/>
        </w:rPr>
        <w:t> </w:t>
      </w:r>
      <w:r w:rsidRPr="00223C62">
        <w:rPr>
          <w:lang w:val="pt-BR"/>
        </w:rPr>
        <w:t>usados por qualquer usuário.</w:t>
      </w:r>
      <w:r w:rsidR="00223C62">
        <w:rPr>
          <w:lang w:val="pt-BR"/>
        </w:rPr>
        <w:t xml:space="preserve"> </w:t>
      </w:r>
    </w:p>
    <w:p w:rsidR="009A4C7C" w:rsidRPr="00223C62" w:rsidRDefault="009A4C7C" w:rsidP="001C3226">
      <w:pPr>
        <w:pStyle w:val="PURBullet-Indented"/>
        <w:rPr>
          <w:lang w:val="pt-BR"/>
        </w:rPr>
      </w:pPr>
      <w:r w:rsidRPr="00223C62">
        <w:rPr>
          <w:lang w:val="pt-BR"/>
        </w:rPr>
        <w:t>As SALs de cliente usuário permitem que as instâncias do software para servidores gerenciem os OSEs usados por cada</w:t>
      </w:r>
      <w:r w:rsidR="001C3226">
        <w:rPr>
          <w:lang w:val="pt-BR"/>
        </w:rPr>
        <w:t> </w:t>
      </w:r>
      <w:r w:rsidRPr="00223C62">
        <w:rPr>
          <w:lang w:val="pt-BR"/>
        </w:rPr>
        <w:t>usuário que tem uma SAL de cliente atribuída.</w:t>
      </w:r>
      <w:r w:rsidR="00223C62">
        <w:rPr>
          <w:lang w:val="pt-BR"/>
        </w:rPr>
        <w:t xml:space="preserve"> </w:t>
      </w:r>
      <w:r w:rsidRPr="00223C62">
        <w:rPr>
          <w:lang w:val="pt-BR"/>
        </w:rPr>
        <w:t>Se você tem mais de um usuário usando um OSE e não licencia o</w:t>
      </w:r>
      <w:r w:rsidR="001C3226">
        <w:rPr>
          <w:lang w:val="pt-BR"/>
        </w:rPr>
        <w:t> </w:t>
      </w:r>
      <w:r w:rsidRPr="00223C62">
        <w:rPr>
          <w:lang w:val="pt-BR"/>
        </w:rPr>
        <w:t>OSE, deve atribuir uma SAL de cliente usuário para cada usuário.</w:t>
      </w:r>
      <w:r w:rsidR="00223C62">
        <w:rPr>
          <w:lang w:val="pt-BR"/>
        </w:rPr>
        <w:t xml:space="preserve"> </w:t>
      </w:r>
    </w:p>
    <w:p w:rsidR="009A4C7C" w:rsidRPr="00223C62" w:rsidRDefault="009A4C7C" w:rsidP="00CF7821">
      <w:pPr>
        <w:pStyle w:val="PURBullet-Indented"/>
        <w:rPr>
          <w:lang w:val="pt-BR"/>
        </w:rPr>
      </w:pPr>
      <w:r w:rsidRPr="00223C62">
        <w:rPr>
          <w:lang w:val="pt-BR"/>
        </w:rPr>
        <w:t>As SALs de cliente não permitem o gerenciamento de um OSE que executa um sistema operacional de servidor.</w:t>
      </w:r>
      <w:r w:rsidR="00223C62">
        <w:rPr>
          <w:lang w:val="pt-BR"/>
        </w:rPr>
        <w:t xml:space="preserve"> </w:t>
      </w:r>
    </w:p>
    <w:p w:rsidR="00FD0B26" w:rsidRPr="00223C62" w:rsidRDefault="00FD0B26" w:rsidP="00FD0B26">
      <w:pPr>
        <w:pStyle w:val="PURBlueStrong-Indented"/>
        <w:rPr>
          <w:lang w:val="pt-BR"/>
        </w:rPr>
      </w:pPr>
      <w:r w:rsidRPr="00223C62">
        <w:rPr>
          <w:lang w:val="pt-BR"/>
        </w:rPr>
        <w:t>Reatribuição de SALs (Licenças de Acesso para Assinantes)</w:t>
      </w:r>
    </w:p>
    <w:p w:rsidR="00FD0B26" w:rsidRPr="00367D94" w:rsidRDefault="00FD0B26" w:rsidP="00FD0B26">
      <w:pPr>
        <w:pStyle w:val="PURBody-Indented"/>
      </w:pPr>
      <w:r>
        <w:t>É permitido:</w:t>
      </w:r>
    </w:p>
    <w:p w:rsidR="00FD0B26" w:rsidRPr="00223C62" w:rsidRDefault="00FD0B26" w:rsidP="00CF7821">
      <w:pPr>
        <w:pStyle w:val="PURBullet-Indented"/>
        <w:rPr>
          <w:lang w:val="pt-BR"/>
        </w:rPr>
      </w:pPr>
      <w:r w:rsidRPr="00223C62">
        <w:rPr>
          <w:lang w:val="pt-BR"/>
        </w:rPr>
        <w:t xml:space="preserve">transferir permanentemente sua SAL de dispositivo de um dispositivo para outro, ou sua SAL de usuário de um usuário para outro ou </w:t>
      </w:r>
    </w:p>
    <w:p w:rsidR="00FD0B26" w:rsidRPr="00223C62" w:rsidRDefault="00FD0B26" w:rsidP="00CF7821">
      <w:pPr>
        <w:pStyle w:val="PURBullet-Indented"/>
        <w:rPr>
          <w:lang w:val="pt-BR"/>
        </w:rPr>
      </w:pPr>
      <w:r w:rsidRPr="00223C62">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A23961" w:rsidRPr="00223C62" w:rsidRDefault="003814EB" w:rsidP="00A23961">
      <w:pPr>
        <w:pStyle w:val="PURBlueStrong"/>
        <w:rPr>
          <w:lang w:val="pt-BR"/>
        </w:rPr>
      </w:pPr>
      <w:r w:rsidRPr="00223C62">
        <w:rPr>
          <w:rStyle w:val="PURBlueStrong-IndentedChar"/>
          <w:lang w:val="pt-BR"/>
        </w:rPr>
        <w:t>SALs de Gerenciamento</w:t>
      </w:r>
      <w:r w:rsidR="00223C62">
        <w:rPr>
          <w:lang w:val="pt-BR"/>
        </w:rPr>
        <w:t xml:space="preserve"> </w:t>
      </w:r>
    </w:p>
    <w:p w:rsidR="00A23961" w:rsidRPr="00223C62" w:rsidRDefault="00A23961" w:rsidP="007B2A51">
      <w:pPr>
        <w:pStyle w:val="PURBody-Indented"/>
        <w:rPr>
          <w:lang w:val="pt-BR"/>
        </w:rPr>
      </w:pPr>
      <w:r w:rsidRPr="00223C62">
        <w:rPr>
          <w:lang w:val="pt-BR"/>
        </w:rPr>
        <w:t>Se você adquirir SALs de cliente usuário, deve atribuí-las aos usuários dos OSEs que as instâncias do software para servidores gerenciam.</w:t>
      </w:r>
      <w:r w:rsidR="00223C62">
        <w:rPr>
          <w:lang w:val="pt-BR"/>
        </w:rPr>
        <w:t xml:space="preserve"> </w:t>
      </w:r>
    </w:p>
    <w:p w:rsidR="00A23961" w:rsidRPr="00223C62" w:rsidRDefault="00A23961" w:rsidP="001C3226">
      <w:pPr>
        <w:pStyle w:val="PURBody-Indented"/>
        <w:rPr>
          <w:lang w:val="pt-BR"/>
        </w:rPr>
      </w:pPr>
      <w:r w:rsidRPr="00223C62">
        <w:rPr>
          <w:lang w:val="pt-BR"/>
        </w:rPr>
        <w:t>Ao adquirir SALs de cliente de OSE, você deve cedê-las aos dispositivos nos quais os OSEs gerenciados serão executados.</w:t>
      </w:r>
      <w:r w:rsidR="00223C62">
        <w:rPr>
          <w:lang w:val="pt-BR"/>
        </w:rPr>
        <w:t xml:space="preserve"> </w:t>
      </w:r>
      <w:r w:rsidRPr="00223C62">
        <w:rPr>
          <w:lang w:val="pt-BR"/>
        </w:rPr>
        <w:t>Uma</w:t>
      </w:r>
      <w:r w:rsidR="001C3226">
        <w:rPr>
          <w:lang w:val="pt-BR"/>
        </w:rPr>
        <w:t> </w:t>
      </w:r>
      <w:r w:rsidRPr="00223C62">
        <w:rPr>
          <w:lang w:val="pt-BR"/>
        </w:rPr>
        <w:t>partição de hardware ou um blade é considerado como um dispositivo separado. Em nenhum momento, o número de OSEs gerenciados em um dispositivo pode exceder o número de SALs de gerenciamento de cliente de OSE cedidas ao dispositivo.</w:t>
      </w:r>
    </w:p>
    <w:p w:rsidR="00A23961" w:rsidRPr="00223C62" w:rsidRDefault="00A23961" w:rsidP="007B2A51">
      <w:pPr>
        <w:pStyle w:val="PURBody-Indented"/>
        <w:rPr>
          <w:lang w:val="pt-BR"/>
        </w:rPr>
      </w:pPr>
      <w:r w:rsidRPr="00223C62">
        <w:rPr>
          <w:rStyle w:val="PURBody-IndentedChar"/>
          <w:lang w:val="pt-BR"/>
        </w:rPr>
        <w:t>As SALs de gerenciamento de cliente adequadas</w:t>
      </w:r>
      <w:r w:rsidRPr="00223C62">
        <w:rPr>
          <w:lang w:val="pt-BR"/>
        </w:rPr>
        <w:t xml:space="preserve"> (OSE ou usuário) para cada produto estão listadas na seção Termos de Licença Específicos ao Produto a seguir. </w:t>
      </w:r>
    </w:p>
    <w:p w:rsidR="00A23961" w:rsidRPr="00223C62" w:rsidRDefault="00A23961" w:rsidP="001C3226">
      <w:pPr>
        <w:pStyle w:val="PURBody-Indented"/>
        <w:rPr>
          <w:lang w:val="pt-BR"/>
        </w:rPr>
      </w:pPr>
      <w:r w:rsidRPr="00223C62">
        <w:rPr>
          <w:lang w:val="pt-BR"/>
        </w:rPr>
        <w:t>Para os fins deste parágrafo, "gerenciar" um OSE significa solicitar ou receber dados, configurar ou fornecer instruções ao hardware ou ao software direta ou indiretamente associado ao OSE (consulte “Ambiente de Sistema Operacional (OSE)”).</w:t>
      </w:r>
      <w:r w:rsidR="00223C62">
        <w:rPr>
          <w:lang w:val="pt-BR"/>
        </w:rPr>
        <w:t xml:space="preserve"> </w:t>
      </w:r>
      <w:r w:rsidRPr="00223C62">
        <w:rPr>
          <w:lang w:val="pt-BR"/>
        </w:rPr>
        <w:t>Não</w:t>
      </w:r>
      <w:r w:rsidR="001C3226">
        <w:rPr>
          <w:lang w:val="pt-BR"/>
        </w:rPr>
        <w:t> </w:t>
      </w:r>
      <w:r w:rsidRPr="00223C62">
        <w:rPr>
          <w:lang w:val="pt-BR"/>
        </w:rPr>
        <w:t xml:space="preserve">inclui a descoberta da presença de um dispositivo ou OSE. </w:t>
      </w:r>
    </w:p>
    <w:p w:rsidR="00A23961" w:rsidRPr="00223C62" w:rsidRDefault="00A23961" w:rsidP="007B2A51">
      <w:pPr>
        <w:pStyle w:val="PURBody-Indented"/>
        <w:rPr>
          <w:lang w:val="pt-BR"/>
        </w:rPr>
      </w:pPr>
      <w:r w:rsidRPr="00223C62">
        <w:rPr>
          <w:lang w:val="pt-BR"/>
        </w:rPr>
        <w:t xml:space="preserve">Não será preciso ter uma SAL de gerenciamento para: </w:t>
      </w:r>
    </w:p>
    <w:p w:rsidR="00A23961" w:rsidRPr="00223C62" w:rsidRDefault="00372326" w:rsidP="00CF7821">
      <w:pPr>
        <w:pStyle w:val="PURBullet-Indented"/>
        <w:rPr>
          <w:lang w:val="pt-BR"/>
        </w:rPr>
      </w:pPr>
      <w:r w:rsidRPr="00223C62">
        <w:rPr>
          <w:lang w:val="pt-BR"/>
        </w:rPr>
        <w:t>nenhum OSE em que não haja nenhuma instância de software em execução</w:t>
      </w:r>
    </w:p>
    <w:p w:rsidR="00A23961" w:rsidRPr="00223C62" w:rsidRDefault="00372326" w:rsidP="001C3226">
      <w:pPr>
        <w:pStyle w:val="PURBullet-Indented"/>
        <w:rPr>
          <w:lang w:val="pt-BR"/>
        </w:rPr>
      </w:pPr>
      <w:r w:rsidRPr="00223C62">
        <w:rPr>
          <w:lang w:val="pt-BR"/>
        </w:rPr>
        <w:t>nenhum dos seus dispositivos que funcionem apenas como dispositivos de infraestrutura de rede (OSI camada 3 ou</w:t>
      </w:r>
      <w:r w:rsidR="001C3226">
        <w:rPr>
          <w:lang w:val="pt-BR"/>
        </w:rPr>
        <w:t> </w:t>
      </w:r>
      <w:r w:rsidRPr="00223C62">
        <w:rPr>
          <w:lang w:val="pt-BR"/>
        </w:rPr>
        <w:t>inferior)</w:t>
      </w:r>
    </w:p>
    <w:p w:rsidR="00372326" w:rsidRPr="00223C62" w:rsidRDefault="00372326" w:rsidP="00CF7821">
      <w:pPr>
        <w:pStyle w:val="PURBullet-Indented"/>
        <w:rPr>
          <w:lang w:val="pt-BR"/>
        </w:rPr>
      </w:pPr>
      <w:r w:rsidRPr="00223C62">
        <w:rPr>
          <w:lang w:val="pt-BR"/>
        </w:rPr>
        <w:t>nenhum OSE que você estiver convertendo de físico em virtual durante o processo de conversão</w:t>
      </w:r>
    </w:p>
    <w:p w:rsidR="00A23961" w:rsidRPr="00223C62" w:rsidRDefault="00A23961" w:rsidP="00136E00">
      <w:pPr>
        <w:pStyle w:val="PURBullet-Indented"/>
        <w:rPr>
          <w:lang w:val="pt-BR"/>
        </w:rPr>
      </w:pPr>
      <w:r w:rsidRPr="00223C62">
        <w:rPr>
          <w:lang w:val="pt-BR"/>
        </w:rPr>
        <w:t>nenhum dos seus dispositivos para os quais você está exclusivamente executando “gerenciamento out-of-band".</w:t>
      </w:r>
      <w:r w:rsidR="00223C62">
        <w:rPr>
          <w:lang w:val="pt-BR"/>
        </w:rPr>
        <w:t xml:space="preserve"> </w:t>
      </w:r>
      <w:r w:rsidRPr="00223C62">
        <w:rPr>
          <w:lang w:val="pt-BR"/>
        </w:rPr>
        <w:t>O</w:t>
      </w:r>
      <w:r w:rsidR="00136E00">
        <w:rPr>
          <w:lang w:val="pt-BR"/>
        </w:rPr>
        <w:t> </w:t>
      </w:r>
      <w:r w:rsidRPr="00223C62">
        <w:rPr>
          <w:lang w:val="pt-BR"/>
        </w:rPr>
        <w:t>“gerenciamento out-of-band” consiste na interação por meio uma conexão de rede com um controlador de gerenciamento de hardware para monitorar ou gerenciar o status de componentes de hardware como: temperatura do</w:t>
      </w:r>
      <w:r w:rsidR="00136E00">
        <w:rPr>
          <w:lang w:val="pt-BR"/>
        </w:rPr>
        <w:t> </w:t>
      </w:r>
      <w:r w:rsidRPr="00223C62">
        <w:rPr>
          <w:lang w:val="pt-BR"/>
        </w:rPr>
        <w:t>sistema, velocidade da ventoinha, ação de ligar/desligar, redefinição do sistema e disponibilidade da CPU.</w:t>
      </w:r>
    </w:p>
    <w:p w:rsidR="00A23961" w:rsidRPr="00223C62" w:rsidRDefault="00A23961" w:rsidP="00136E00">
      <w:pPr>
        <w:pStyle w:val="PURBody-Indented"/>
        <w:keepNext/>
        <w:ind w:left="274"/>
        <w:rPr>
          <w:lang w:val="pt-BR"/>
        </w:rPr>
      </w:pPr>
      <w:r w:rsidRPr="00223C62">
        <w:rPr>
          <w:lang w:val="pt-BR"/>
        </w:rPr>
        <w:t>Com qualquer instância do software para servidores nos seus servidores, você poderá gerenciar:</w:t>
      </w:r>
    </w:p>
    <w:p w:rsidR="00A23961" w:rsidRPr="00223C62" w:rsidRDefault="00A23961" w:rsidP="00CF7821">
      <w:pPr>
        <w:pStyle w:val="PURBullet-Indented"/>
        <w:rPr>
          <w:lang w:val="pt-BR"/>
        </w:rPr>
      </w:pPr>
      <w:r w:rsidRPr="00223C62">
        <w:rPr>
          <w:lang w:val="pt-BR"/>
        </w:rPr>
        <w:t>qualquer número de OSEs em um dispositivo, após atribuir um número igual de SALs de gerenciamento ao dispositivo.</w:t>
      </w:r>
    </w:p>
    <w:p w:rsidR="00A23961" w:rsidRPr="00223C62" w:rsidRDefault="00A23961" w:rsidP="00CF7821">
      <w:pPr>
        <w:pStyle w:val="PURBullet-Indented"/>
        <w:rPr>
          <w:lang w:val="pt-BR"/>
        </w:rPr>
      </w:pPr>
      <w:r w:rsidRPr="00223C62">
        <w:rPr>
          <w:lang w:val="pt-BR"/>
        </w:rPr>
        <w:t>os OSEs que os usuários usam, após atribuir SALs de gerenciamento a esses usuários.</w:t>
      </w:r>
    </w:p>
    <w:p w:rsidR="009A4C7C" w:rsidRPr="00223C62" w:rsidRDefault="009A4C7C" w:rsidP="009A4C7C">
      <w:pPr>
        <w:pStyle w:val="PURBlueStrong"/>
        <w:rPr>
          <w:lang w:val="pt-BR"/>
        </w:rPr>
      </w:pPr>
      <w:r w:rsidRPr="00223C62">
        <w:rPr>
          <w:lang w:val="pt-BR"/>
        </w:rPr>
        <w:t>Reatribuição de SALs</w:t>
      </w:r>
    </w:p>
    <w:p w:rsidR="009A4C7C" w:rsidRPr="00223C62" w:rsidRDefault="009A4C7C" w:rsidP="009A4C7C">
      <w:pPr>
        <w:pStyle w:val="PURBody-Indented"/>
        <w:rPr>
          <w:lang w:val="pt-BR"/>
        </w:rPr>
      </w:pPr>
      <w:r w:rsidRPr="00223C62">
        <w:rPr>
          <w:lang w:val="pt-BR"/>
        </w:rPr>
        <w:t>É permitido:</w:t>
      </w:r>
    </w:p>
    <w:p w:rsidR="009A4C7C" w:rsidRPr="00223C62" w:rsidRDefault="009A4C7C" w:rsidP="001C3226">
      <w:pPr>
        <w:pStyle w:val="PURBullet-Indented"/>
        <w:rPr>
          <w:lang w:val="pt-BR"/>
        </w:rPr>
      </w:pPr>
      <w:r w:rsidRPr="00223C62">
        <w:rPr>
          <w:lang w:val="pt-BR"/>
        </w:rPr>
        <w:t>ceder permanentemente uma SAL de cliente de OSE de um dispositivo para outro, ou uma SAL de cliente de usuário de</w:t>
      </w:r>
      <w:r w:rsidR="001C3226">
        <w:rPr>
          <w:lang w:val="pt-BR"/>
        </w:rPr>
        <w:t> </w:t>
      </w:r>
      <w:r w:rsidRPr="00223C62">
        <w:rPr>
          <w:lang w:val="pt-BR"/>
        </w:rPr>
        <w:t xml:space="preserve">um usuário para outro ou </w:t>
      </w:r>
    </w:p>
    <w:p w:rsidR="009A4C7C" w:rsidRPr="00223C62" w:rsidRDefault="009A4C7C" w:rsidP="00136E00">
      <w:pPr>
        <w:pStyle w:val="PURBullet-Indented"/>
        <w:rPr>
          <w:lang w:val="pt-BR"/>
        </w:rPr>
      </w:pPr>
      <w:r w:rsidRPr="00223C62">
        <w:rPr>
          <w:lang w:val="pt-BR"/>
        </w:rPr>
        <w:t>transferir temporariamente uma SAL de cliente de OSE para um dispositivo temporário enquanto o primeiro dispositivo</w:t>
      </w:r>
      <w:r w:rsidR="00136E00">
        <w:rPr>
          <w:lang w:val="pt-BR"/>
        </w:rPr>
        <w:t> </w:t>
      </w:r>
      <w:r w:rsidRPr="00223C62">
        <w:rPr>
          <w:lang w:val="pt-BR"/>
        </w:rPr>
        <w:t>estiver fora de serviço, ou uma SAL de cliente de usuário para um trabalhador temporário enquanto o</w:t>
      </w:r>
      <w:r w:rsidR="00136E00">
        <w:rPr>
          <w:lang w:val="pt-BR"/>
        </w:rPr>
        <w:t> </w:t>
      </w:r>
      <w:r w:rsidRPr="00223C62">
        <w:rPr>
          <w:lang w:val="pt-BR"/>
        </w:rPr>
        <w:t>usuário</w:t>
      </w:r>
      <w:r w:rsidR="00136E00">
        <w:rPr>
          <w:lang w:val="pt-BR"/>
        </w:rPr>
        <w:t> </w:t>
      </w:r>
      <w:r w:rsidRPr="00223C62">
        <w:rPr>
          <w:lang w:val="pt-BR"/>
        </w:rPr>
        <w:t>estiver ausente.</w:t>
      </w:r>
    </w:p>
    <w:p w:rsidR="009A4C7C" w:rsidRPr="00223C62" w:rsidRDefault="009A4C7C" w:rsidP="009A4C7C">
      <w:pPr>
        <w:pStyle w:val="PURBlueStrong"/>
        <w:rPr>
          <w:lang w:val="pt-BR"/>
        </w:rPr>
      </w:pPr>
      <w:r w:rsidRPr="00223C62">
        <w:rPr>
          <w:lang w:val="pt-BR"/>
        </w:rPr>
        <w:t>Software</w:t>
      </w:r>
    </w:p>
    <w:p w:rsidR="009A4C7C" w:rsidRPr="00223C62" w:rsidRDefault="009A4C7C" w:rsidP="009A4C7C">
      <w:pPr>
        <w:pStyle w:val="PURBody-Indented"/>
        <w:rPr>
          <w:lang w:val="pt-BR"/>
        </w:rPr>
      </w:pPr>
      <w:r w:rsidRPr="00223C62">
        <w:rPr>
          <w:rStyle w:val="Strong"/>
          <w:lang w:val="pt-BR"/>
        </w:rPr>
        <w:t>Execução de Instâncias do Software para Servidores:</w:t>
      </w:r>
      <w:r w:rsidR="00223C62">
        <w:rPr>
          <w:lang w:val="pt-BR"/>
        </w:rPr>
        <w:t xml:space="preserve"> </w:t>
      </w:r>
      <w:r w:rsidRPr="00223C62">
        <w:rPr>
          <w:lang w:val="pt-BR"/>
        </w:rPr>
        <w:t>Você pode executar ou usar qualquer número de instâncias do software para servidores em ambientes de sistemas operacionais (ou OSEs) físicos ou virtuais em qualquer quantidade de equipamentos.</w:t>
      </w:r>
    </w:p>
    <w:p w:rsidR="009A4C7C" w:rsidRPr="00223C62" w:rsidRDefault="009A4C7C" w:rsidP="00B712CA">
      <w:pPr>
        <w:pStyle w:val="PURBody-Indented"/>
        <w:rPr>
          <w:lang w:val="pt-BR"/>
        </w:rPr>
      </w:pPr>
      <w:r w:rsidRPr="00223C62">
        <w:rPr>
          <w:rStyle w:val="Strong"/>
          <w:lang w:val="pt-BR"/>
        </w:rPr>
        <w:t xml:space="preserve">Executando Instâncias do Software Cliente: </w:t>
      </w:r>
      <w:r w:rsidRPr="00223C62">
        <w:rPr>
          <w:lang w:val="pt-BR"/>
        </w:rPr>
        <w:t xml:space="preserve">Você poderá executar ou de outra forma usar qualquer número de instâncias do software cliente relacionado no </w:t>
      </w:r>
      <w:hyperlink w:anchor="Apêndice1" w:history="1">
        <w:hyperlink w:anchor="Appendix1" w:history="1">
          <w:hyperlink w:anchor="Apêndice1" w:history="1">
            <w:hyperlink w:anchor="Appendix1" w:history="1">
              <w:hyperlink w:anchor="Apêndice1" w:history="1">
                <w:hyperlink w:anchor="Appendix1" w:history="1">
                  <w:hyperlink w:anchor="Apêndice1" w:history="1">
                    <w:hyperlink w:anchor="Appendix1" w:history="1">
                      <w:hyperlink w:anchor="Apêndice1" w:history="1">
                        <w:hyperlink w:anchor="Appendix1" w:history="1">
                          <w:hyperlink w:anchor="Apêndice1" w:history="1">
                            <w:hyperlink w:anchor="Appendix1" w:history="1">
                              <w:r w:rsidR="00B712CA" w:rsidRPr="00223C62">
                                <w:rPr>
                                  <w:rStyle w:val="Hyperlink"/>
                                  <w:lang w:val="pt-BR"/>
                                </w:rPr>
                                <w:t>Apêndice 1</w:t>
                              </w:r>
                            </w:hyperlink>
                          </w:hyperlink>
                        </w:hyperlink>
                      </w:hyperlink>
                    </w:hyperlink>
                  </w:hyperlink>
                </w:hyperlink>
              </w:hyperlink>
            </w:hyperlink>
          </w:hyperlink>
        </w:hyperlink>
      </w:hyperlink>
      <w:r w:rsidRPr="00223C62">
        <w:rPr>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p>
    <w:p w:rsidR="009A4C7C" w:rsidRPr="00223C62" w:rsidRDefault="009A4C7C" w:rsidP="009A4C7C">
      <w:pPr>
        <w:pStyle w:val="PURBlueStrong"/>
        <w:rPr>
          <w:lang w:val="pt-BR"/>
        </w:rPr>
      </w:pPr>
      <w:r w:rsidRPr="00223C62">
        <w:rPr>
          <w:rStyle w:val="PURBlueStrong-IndentedChar"/>
          <w:lang w:val="pt-BR"/>
        </w:rPr>
        <w:t>Criando e Armazenando Instâncias nos Servidores e em Mídia de Armazenamento</w:t>
      </w:r>
      <w:r w:rsidRPr="00223C62">
        <w:rPr>
          <w:lang w:val="pt-BR"/>
        </w:rPr>
        <w:t xml:space="preserve"> </w:t>
      </w:r>
    </w:p>
    <w:p w:rsidR="009A4C7C" w:rsidRPr="00223C62" w:rsidRDefault="003814EB" w:rsidP="009A4C7C">
      <w:pPr>
        <w:pStyle w:val="PURBody-Indented"/>
        <w:rPr>
          <w:lang w:val="pt-BR"/>
        </w:rPr>
      </w:pPr>
      <w:r w:rsidRPr="00223C62">
        <w:rPr>
          <w:lang w:val="pt-BR"/>
        </w:rPr>
        <w:t>Você terá os seguintes direitos adicionais para cada licença de software adquirida:</w:t>
      </w:r>
    </w:p>
    <w:p w:rsidR="009A4C7C" w:rsidRPr="00223C62" w:rsidRDefault="009A4C7C" w:rsidP="006A2A71">
      <w:pPr>
        <w:pStyle w:val="PURBullet-Indented"/>
        <w:rPr>
          <w:lang w:val="pt-BR"/>
        </w:rPr>
      </w:pPr>
      <w:r w:rsidRPr="00223C62">
        <w:rPr>
          <w:lang w:val="pt-BR"/>
        </w:rPr>
        <w:t>Criar qualquer número de instâncias do software para servidores e de cliente.</w:t>
      </w:r>
    </w:p>
    <w:p w:rsidR="009A4C7C" w:rsidRPr="00223C62" w:rsidRDefault="009A4C7C" w:rsidP="001C3226">
      <w:pPr>
        <w:pStyle w:val="PURBullet-Indented"/>
        <w:rPr>
          <w:lang w:val="pt-BR"/>
        </w:rPr>
      </w:pPr>
      <w:r w:rsidRPr="00223C62">
        <w:rPr>
          <w:lang w:val="pt-BR"/>
        </w:rPr>
        <w:t>Armazenar instâncias do software para servidores e cliente em qualquer um de seus servidores ou em qualquer uma de</w:t>
      </w:r>
      <w:r w:rsidR="001C3226">
        <w:rPr>
          <w:lang w:val="pt-BR"/>
        </w:rPr>
        <w:t> </w:t>
      </w:r>
      <w:r w:rsidRPr="00223C62">
        <w:rPr>
          <w:lang w:val="pt-BR"/>
        </w:rPr>
        <w:t>suas mídias de armazenamento.</w:t>
      </w:r>
    </w:p>
    <w:p w:rsidR="009A4C7C" w:rsidRPr="00223C62" w:rsidRDefault="009A4C7C" w:rsidP="006A2A71">
      <w:pPr>
        <w:pStyle w:val="PURBullet-Indented"/>
        <w:rPr>
          <w:lang w:val="pt-BR"/>
        </w:rPr>
      </w:pPr>
      <w:r w:rsidRPr="00223C62">
        <w:rPr>
          <w:lang w:val="pt-BR"/>
        </w:rPr>
        <w:t>Criar e armazenar instâncias do software para servidores e cliente apenas para exercer o seu direito de executar instâncias do software para servidores com as licenças de software descritas acima (por exemplo, você não pode distribuir instâncias a terceiros).</w:t>
      </w:r>
    </w:p>
    <w:p w:rsidR="009A4C7C" w:rsidRPr="00223C62" w:rsidRDefault="009A4C7C" w:rsidP="009A4C7C">
      <w:pPr>
        <w:pStyle w:val="PURBlueStrong"/>
        <w:rPr>
          <w:lang w:val="pt-BR"/>
        </w:rPr>
      </w:pPr>
      <w:r w:rsidRPr="00223C62">
        <w:rPr>
          <w:rStyle w:val="PURBlueStrong-IndentedChar"/>
          <w:lang w:val="pt-BR"/>
        </w:rPr>
        <w:t>Pacotes de Gerenciamento e Configuração</w:t>
      </w:r>
    </w:p>
    <w:p w:rsidR="009A4C7C" w:rsidRPr="00223C62" w:rsidRDefault="0036211F" w:rsidP="00136E00">
      <w:pPr>
        <w:pStyle w:val="PURBody-Indented"/>
        <w:rPr>
          <w:lang w:val="pt-BR"/>
        </w:rPr>
      </w:pPr>
      <w:r w:rsidRPr="00223C62">
        <w:rPr>
          <w:lang w:val="pt-BR"/>
        </w:rPr>
        <w:t>O software pode conter pacotes de gerenciamento, como Pacotes de Gerenciamento, Pacotes de Configuração e Pacotes de Integração. Os termos de licença do software cliente da seção “Executando Instâncias do Software Cliente” acima se aplicam ao</w:t>
      </w:r>
      <w:r w:rsidR="00136E00">
        <w:rPr>
          <w:lang w:val="pt-BR"/>
        </w:rPr>
        <w:t> </w:t>
      </w:r>
      <w:r w:rsidRPr="00223C62">
        <w:rPr>
          <w:lang w:val="pt-BR"/>
        </w:rPr>
        <w:t>uso que você fizer desses Pacotes.</w:t>
      </w:r>
    </w:p>
    <w:p w:rsidR="0036211F" w:rsidRPr="00223C62" w:rsidRDefault="0036211F" w:rsidP="0036211F">
      <w:pPr>
        <w:pStyle w:val="PURBlueStrong-Indented"/>
        <w:rPr>
          <w:lang w:val="pt-BR"/>
        </w:rPr>
      </w:pPr>
      <w:r w:rsidRPr="00223C62">
        <w:rPr>
          <w:lang w:val="pt-BR"/>
        </w:rPr>
        <w:t>Sem Cópia ou Distribuição de Conjuntos de Dados</w:t>
      </w:r>
    </w:p>
    <w:p w:rsidR="0036211F" w:rsidRPr="00223C62" w:rsidRDefault="0036211F" w:rsidP="0036211F">
      <w:pPr>
        <w:pStyle w:val="PURBody-Indented"/>
        <w:rPr>
          <w:lang w:val="pt-BR"/>
        </w:rPr>
      </w:pPr>
      <w:r w:rsidRPr="00223C62">
        <w:rPr>
          <w:lang w:val="pt-BR"/>
        </w:rPr>
        <w:t xml:space="preserve">Você não pode copiar ou distribuir qualquer conjunto de dados (ou qualquer parte do conjunto de dados) incluído no software. </w:t>
      </w:r>
    </w:p>
    <w:p w:rsidR="0036211F" w:rsidRPr="00D64C3C" w:rsidRDefault="0036211F" w:rsidP="0036211F">
      <w:pPr>
        <w:pStyle w:val="PURBlueStrong-Indented"/>
      </w:pPr>
      <w:r w:rsidRPr="00D64C3C">
        <w:t xml:space="preserve">Windows Automated Installation Kit </w:t>
      </w:r>
    </w:p>
    <w:p w:rsidR="0036211F" w:rsidRPr="00223C62" w:rsidRDefault="0036211F" w:rsidP="00136E00">
      <w:pPr>
        <w:pStyle w:val="PURBody-Indented"/>
        <w:rPr>
          <w:lang w:val="pt-BR"/>
        </w:rPr>
      </w:pPr>
      <w:r w:rsidRPr="00D64C3C">
        <w:t>O software para servidores pode incluir o WAIK (Windows Automated Installation Kit).</w:t>
      </w:r>
      <w:r w:rsidR="00223C62" w:rsidRPr="00D64C3C">
        <w:t xml:space="preserve"> </w:t>
      </w:r>
      <w:r w:rsidRPr="00223C62">
        <w:rPr>
          <w:lang w:val="pt-BR"/>
        </w:rPr>
        <w:t>Nesse caso, os termos de licença abaixo se</w:t>
      </w:r>
      <w:r w:rsidR="00136E00">
        <w:rPr>
          <w:lang w:val="pt-BR"/>
        </w:rPr>
        <w:t> </w:t>
      </w:r>
      <w:r w:rsidRPr="00223C62">
        <w:rPr>
          <w:lang w:val="pt-BR"/>
        </w:rPr>
        <w:t>aplicarão ao uso que você fizer dele.</w:t>
      </w:r>
    </w:p>
    <w:p w:rsidR="0036211F" w:rsidRPr="00223C62" w:rsidRDefault="0036211F" w:rsidP="0036211F">
      <w:pPr>
        <w:pStyle w:val="PURBody-Indented"/>
        <w:rPr>
          <w:lang w:val="pt-BR"/>
        </w:rPr>
      </w:pPr>
      <w:r w:rsidRPr="00223C62">
        <w:rPr>
          <w:b/>
          <w:lang w:val="pt-BR"/>
        </w:rPr>
        <w:t>Ambiente de Pré-instalação do Windows:</w:t>
      </w:r>
      <w:r w:rsidRPr="00223C62">
        <w:rPr>
          <w:lang w:val="pt-BR"/>
        </w:rPr>
        <w:t xml:space="preserve"> Você poderá instalar e usar a parte do Ambiente de Pré-instalação do Windows do WAIK para os fins de diagnóstico e recuperação do software do sistema operacional Windows.</w:t>
      </w:r>
      <w:r w:rsidR="00223C62" w:rsidRPr="00223C62">
        <w:rPr>
          <w:lang w:val="pt-BR"/>
        </w:rPr>
        <w:t xml:space="preserve"> </w:t>
      </w:r>
      <w:r w:rsidRPr="00223C62">
        <w:rPr>
          <w:lang w:val="pt-BR"/>
        </w:rPr>
        <w:t>Você não pode usá-lo como sistema operacional geral, como cliente fino nem para qualquer outra finalidade.</w:t>
      </w:r>
    </w:p>
    <w:p w:rsidR="0036211F" w:rsidRPr="00223C62" w:rsidRDefault="0036211F" w:rsidP="00136E00">
      <w:pPr>
        <w:pStyle w:val="PURBody-Indented"/>
        <w:rPr>
          <w:lang w:val="pt-BR"/>
        </w:rPr>
      </w:pPr>
      <w:r w:rsidRPr="00223C62">
        <w:rPr>
          <w:b/>
          <w:lang w:val="pt-BR"/>
        </w:rPr>
        <w:t>ImageX.exe, Wimgapi.dll, Wimfilter e Package Manager:</w:t>
      </w:r>
      <w:r w:rsidRPr="00223C62">
        <w:rPr>
          <w:lang w:val="pt-BR"/>
        </w:rPr>
        <w:t xml:space="preserve"> Você pode instalar e usar o ImageX.exe, Wimgapi.dll e as partes do</w:t>
      </w:r>
      <w:r w:rsidR="00136E00">
        <w:rPr>
          <w:lang w:val="pt-BR"/>
        </w:rPr>
        <w:t> </w:t>
      </w:r>
      <w:r w:rsidRPr="00223C62">
        <w:rPr>
          <w:lang w:val="pt-BR"/>
        </w:rPr>
        <w:t>Wimfilter e do Gerenciador de Pacote do software WAIK para recuperar o software do sistema operacional Windows. Você não</w:t>
      </w:r>
      <w:r w:rsidR="00136E00">
        <w:rPr>
          <w:lang w:val="pt-BR"/>
        </w:rPr>
        <w:t> </w:t>
      </w:r>
      <w:r w:rsidRPr="00223C62">
        <w:rPr>
          <w:lang w:val="pt-BR"/>
        </w:rPr>
        <w:t>pode usar essas partes do software para fazer backup do sistema operacional Windows ou para qualquer outra finalidade.</w:t>
      </w:r>
    </w:p>
    <w:p w:rsidR="0036211F" w:rsidRPr="00223C62" w:rsidRDefault="0036211F" w:rsidP="0036211F">
      <w:pPr>
        <w:pStyle w:val="PURBlueStrong-Indented"/>
        <w:rPr>
          <w:lang w:val="pt-BR"/>
        </w:rPr>
      </w:pPr>
      <w:r w:rsidRPr="00223C62">
        <w:rPr>
          <w:lang w:val="pt-BR"/>
        </w:rPr>
        <w:t>Programas da Microsoft Incluídos</w:t>
      </w:r>
    </w:p>
    <w:p w:rsidR="0036211F" w:rsidRPr="00223C62" w:rsidRDefault="0036211F" w:rsidP="0036211F">
      <w:pPr>
        <w:pStyle w:val="PURBody-Indented"/>
        <w:rPr>
          <w:lang w:val="pt-BR"/>
        </w:rPr>
      </w:pPr>
      <w:r w:rsidRPr="00223C62">
        <w:rPr>
          <w:lang w:val="pt-BR"/>
        </w:rPr>
        <w:t>O software pode conter um ou mais dos seguintes programas da Microsoft. Os termos de licença aplicáveis ao seu uso desses programas estão contidos na pasta “SQLSERVERPROGRAMLICENSES” do DVD ou na pasta “Licenses” no local de instalação. Se você não concordar com esses termos de licença, não use os programas.</w:t>
      </w:r>
      <w:r w:rsidR="00223C62" w:rsidRPr="00223C62">
        <w:rPr>
          <w:lang w:val="pt-BR"/>
        </w:rPr>
        <w:t xml:space="preserve"> </w:t>
      </w:r>
    </w:p>
    <w:p w:rsidR="0036211F" w:rsidRPr="00367D94" w:rsidRDefault="0036211F" w:rsidP="00614E61">
      <w:pPr>
        <w:pStyle w:val="PURBullet-Indented"/>
        <w:numPr>
          <w:ilvl w:val="0"/>
          <w:numId w:val="12"/>
        </w:numPr>
      </w:pPr>
      <w:r>
        <w:t xml:space="preserve">SQL Server Compact 3.5 com Service Pack 2 </w:t>
      </w:r>
    </w:p>
    <w:p w:rsidR="0036211F" w:rsidRPr="00367D94" w:rsidRDefault="0036211F" w:rsidP="00614E61">
      <w:pPr>
        <w:pStyle w:val="PURBullet-Indented"/>
        <w:numPr>
          <w:ilvl w:val="0"/>
          <w:numId w:val="12"/>
        </w:numPr>
      </w:pPr>
      <w:r>
        <w:t>SQL Server Data-Tier Application Framework 1.1</w:t>
      </w:r>
    </w:p>
    <w:p w:rsidR="0036211F" w:rsidRPr="00367D94" w:rsidRDefault="0036211F" w:rsidP="00614E61">
      <w:pPr>
        <w:pStyle w:val="PURBullet-Indented"/>
        <w:numPr>
          <w:ilvl w:val="0"/>
          <w:numId w:val="12"/>
        </w:numPr>
      </w:pPr>
      <w:r>
        <w:t>SQL Server 2008 R2 Shared Management Objects</w:t>
      </w:r>
    </w:p>
    <w:p w:rsidR="0036211F" w:rsidRPr="00223C62" w:rsidRDefault="0036211F" w:rsidP="00614E61">
      <w:pPr>
        <w:pStyle w:val="PURBullet-Indented"/>
        <w:numPr>
          <w:ilvl w:val="0"/>
          <w:numId w:val="12"/>
        </w:numPr>
        <w:rPr>
          <w:lang w:val="pt-BR"/>
        </w:rPr>
      </w:pPr>
      <w:r w:rsidRPr="00223C62">
        <w:rPr>
          <w:lang w:val="pt-BR"/>
        </w:rPr>
        <w:t>System CLR Types para SQL Server 2008 R2</w:t>
      </w:r>
    </w:p>
    <w:p w:rsidR="0036211F" w:rsidRPr="00367D94" w:rsidRDefault="0036211F" w:rsidP="00614E61">
      <w:pPr>
        <w:pStyle w:val="PURBullet-Indented"/>
        <w:numPr>
          <w:ilvl w:val="0"/>
          <w:numId w:val="12"/>
        </w:numPr>
      </w:pPr>
      <w:r>
        <w:t>SQL Server 2008 R2 Transact-SQL Language Service</w:t>
      </w:r>
    </w:p>
    <w:p w:rsidR="0036211F" w:rsidRPr="00223C62" w:rsidRDefault="0036211F" w:rsidP="0036211F">
      <w:pPr>
        <w:pStyle w:val="PURBody-Indented"/>
        <w:rPr>
          <w:lang w:val="pt-BR"/>
        </w:rPr>
      </w:pPr>
      <w:r w:rsidRPr="00223C62">
        <w:rPr>
          <w:lang w:val="pt-BR"/>
        </w:rPr>
        <w:t>O software também pode conter outros programas da Microsoft.</w:t>
      </w:r>
      <w:r w:rsidR="00223C62" w:rsidRPr="00223C62">
        <w:rPr>
          <w:lang w:val="pt-BR"/>
        </w:rPr>
        <w:t xml:space="preserve"> </w:t>
      </w:r>
      <w:r w:rsidRPr="00223C62">
        <w:rPr>
          <w:lang w:val="pt-BR"/>
        </w:rPr>
        <w:t>Estes termos de licença se aplicam ao seu uso desses programas.</w:t>
      </w:r>
    </w:p>
    <w:p w:rsidR="0036211F" w:rsidRPr="00223C62" w:rsidRDefault="0036211F" w:rsidP="0036211F">
      <w:pPr>
        <w:pStyle w:val="PURBlueStrong-Indented"/>
        <w:rPr>
          <w:lang w:val="pt-BR"/>
        </w:rPr>
      </w:pPr>
      <w:r w:rsidRPr="00223C62">
        <w:rPr>
          <w:lang w:val="pt-BR"/>
        </w:rPr>
        <w:t>Hierarquia de Locais – Visão Geográfica</w:t>
      </w:r>
    </w:p>
    <w:p w:rsidR="0036211F" w:rsidRPr="00223C62" w:rsidRDefault="0036211F" w:rsidP="0036211F">
      <w:pPr>
        <w:pStyle w:val="PURBody-Indented"/>
        <w:rPr>
          <w:lang w:val="pt-BR"/>
        </w:rPr>
      </w:pPr>
      <w:r w:rsidRPr="00223C62">
        <w:rPr>
          <w:lang w:val="pt-BR"/>
        </w:rPr>
        <w:t>O Software para Servidores System Center 2012 inclui um recurso que recupera conteúdo, como mapas, imagens e outros dados por meio da interface de programação do aplicativo Bing Maps (ou marca substituta) (a “API do Bing Maps”). A finalidade desse recurso é exibir dados de locais acima de mapas e imagens aéreas e híbridas. Você pode usar o recurso para exibir os dados dos 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36211F" w:rsidRPr="00223C62" w:rsidRDefault="0036211F" w:rsidP="00614E61">
      <w:pPr>
        <w:pStyle w:val="PURBullet-Indented"/>
        <w:numPr>
          <w:ilvl w:val="0"/>
          <w:numId w:val="12"/>
        </w:numPr>
        <w:rPr>
          <w:lang w:val="pt-BR"/>
        </w:rPr>
      </w:pPr>
      <w:r w:rsidRPr="00223C62">
        <w:rPr>
          <w:lang w:val="pt-BR"/>
        </w:rPr>
        <w:t>a API do Bing Maps para fornecer serviço de sensor com base em orientação/roteamento,</w:t>
      </w:r>
    </w:p>
    <w:p w:rsidR="0036211F" w:rsidRPr="00223C62" w:rsidRDefault="0036211F" w:rsidP="00614E61">
      <w:pPr>
        <w:pStyle w:val="PURBullet-Indented"/>
        <w:numPr>
          <w:ilvl w:val="0"/>
          <w:numId w:val="12"/>
        </w:numPr>
        <w:rPr>
          <w:lang w:val="pt-BR"/>
        </w:rPr>
      </w:pPr>
      <w:r w:rsidRPr="00223C62">
        <w:rPr>
          <w:lang w:val="pt-BR"/>
        </w:rPr>
        <w:t>nenhum Dado de Trânsito de Estradas e Imagens de Vista de Pássaro (ou dados associados).</w:t>
      </w:r>
    </w:p>
    <w:p w:rsidR="0036211F" w:rsidRPr="00223C62" w:rsidRDefault="0036211F" w:rsidP="0036211F">
      <w:pPr>
        <w:pStyle w:val="PURBody-Indented"/>
        <w:rPr>
          <w:lang w:val="pt-BR"/>
        </w:rPr>
      </w:pPr>
      <w:r w:rsidRPr="00223C62">
        <w:rPr>
          <w:lang w:val="pt-BR"/>
        </w:rPr>
        <w:t>É vetado remover, minimizar, bloquear e modificar qualquer um dos seguintes itens incluídos no software, incluindo qualquer conteúdo disponibilizado por meio do software:</w:t>
      </w:r>
    </w:p>
    <w:p w:rsidR="0036211F" w:rsidRPr="00367D94" w:rsidRDefault="0036211F" w:rsidP="00614E61">
      <w:pPr>
        <w:pStyle w:val="PURBullet-Indented"/>
        <w:numPr>
          <w:ilvl w:val="0"/>
          <w:numId w:val="12"/>
        </w:numPr>
      </w:pPr>
      <w:r>
        <w:t>logotipos,</w:t>
      </w:r>
    </w:p>
    <w:p w:rsidR="0036211F" w:rsidRPr="00367D94" w:rsidRDefault="0036211F" w:rsidP="00614E61">
      <w:pPr>
        <w:pStyle w:val="PURBullet-Indented"/>
        <w:numPr>
          <w:ilvl w:val="0"/>
          <w:numId w:val="12"/>
        </w:numPr>
      </w:pPr>
      <w:r>
        <w:t>marcas comerciais,</w:t>
      </w:r>
    </w:p>
    <w:p w:rsidR="0036211F" w:rsidRPr="00367D94" w:rsidRDefault="0036211F" w:rsidP="00614E61">
      <w:pPr>
        <w:pStyle w:val="PURBullet-Indented"/>
        <w:numPr>
          <w:ilvl w:val="0"/>
          <w:numId w:val="12"/>
        </w:numPr>
      </w:pPr>
      <w:r>
        <w:t>direitos autorais,</w:t>
      </w:r>
    </w:p>
    <w:p w:rsidR="0036211F" w:rsidRPr="00367D94" w:rsidRDefault="0036211F" w:rsidP="00614E61">
      <w:pPr>
        <w:pStyle w:val="PURBullet-Indented"/>
        <w:numPr>
          <w:ilvl w:val="0"/>
          <w:numId w:val="12"/>
        </w:numPr>
      </w:pPr>
      <w:r>
        <w:t>marcas d'água digitais e</w:t>
      </w:r>
    </w:p>
    <w:p w:rsidR="0036211F" w:rsidRPr="00223C62" w:rsidRDefault="0036211F" w:rsidP="00614E61">
      <w:pPr>
        <w:pStyle w:val="PURBullet-Indented"/>
        <w:numPr>
          <w:ilvl w:val="0"/>
          <w:numId w:val="12"/>
        </w:numPr>
        <w:rPr>
          <w:lang w:val="pt-BR"/>
        </w:rPr>
      </w:pPr>
      <w:r w:rsidRPr="00223C62">
        <w:rPr>
          <w:lang w:val="pt-BR"/>
        </w:rPr>
        <w:t>outras notificações da Microsoft e de seus fornecedores.</w:t>
      </w:r>
    </w:p>
    <w:p w:rsidR="0036211F" w:rsidRPr="00223C62" w:rsidRDefault="0036211F" w:rsidP="001C3226">
      <w:pPr>
        <w:pStyle w:val="PURBody-Indented"/>
        <w:rPr>
          <w:lang w:val="pt-BR"/>
        </w:rPr>
      </w:pPr>
      <w:r w:rsidRPr="00223C62">
        <w:rPr>
          <w:lang w:val="pt-BR"/>
        </w:rPr>
        <w:t xml:space="preserve">O uso da API do Bing Maps e do conteúdo associado também está sujeito aos termos e às condições adicionais apresentados no site </w:t>
      </w:r>
      <w:hyperlink r:id="rId68" w:tgtFrame="_blank" w:history="1">
        <w:r w:rsidR="001C3226" w:rsidRPr="001C3226">
          <w:rPr>
            <w:lang w:val="pt-BR"/>
          </w:rPr>
          <w:t>http://go.microsoft.com/?linkid=9710837</w:t>
        </w:r>
      </w:hyperlink>
      <w:r w:rsidRPr="00223C62">
        <w:rPr>
          <w:lang w:val="pt-BR"/>
        </w:rPr>
        <w:t>.</w:t>
      </w:r>
    </w:p>
    <w:p w:rsidR="0036211F" w:rsidRPr="00223C62" w:rsidRDefault="0036211F" w:rsidP="0036211F">
      <w:pPr>
        <w:pStyle w:val="PURBlueStrong-Indented"/>
        <w:rPr>
          <w:lang w:val="pt-BR"/>
        </w:rPr>
      </w:pPr>
      <w:r w:rsidRPr="00223C62">
        <w:rPr>
          <w:lang w:val="pt-BR"/>
        </w:rPr>
        <w:t>Software .NET Framework</w:t>
      </w:r>
    </w:p>
    <w:p w:rsidR="0036211F" w:rsidRPr="00223C62" w:rsidRDefault="0036211F" w:rsidP="0036211F">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 licença do Software .NET Framework e PowerShell nos Termos Universais de Licença.</w:t>
      </w:r>
    </w:p>
    <w:p w:rsidR="0036211F" w:rsidRPr="00223C62" w:rsidRDefault="0036211F" w:rsidP="0036211F">
      <w:pPr>
        <w:pStyle w:val="PURBlueStrong-Indented"/>
        <w:rPr>
          <w:lang w:val="pt-BR"/>
        </w:rPr>
      </w:pPr>
      <w:r w:rsidRPr="00223C62">
        <w:rPr>
          <w:lang w:val="pt-BR"/>
        </w:rPr>
        <w:t>Tecnologia SQL Server</w:t>
      </w:r>
    </w:p>
    <w:p w:rsidR="0036211F" w:rsidRPr="00223C62" w:rsidRDefault="0036211F" w:rsidP="0036211F">
      <w:pPr>
        <w:pStyle w:val="PURBody-Indented"/>
        <w:rPr>
          <w:lang w:val="pt-BR"/>
        </w:rPr>
      </w:pPr>
      <w:r w:rsidRPr="00223C62">
        <w:rPr>
          <w:lang w:val="pt-BR"/>
        </w:rPr>
        <w:t>Este software inclui a Tecnologia SQL Server. Consulte os Termos de Licença para Tecnologia SQL Server nos Termos Universais de Licença para obter informações sobre os termos de licença que regem o uso dessa tecnologia.</w:t>
      </w:r>
    </w:p>
    <w:p w:rsidR="00D548C0" w:rsidRDefault="009A4C7C" w:rsidP="006F1DFB">
      <w:pPr>
        <w:pStyle w:val="PURHeading2"/>
        <w:pBdr>
          <w:bottom w:val="single" w:sz="4" w:space="1" w:color="auto"/>
        </w:pBdr>
        <w:sectPr w:rsidR="00D548C0" w:rsidSect="007710E7">
          <w:type w:val="continuous"/>
          <w:pgSz w:w="12240" w:h="15840" w:code="1"/>
          <w:pgMar w:top="1170" w:right="720" w:bottom="720" w:left="720" w:header="432" w:footer="288" w:gutter="0"/>
          <w:cols w:space="360"/>
          <w:docGrid w:linePitch="360"/>
        </w:sectPr>
      </w:pPr>
      <w:bookmarkStart w:id="332" w:name="SALTerms_Desktop"/>
      <w:bookmarkEnd w:id="332"/>
      <w:r>
        <w:t>Aplicativos Desktop</w:t>
      </w:r>
    </w:p>
    <w:p w:rsidR="00BF78C0" w:rsidRPr="00367D94" w:rsidRDefault="00BF78C0" w:rsidP="00DA1A17">
      <w:pPr>
        <w:pStyle w:val="PURBullet-Indented"/>
      </w:pPr>
      <w:r>
        <w:t>Expression Encoder Pro 4</w:t>
      </w:r>
    </w:p>
    <w:p w:rsidR="00BF78C0" w:rsidRPr="00367D94" w:rsidRDefault="00BF78C0" w:rsidP="00DA1A17">
      <w:pPr>
        <w:pStyle w:val="PURBullet-Indented"/>
      </w:pPr>
      <w:r>
        <w:t>Expression Studio 4 Ultimate</w:t>
      </w:r>
    </w:p>
    <w:p w:rsidR="00BF78C0" w:rsidRPr="00367D94" w:rsidRDefault="00BF78C0" w:rsidP="00DA1A17">
      <w:pPr>
        <w:pStyle w:val="PURBullet-Indented"/>
      </w:pPr>
      <w:r>
        <w:t>Expression Studio 4 Web Professional</w:t>
      </w:r>
    </w:p>
    <w:p w:rsidR="00BF78C0" w:rsidRPr="00367D94" w:rsidRDefault="00BF78C0" w:rsidP="00DA1A17">
      <w:pPr>
        <w:pStyle w:val="PURBullet-Indented"/>
      </w:pPr>
      <w:r>
        <w:t>Office Multi Language Pack 2010</w:t>
      </w:r>
    </w:p>
    <w:p w:rsidR="00BF78C0" w:rsidRPr="00367D94" w:rsidRDefault="00BF78C0" w:rsidP="00DA1A17">
      <w:pPr>
        <w:pStyle w:val="PURBullet-Indented"/>
      </w:pPr>
      <w:r>
        <w:t xml:space="preserve">Office Professional Plus 2010 </w:t>
      </w:r>
    </w:p>
    <w:p w:rsidR="00FA0FD5" w:rsidRPr="00367D94" w:rsidRDefault="00FA0FD5" w:rsidP="00DA1A17">
      <w:pPr>
        <w:pStyle w:val="PURBullet-Indented"/>
      </w:pPr>
      <w:r>
        <w:t>Office Standard 2010</w:t>
      </w:r>
    </w:p>
    <w:p w:rsidR="008B1CCE" w:rsidRPr="00367D94" w:rsidRDefault="008B1CCE" w:rsidP="00DA1A17">
      <w:pPr>
        <w:pStyle w:val="PURBullet-Indented"/>
      </w:pPr>
      <w:r>
        <w:t>Project 2010 Professional</w:t>
      </w:r>
    </w:p>
    <w:p w:rsidR="00234924" w:rsidRPr="00367D94" w:rsidRDefault="00BF78C0" w:rsidP="00DA1A17">
      <w:pPr>
        <w:pStyle w:val="PURBullet-Indented"/>
      </w:pPr>
      <w:r>
        <w:t>Project 2010 Standard</w:t>
      </w:r>
    </w:p>
    <w:p w:rsidR="008B1CCE" w:rsidRPr="00367D94" w:rsidRDefault="008B1CCE" w:rsidP="00DA1A17">
      <w:pPr>
        <w:pStyle w:val="PURBullet-Indented"/>
      </w:pPr>
      <w:r>
        <w:t xml:space="preserve">Visio 2010 Premium </w:t>
      </w:r>
    </w:p>
    <w:p w:rsidR="00FA0FD5" w:rsidRPr="00367D94" w:rsidRDefault="00FA0FD5" w:rsidP="00DA1A17">
      <w:pPr>
        <w:pStyle w:val="PURBullet-Indented"/>
      </w:pPr>
      <w:r>
        <w:t>Visio 2010 Professional</w:t>
      </w:r>
    </w:p>
    <w:p w:rsidR="008B1CCE" w:rsidRPr="00367D94" w:rsidRDefault="008B1CCE" w:rsidP="00DA1A17">
      <w:pPr>
        <w:pStyle w:val="PURBullet-Indented"/>
      </w:pPr>
      <w:r>
        <w:t>Visio 2010 Standard</w:t>
      </w:r>
    </w:p>
    <w:p w:rsidR="008B1CCE" w:rsidRPr="00367D94" w:rsidRDefault="008B1CCE" w:rsidP="00DA1A17">
      <w:pPr>
        <w:pStyle w:val="PURBullet-Indented"/>
      </w:pPr>
      <w:r>
        <w:t>Visual Studio Premium 2012</w:t>
      </w:r>
    </w:p>
    <w:p w:rsidR="00FA0FD5" w:rsidRPr="00367D94" w:rsidRDefault="00BF78C0" w:rsidP="00DA1A17">
      <w:pPr>
        <w:pStyle w:val="PURBullet-Indented"/>
      </w:pPr>
      <w:r>
        <w:t>Visual Studio Professional 2012</w:t>
      </w:r>
    </w:p>
    <w:p w:rsidR="00BF78C0" w:rsidRPr="00367D94" w:rsidRDefault="00FA0FD5" w:rsidP="00DA1A17">
      <w:pPr>
        <w:pStyle w:val="PURBullet-Indented"/>
      </w:pPr>
      <w:r>
        <w:t>Visual Studio Ultimate 2012</w:t>
      </w:r>
    </w:p>
    <w:p w:rsidR="00BF78C0" w:rsidRPr="00367D94" w:rsidRDefault="00BF78C0" w:rsidP="00DA1A17">
      <w:pPr>
        <w:pStyle w:val="PURBullet-Indented"/>
      </w:pPr>
      <w:r>
        <w:t>Visual Studio Test Professional 2012</w:t>
      </w:r>
    </w:p>
    <w:p w:rsidR="00D548C0" w:rsidRPr="00D548C0" w:rsidRDefault="00D548C0" w:rsidP="00D548C0">
      <w:pPr>
        <w:pStyle w:val="PURBody"/>
        <w:sectPr w:rsidR="00D548C0" w:rsidRPr="00D548C0" w:rsidSect="00EA041A">
          <w:type w:val="continuous"/>
          <w:pgSz w:w="12240" w:h="15840" w:code="1"/>
          <w:pgMar w:top="1166" w:right="720" w:bottom="720" w:left="720" w:header="432" w:footer="288" w:gutter="0"/>
          <w:cols w:space="360"/>
          <w:docGrid w:linePitch="360"/>
        </w:sectPr>
      </w:pPr>
    </w:p>
    <w:p w:rsidR="009A4C7C" w:rsidRPr="00223C62" w:rsidRDefault="009A4C7C" w:rsidP="009A4C7C">
      <w:pPr>
        <w:pStyle w:val="PURBlueStrong"/>
        <w:rPr>
          <w:lang w:val="pt-BR"/>
        </w:rPr>
      </w:pPr>
      <w:r w:rsidRPr="00223C62">
        <w:rPr>
          <w:rStyle w:val="PURBlueStrong-IndentedChar"/>
          <w:lang w:val="pt-BR"/>
        </w:rPr>
        <w:t>SALs (Licenças de Acesso para Assinantes)</w:t>
      </w:r>
    </w:p>
    <w:p w:rsidR="009A4C7C" w:rsidRPr="00223C62" w:rsidRDefault="009A4C7C" w:rsidP="00902B3A">
      <w:pPr>
        <w:pStyle w:val="PURBody-Indented"/>
        <w:rPr>
          <w:lang w:val="pt-BR"/>
        </w:rPr>
      </w:pPr>
      <w:r w:rsidRPr="00223C62">
        <w:rPr>
          <w:lang w:val="pt-BR"/>
        </w:rPr>
        <w:t>Você deve adquirir e atribuir uma SAL para cada usuário autorizado a acessar, direta ou indiretamente, suas instâncias do software, independentemente do acesso real do software.</w:t>
      </w:r>
      <w:r w:rsidR="00223C62" w:rsidRPr="00223C62">
        <w:rPr>
          <w:lang w:val="pt-BR"/>
        </w:rPr>
        <w:t xml:space="preserve"> </w:t>
      </w:r>
      <w:r w:rsidRPr="00223C62">
        <w:rPr>
          <w:lang w:val="pt-BR"/>
        </w:rPr>
        <w:t>As SALs de dispositivo não estão disponíveis, exceto para produtos atribuídos na seção Termos de Licença Específicos ao Produto.</w:t>
      </w:r>
      <w:r w:rsidR="00223C62" w:rsidRPr="00223C62">
        <w:rPr>
          <w:lang w:val="pt-BR"/>
        </w:rPr>
        <w:t xml:space="preserve"> </w:t>
      </w:r>
      <w:r w:rsidRPr="00223C62">
        <w:rPr>
          <w:lang w:val="pt-BR"/>
        </w:rPr>
        <w:t xml:space="preserve">Uma partição de hardware ou um blade é considerado como um dispositivo separado. </w:t>
      </w:r>
    </w:p>
    <w:p w:rsidR="009D10D5" w:rsidRPr="00223C62" w:rsidRDefault="00C827EE" w:rsidP="009A4C7C">
      <w:pPr>
        <w:pStyle w:val="PURBody-Indented"/>
        <w:rPr>
          <w:lang w:val="pt-BR"/>
        </w:rPr>
      </w:pPr>
      <w:r w:rsidRPr="00223C62">
        <w:rPr>
          <w:rStyle w:val="PURBlueStrong-IndentedChar"/>
          <w:lang w:val="pt-BR"/>
        </w:rPr>
        <w:t xml:space="preserve">Tipos de SALs </w:t>
      </w:r>
      <w:r w:rsidRPr="00223C62">
        <w:rPr>
          <w:lang w:val="pt-BR"/>
        </w:rPr>
        <w:t>Há um tipo de SAL: SAL de usuário.</w:t>
      </w:r>
    </w:p>
    <w:p w:rsidR="009A4C7C" w:rsidRPr="00223C62" w:rsidRDefault="00C827EE" w:rsidP="009A4C7C">
      <w:pPr>
        <w:pStyle w:val="PURBody-Indented"/>
        <w:rPr>
          <w:lang w:val="pt-BR"/>
        </w:rPr>
      </w:pPr>
      <w:r w:rsidRPr="00223C62">
        <w:rPr>
          <w:rStyle w:val="Strong"/>
          <w:lang w:val="pt-BR"/>
        </w:rPr>
        <w:t xml:space="preserve">Sals de Usuário: </w:t>
      </w:r>
      <w:r w:rsidRPr="00223C62">
        <w:rPr>
          <w:lang w:val="pt-BR"/>
        </w:rPr>
        <w:t xml:space="preserve">Cada SAL de usuário permite que um usuário use qualquer dispositivo para acessar e usar o software. </w:t>
      </w:r>
    </w:p>
    <w:p w:rsidR="009A4C7C" w:rsidRPr="00223C62" w:rsidRDefault="009A4C7C" w:rsidP="009A4C7C">
      <w:pPr>
        <w:pStyle w:val="PURBlueStrong"/>
        <w:rPr>
          <w:lang w:val="pt-BR"/>
        </w:rPr>
      </w:pPr>
      <w:r w:rsidRPr="00223C62">
        <w:rPr>
          <w:lang w:val="pt-BR"/>
        </w:rPr>
        <w:t>Conexões Simultâneas para SALs de Usuário</w:t>
      </w:r>
    </w:p>
    <w:p w:rsidR="00923EF2" w:rsidRPr="00223C62" w:rsidRDefault="00923EF2" w:rsidP="00136E00">
      <w:pPr>
        <w:pStyle w:val="PURBody-Indented"/>
        <w:rPr>
          <w:lang w:val="pt-BR"/>
        </w:rPr>
      </w:pPr>
      <w:r w:rsidRPr="00223C62">
        <w:rPr>
          <w:lang w:val="pt-BR"/>
        </w:rPr>
        <w:t>Você deve adquirir uma SAL para cada conexão simultânea a um servidor que possui o software (usando mais de um equipamento).</w:t>
      </w:r>
      <w:r w:rsidR="00223C62" w:rsidRPr="00223C62">
        <w:rPr>
          <w:lang w:val="pt-BR"/>
        </w:rPr>
        <w:t xml:space="preserve"> </w:t>
      </w:r>
      <w:r w:rsidRPr="00223C62">
        <w:rPr>
          <w:lang w:val="pt-BR"/>
        </w:rPr>
        <w:t>Por exemplo, você deve obter uma SAL para um usuário que deseja acessar o software para servidores de um PC e</w:t>
      </w:r>
      <w:r w:rsidR="00136E00">
        <w:rPr>
          <w:lang w:val="pt-BR"/>
        </w:rPr>
        <w:t> </w:t>
      </w:r>
      <w:r w:rsidRPr="00223C62">
        <w:rPr>
          <w:lang w:val="pt-BR"/>
        </w:rPr>
        <w:t>de um outro laptop em diferentes horas do dia.</w:t>
      </w:r>
      <w:r w:rsidR="00223C62" w:rsidRPr="00223C62">
        <w:rPr>
          <w:lang w:val="pt-BR"/>
        </w:rPr>
        <w:t xml:space="preserve"> </w:t>
      </w:r>
      <w:r w:rsidRPr="00223C62">
        <w:rPr>
          <w:lang w:val="pt-BR"/>
        </w:rPr>
        <w:t>Entretanto, você deve adquirir duas SALs para o usuário se ele quiser acessar o software de ambos os equipamentos ao mesmo tempo.</w:t>
      </w:r>
      <w:r w:rsidR="00223C62" w:rsidRPr="00223C62">
        <w:rPr>
          <w:b/>
          <w:i/>
          <w:lang w:val="pt-BR"/>
        </w:rPr>
        <w:t xml:space="preserve"> </w:t>
      </w:r>
    </w:p>
    <w:p w:rsidR="009A4C7C" w:rsidRPr="00223C62" w:rsidRDefault="009A4C7C" w:rsidP="00A324A8">
      <w:pPr>
        <w:pStyle w:val="PURBlueStrong"/>
        <w:rPr>
          <w:lang w:val="pt-BR"/>
        </w:rPr>
      </w:pPr>
      <w:r w:rsidRPr="00223C62">
        <w:rPr>
          <w:rStyle w:val="PURBlueStrong-IndentedChar"/>
          <w:lang w:val="pt-BR"/>
        </w:rPr>
        <w:t>Reatribuição de SALs</w:t>
      </w:r>
    </w:p>
    <w:p w:rsidR="009A4C7C" w:rsidRPr="00223C62" w:rsidRDefault="009A4C7C" w:rsidP="009A4C7C">
      <w:pPr>
        <w:pStyle w:val="PURBody-Indented"/>
        <w:rPr>
          <w:lang w:val="pt-BR"/>
        </w:rPr>
      </w:pPr>
      <w:r w:rsidRPr="00223C62">
        <w:rPr>
          <w:szCs w:val="18"/>
          <w:lang w:val="pt-BR"/>
        </w:rPr>
        <w:t>É permitido:</w:t>
      </w:r>
    </w:p>
    <w:p w:rsidR="009A4C7C" w:rsidRPr="00223C62" w:rsidRDefault="009A4C7C" w:rsidP="00DA1A17">
      <w:pPr>
        <w:pStyle w:val="PURBullet-Indented"/>
        <w:rPr>
          <w:lang w:val="pt-BR"/>
        </w:rPr>
      </w:pPr>
      <w:r w:rsidRPr="00223C62">
        <w:rPr>
          <w:lang w:val="pt-BR"/>
        </w:rPr>
        <w:t xml:space="preserve">transferir permanentemente sua SAL de dispositivo de um dispositivo para outro, ou sua SAL de usuário de um usuário para outro ou </w:t>
      </w:r>
    </w:p>
    <w:p w:rsidR="00893CE7" w:rsidRPr="00223C62" w:rsidRDefault="009A4C7C" w:rsidP="00DA1A17">
      <w:pPr>
        <w:pStyle w:val="PURBullet-Indented"/>
        <w:rPr>
          <w:lang w:val="pt-BR"/>
        </w:rPr>
      </w:pPr>
      <w:r w:rsidRPr="00223C62">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5F0630" w:rsidRPr="00223C62" w:rsidRDefault="005F0630" w:rsidP="005F0630">
      <w:pPr>
        <w:pStyle w:val="PURBlueStrong"/>
        <w:rPr>
          <w:lang w:val="pt-BR"/>
        </w:rPr>
      </w:pPr>
      <w:r w:rsidRPr="00223C62">
        <w:rPr>
          <w:lang w:val="pt-BR"/>
        </w:rPr>
        <w:t xml:space="preserve">Uso dos serviços de desktop remoto do servidor </w:t>
      </w:r>
    </w:p>
    <w:p w:rsidR="005F0630" w:rsidRPr="00223C62" w:rsidRDefault="005F0630" w:rsidP="005F0630">
      <w:pPr>
        <w:pStyle w:val="PURBody-Indented"/>
        <w:rPr>
          <w:lang w:val="pt-BR"/>
        </w:rPr>
      </w:pPr>
      <w:r w:rsidRPr="00223C62">
        <w:rPr>
          <w:lang w:val="pt-BR"/>
        </w:rPr>
        <w:t>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w:t>
      </w:r>
      <w:r w:rsidR="00223C62" w:rsidRPr="00223C62">
        <w:rPr>
          <w:lang w:val="pt-BR"/>
        </w:rPr>
        <w:t xml:space="preserve"> </w:t>
      </w:r>
      <w:r w:rsidRPr="00223C62">
        <w:rPr>
          <w:lang w:val="pt-BR"/>
        </w:rPr>
        <w:t>Consulte a seção Termos gerais da SAL do Software para Servidores acima para saber como atribuir SALs de Software para Servidores.</w:t>
      </w:r>
    </w:p>
    <w:p w:rsidR="00893CE7" w:rsidRPr="00223C62" w:rsidRDefault="007809B7" w:rsidP="00731CC3">
      <w:pPr>
        <w:pStyle w:val="PURBullet-Indented"/>
        <w:numPr>
          <w:ilvl w:val="0"/>
          <w:numId w:val="0"/>
        </w:numPr>
        <w:ind w:left="540"/>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9A4C7C" w:rsidP="009A4C7C">
      <w:pPr>
        <w:pStyle w:val="PURHeading1"/>
        <w:rPr>
          <w:lang w:val="pt-BR"/>
        </w:rPr>
      </w:pPr>
      <w:r w:rsidRPr="00223C62">
        <w:rPr>
          <w:lang w:val="pt-BR"/>
        </w:rPr>
        <w:t xml:space="preserve">Termos de Licença Específicos ao Produto </w:t>
      </w:r>
    </w:p>
    <w:p w:rsidR="009A4C7C" w:rsidRPr="00223C62" w:rsidRDefault="009A4C7C" w:rsidP="009A4C7C">
      <w:pPr>
        <w:pStyle w:val="PURProductName"/>
        <w:rPr>
          <w:lang w:val="pt-BR"/>
        </w:rPr>
      </w:pPr>
      <w:bookmarkStart w:id="333" w:name="_Toc299519115"/>
      <w:bookmarkStart w:id="334" w:name="_Toc299531547"/>
      <w:bookmarkStart w:id="335" w:name="_Toc299531871"/>
      <w:bookmarkStart w:id="336" w:name="_Toc299957154"/>
      <w:bookmarkStart w:id="337" w:name="_Toc326155681"/>
      <w:bookmarkStart w:id="338" w:name="_Toc327794395"/>
      <w:r w:rsidRPr="00223C62">
        <w:rPr>
          <w:lang w:val="pt-BR"/>
        </w:rPr>
        <w:t>Exchange Server 2010 Standard e Enterprise</w:t>
      </w:r>
      <w:bookmarkEnd w:id="333"/>
      <w:bookmarkEnd w:id="334"/>
      <w:bookmarkEnd w:id="335"/>
      <w:bookmarkEnd w:id="336"/>
      <w:bookmarkEnd w:id="337"/>
      <w:bookmarkEnd w:id="338"/>
      <w:r w:rsidR="00A04FEF">
        <w:fldChar w:fldCharType="begin"/>
      </w:r>
      <w:r w:rsidRPr="00223C62">
        <w:rPr>
          <w:lang w:val="pt-BR"/>
        </w:rPr>
        <w:instrText xml:space="preserve">XE "Exchange Server 2010 Standard e Enterprise"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081197" w:rsidTr="00CA5725">
        <w:tc>
          <w:tcPr>
            <w:tcW w:w="2444" w:type="pct"/>
            <w:tcBorders>
              <w:top w:val="single" w:sz="4" w:space="0" w:color="auto"/>
            </w:tcBorders>
          </w:tcPr>
          <w:p w:rsidR="009A4C7C" w:rsidRPr="00223C62" w:rsidRDefault="008F7770" w:rsidP="008F7770">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56" w:type="pct"/>
            <w:gridSpan w:val="2"/>
            <w:tcBorders>
              <w:top w:val="single" w:sz="4" w:space="0" w:color="auto"/>
            </w:tcBorders>
          </w:tcPr>
          <w:p w:rsidR="009A4C7C" w:rsidRPr="00081197" w:rsidRDefault="004F154D" w:rsidP="009A4C7C">
            <w:pPr>
              <w:pStyle w:val="PURLMSH"/>
            </w:pPr>
            <w:r>
              <w:t xml:space="preserve">Consulte Notificações Aplicáveis: </w:t>
            </w:r>
            <w:r>
              <w:rPr>
                <w:b/>
              </w:rPr>
              <w:t>Não</w:t>
            </w:r>
          </w:p>
        </w:tc>
      </w:tr>
      <w:tr w:rsidR="009A4C7C" w:rsidRPr="00510C9D" w:rsidTr="00CA5725">
        <w:tc>
          <w:tcPr>
            <w:tcW w:w="2444" w:type="pct"/>
          </w:tcPr>
          <w:p w:rsidR="00F418D0" w:rsidRPr="00223C62" w:rsidRDefault="009A4C7C" w:rsidP="009A4C7C">
            <w:pPr>
              <w:pStyle w:val="PURLMSH"/>
              <w:rPr>
                <w:i/>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56" w:type="pct"/>
            <w:gridSpan w:val="2"/>
          </w:tcPr>
          <w:p w:rsidR="009A4C7C" w:rsidRPr="00223C62" w:rsidRDefault="009A4C7C" w:rsidP="009A4C7C">
            <w:pPr>
              <w:pStyle w:val="PURLMSH"/>
              <w:rPr>
                <w:lang w:val="pt-BR"/>
              </w:rPr>
            </w:pPr>
          </w:p>
        </w:tc>
      </w:tr>
      <w:tr w:rsidR="009A4C7C" w:rsidRPr="00510C9D" w:rsidTr="00CA5725">
        <w:tc>
          <w:tcPr>
            <w:tcW w:w="5000" w:type="pct"/>
            <w:gridSpan w:val="3"/>
            <w:shd w:val="clear" w:color="auto" w:fill="E5EEF7"/>
          </w:tcPr>
          <w:p w:rsidR="009A4C7C" w:rsidRPr="00223C62" w:rsidRDefault="00F418D0" w:rsidP="00170E0B">
            <w:pPr>
              <w:pStyle w:val="PURTableHeaderBlue"/>
              <w:rPr>
                <w:lang w:val="pt-BR"/>
              </w:rPr>
            </w:pPr>
            <w:r w:rsidRPr="00223C62">
              <w:rPr>
                <w:lang w:val="pt-BR"/>
              </w:rPr>
              <w:t>SALs (LICENÇA DE ACESSO PARA ASSINANTES)</w:t>
            </w:r>
          </w:p>
        </w:tc>
      </w:tr>
      <w:tr w:rsidR="00B262C9" w:rsidRPr="00081197" w:rsidTr="003A7958">
        <w:tc>
          <w:tcPr>
            <w:tcW w:w="2534" w:type="pct"/>
            <w:gridSpan w:val="2"/>
          </w:tcPr>
          <w:p w:rsidR="00B262C9" w:rsidRPr="00223C62" w:rsidRDefault="00BB41EF" w:rsidP="00984DEA">
            <w:pPr>
              <w:pStyle w:val="PURBody"/>
              <w:rPr>
                <w:lang w:val="pt-BR"/>
              </w:rPr>
            </w:pPr>
            <w:r w:rsidRPr="00223C62">
              <w:rPr>
                <w:lang w:val="pt-BR"/>
              </w:rPr>
              <w:t>Você precisa de:</w:t>
            </w:r>
          </w:p>
          <w:p w:rsidR="00B262C9" w:rsidRPr="00223C62" w:rsidRDefault="00B262C9" w:rsidP="00984DEA">
            <w:pPr>
              <w:pStyle w:val="PURBody"/>
              <w:rPr>
                <w:lang w:val="pt-BR"/>
              </w:rPr>
            </w:pPr>
            <w:r w:rsidRPr="00223C62">
              <w:rPr>
                <w:lang w:val="pt-BR"/>
              </w:rPr>
              <w:t>SAL do Exchange Server 2010 Hosted Exchange Basic ou</w:t>
            </w:r>
          </w:p>
          <w:p w:rsidR="00A253BA" w:rsidRPr="00367D94" w:rsidRDefault="00B262C9" w:rsidP="00984DEA">
            <w:pPr>
              <w:pStyle w:val="PURBody"/>
            </w:pPr>
            <w:r>
              <w:t>SAL do Exchange Server 2010 Hosted Exchange Standard ou</w:t>
            </w:r>
          </w:p>
          <w:p w:rsidR="00B262C9" w:rsidRPr="00081197" w:rsidRDefault="00B262C9" w:rsidP="001C3226">
            <w:pPr>
              <w:pStyle w:val="PURBody"/>
            </w:pPr>
            <w:r>
              <w:t>SAL do Exchange Server 2010 Hosted Exchange Standard Plus</w:t>
            </w:r>
            <w:r w:rsidR="001C3226">
              <w:t> </w:t>
            </w:r>
            <w:r>
              <w:t>ou</w:t>
            </w:r>
          </w:p>
        </w:tc>
        <w:tc>
          <w:tcPr>
            <w:tcW w:w="2466" w:type="pct"/>
            <w:tcBorders>
              <w:bottom w:val="nil"/>
            </w:tcBorders>
          </w:tcPr>
          <w:p w:rsidR="00B262C9" w:rsidRPr="00367D94" w:rsidRDefault="00B262C9" w:rsidP="001C3226">
            <w:pPr>
              <w:pStyle w:val="PURBody"/>
            </w:pPr>
            <w:r>
              <w:t>SAL do Exchange Server 2010 Hosted Exchange Enterprise</w:t>
            </w:r>
            <w:r w:rsidR="001C3226">
              <w:t> </w:t>
            </w:r>
            <w:r>
              <w:t>ou</w:t>
            </w:r>
          </w:p>
          <w:p w:rsidR="00B262C9" w:rsidRPr="00367D94" w:rsidRDefault="00B262C9" w:rsidP="00984DEA">
            <w:pPr>
              <w:pStyle w:val="PURBody"/>
            </w:pPr>
            <w:r>
              <w:t>SAL do Exchange Server 2010 Hosted Exchange Enterprise Plus ou</w:t>
            </w:r>
          </w:p>
          <w:p w:rsidR="00B262C9" w:rsidRPr="00081197" w:rsidRDefault="00B262C9" w:rsidP="00984DEA">
            <w:pPr>
              <w:pStyle w:val="PURBody"/>
            </w:pPr>
            <w:r>
              <w:t>SAL do Productivity Suite</w:t>
            </w:r>
          </w:p>
        </w:tc>
      </w:tr>
      <w:tr w:rsidR="00BC6C4C" w:rsidRPr="00081197" w:rsidTr="003A7958">
        <w:tc>
          <w:tcPr>
            <w:tcW w:w="2534" w:type="pct"/>
            <w:gridSpan w:val="2"/>
            <w:tcBorders>
              <w:top w:val="nil"/>
              <w:bottom w:val="nil"/>
            </w:tcBorders>
            <w:shd w:val="clear" w:color="auto" w:fill="E5EEF7"/>
          </w:tcPr>
          <w:p w:rsidR="00BC6C4C" w:rsidRPr="00081197" w:rsidRDefault="00BC6C4C" w:rsidP="00136E00">
            <w:pPr>
              <w:pStyle w:val="PURBody"/>
              <w:keepNext/>
            </w:pPr>
            <w:r>
              <w:t>SALs para SA</w:t>
            </w:r>
          </w:p>
        </w:tc>
        <w:tc>
          <w:tcPr>
            <w:tcW w:w="2466" w:type="pct"/>
            <w:tcBorders>
              <w:top w:val="nil"/>
              <w:bottom w:val="nil"/>
            </w:tcBorders>
            <w:shd w:val="clear" w:color="auto" w:fill="E5EEF7"/>
          </w:tcPr>
          <w:p w:rsidR="00BC6C4C" w:rsidRPr="00081197" w:rsidRDefault="00BC6C4C" w:rsidP="00136E00">
            <w:pPr>
              <w:pStyle w:val="PURBody"/>
              <w:keepNext/>
            </w:pPr>
            <w:r>
              <w:t>CALs Qualificadas</w:t>
            </w:r>
          </w:p>
        </w:tc>
      </w:tr>
      <w:tr w:rsidR="009A4C7C" w:rsidRPr="00510C9D" w:rsidTr="003A7958">
        <w:tc>
          <w:tcPr>
            <w:tcW w:w="2534" w:type="pct"/>
            <w:gridSpan w:val="2"/>
            <w:tcBorders>
              <w:top w:val="nil"/>
              <w:bottom w:val="single" w:sz="4" w:space="0" w:color="auto"/>
            </w:tcBorders>
          </w:tcPr>
          <w:p w:rsidR="009A4C7C" w:rsidRPr="00081197" w:rsidRDefault="009A4C7C" w:rsidP="00136E00">
            <w:pPr>
              <w:pStyle w:val="PURBody"/>
              <w:keepNext/>
            </w:pPr>
            <w:r>
              <w:t>SAL do Hosted Exchange Standard</w:t>
            </w:r>
          </w:p>
        </w:tc>
        <w:tc>
          <w:tcPr>
            <w:tcW w:w="2466" w:type="pct"/>
            <w:tcBorders>
              <w:top w:val="nil"/>
              <w:bottom w:val="single" w:sz="4" w:space="0" w:color="auto"/>
            </w:tcBorders>
          </w:tcPr>
          <w:p w:rsidR="009A4C7C" w:rsidRPr="00223C62" w:rsidRDefault="009A4C7C" w:rsidP="00136E00">
            <w:pPr>
              <w:pStyle w:val="PURBody"/>
              <w:keepNext/>
              <w:rPr>
                <w:lang w:val="pt-BR"/>
              </w:rPr>
            </w:pPr>
            <w:r w:rsidRPr="00223C62">
              <w:rPr>
                <w:lang w:val="pt-BR"/>
              </w:rPr>
              <w:t>CAL Padrão do Exchange Server 2010 ou</w:t>
            </w:r>
          </w:p>
          <w:p w:rsidR="009A4C7C" w:rsidRPr="00223C62" w:rsidRDefault="009A4C7C" w:rsidP="00136E00">
            <w:pPr>
              <w:pStyle w:val="PURBody"/>
              <w:keepNext/>
              <w:rPr>
                <w:lang w:val="pt-BR"/>
              </w:rPr>
            </w:pPr>
            <w:r w:rsidRPr="00223C62">
              <w:rPr>
                <w:lang w:val="pt-BR"/>
              </w:rPr>
              <w:t>Pacote CAL Principal ou</w:t>
            </w:r>
          </w:p>
          <w:p w:rsidR="009A4C7C" w:rsidRPr="00223C62" w:rsidRDefault="009A4C7C" w:rsidP="00136E00">
            <w:pPr>
              <w:pStyle w:val="PURBody"/>
              <w:keepNext/>
              <w:rPr>
                <w:lang w:val="pt-BR"/>
              </w:rPr>
            </w:pPr>
            <w:r w:rsidRPr="00223C62">
              <w:rPr>
                <w:lang w:val="pt-BR"/>
              </w:rPr>
              <w:t>Pacote CAL Empresarial</w:t>
            </w:r>
          </w:p>
        </w:tc>
      </w:tr>
      <w:tr w:rsidR="00E54106" w:rsidRPr="00081197" w:rsidTr="003A7958">
        <w:tc>
          <w:tcPr>
            <w:tcW w:w="2534" w:type="pct"/>
            <w:gridSpan w:val="2"/>
            <w:tcBorders>
              <w:top w:val="single" w:sz="4" w:space="0" w:color="auto"/>
            </w:tcBorders>
          </w:tcPr>
          <w:p w:rsidR="00E54106" w:rsidRPr="00081197" w:rsidRDefault="00E54106" w:rsidP="00984DEA">
            <w:pPr>
              <w:pStyle w:val="PURBody"/>
            </w:pPr>
            <w:r>
              <w:t>SAL do Hosted Exchange Enterprise</w:t>
            </w:r>
          </w:p>
        </w:tc>
        <w:tc>
          <w:tcPr>
            <w:tcW w:w="2466" w:type="pct"/>
            <w:tcBorders>
              <w:top w:val="single" w:sz="4" w:space="0" w:color="auto"/>
            </w:tcBorders>
          </w:tcPr>
          <w:p w:rsidR="00E54106" w:rsidRPr="00223C62" w:rsidRDefault="00E54106" w:rsidP="00984DEA">
            <w:pPr>
              <w:pStyle w:val="PURBody"/>
              <w:rPr>
                <w:lang w:val="pt-BR"/>
              </w:rPr>
            </w:pPr>
            <w:r w:rsidRPr="00223C62">
              <w:rPr>
                <w:lang w:val="pt-BR"/>
              </w:rPr>
              <w:t>CAL do Exchange Server 2010 Standard e CAL do Exchange Server 2010 Enterprise ou</w:t>
            </w:r>
          </w:p>
          <w:p w:rsidR="00E54106" w:rsidRPr="00223C62" w:rsidRDefault="00E54106" w:rsidP="00984DEA">
            <w:pPr>
              <w:pStyle w:val="PURBody"/>
              <w:rPr>
                <w:lang w:val="pt-BR"/>
              </w:rPr>
            </w:pPr>
            <w:r w:rsidRPr="00223C62">
              <w:rPr>
                <w:lang w:val="pt-BR"/>
              </w:rPr>
              <w:t>Pacote de CALs Principais e CAL do Exchange Server 2010 Enterprise ou</w:t>
            </w:r>
          </w:p>
          <w:p w:rsidR="00E54106" w:rsidRPr="00081197" w:rsidRDefault="00E54106" w:rsidP="00984DEA">
            <w:pPr>
              <w:pStyle w:val="PURBody"/>
            </w:pPr>
            <w:r>
              <w:t>Pacote CAL Empresarial</w:t>
            </w:r>
          </w:p>
        </w:tc>
      </w:tr>
    </w:tbl>
    <w:p w:rsidR="009A4C7C" w:rsidRPr="00367D94" w:rsidRDefault="009A4C7C" w:rsidP="0085206E">
      <w:pPr>
        <w:pStyle w:val="PURADDITIONALTERMSHEADERMB"/>
      </w:pPr>
      <w:r>
        <w:t>Termos Adicionais:</w:t>
      </w:r>
    </w:p>
    <w:p w:rsidR="009A4C7C" w:rsidRPr="00223C62" w:rsidRDefault="009A4C7C" w:rsidP="00381D2E">
      <w:pPr>
        <w:pStyle w:val="PURBody-Indented"/>
        <w:rPr>
          <w:lang w:val="pt-BR"/>
        </w:rPr>
      </w:pPr>
      <w:r w:rsidRPr="00223C62">
        <w:rPr>
          <w:lang w:val="pt-BR"/>
        </w:rPr>
        <w:t>Você não precisa de SALs para qualquer dispositivo que acesse suas instâncias do software para servidores sem ser direta ou indiretamente autenticado pelo Active Directory.</w:t>
      </w:r>
    </w:p>
    <w:p w:rsidR="009A4C7C" w:rsidRPr="00223C62" w:rsidRDefault="009A4C7C" w:rsidP="00381D2E">
      <w:pPr>
        <w:pStyle w:val="PURBlueStrong"/>
        <w:rPr>
          <w:lang w:val="pt-BR"/>
        </w:rPr>
      </w:pPr>
      <w:r w:rsidRPr="00223C62">
        <w:rPr>
          <w:lang w:val="pt-BR"/>
        </w:rPr>
        <w:t>Exigência de SAL de Usuário</w:t>
      </w:r>
    </w:p>
    <w:p w:rsidR="009A4C7C" w:rsidRPr="00223C62" w:rsidRDefault="009A4C7C" w:rsidP="00381D2E">
      <w:pPr>
        <w:pStyle w:val="PURBody-Indented"/>
        <w:rPr>
          <w:lang w:val="pt-BR"/>
        </w:rPr>
      </w:pPr>
      <w:r w:rsidRPr="00223C62">
        <w:rPr>
          <w:lang w:val="pt-BR"/>
        </w:rPr>
        <w:t>O Exchange Server 2010 Hosted Exchange Basic, Exchange Server 2010 Hosted Exchange Standard, Exchange Server 2010 Hosted Exchange Standard Plus, Exchange Server 2010 Hosted Exchange Enterprise, Exchange Server 2010 Hosted Exchange Enterprise Plus e SALs do Productivity Suite incluem o uso do Outlook Web Access.</w:t>
      </w:r>
      <w:r w:rsidR="00223C62" w:rsidRPr="00223C62">
        <w:rPr>
          <w:lang w:val="pt-BR"/>
        </w:rPr>
        <w:t xml:space="preserve"> </w:t>
      </w:r>
      <w:r w:rsidRPr="00223C62">
        <w:rPr>
          <w:lang w:val="pt-BR"/>
        </w:rPr>
        <w:t>Você deve obter uma SAL para cada usuário.</w:t>
      </w:r>
      <w:r w:rsidR="00223C62" w:rsidRPr="00223C62">
        <w:rPr>
          <w:lang w:val="pt-BR"/>
        </w:rPr>
        <w:t xml:space="preserve"> </w:t>
      </w:r>
    </w:p>
    <w:p w:rsidR="009A4C7C" w:rsidRPr="00223C62" w:rsidRDefault="009A4C7C" w:rsidP="009A4C7C">
      <w:pPr>
        <w:pStyle w:val="PURBlueStrong"/>
        <w:rPr>
          <w:lang w:val="pt-BR"/>
        </w:rPr>
      </w:pPr>
      <w:r w:rsidRPr="00223C62">
        <w:rPr>
          <w:lang w:val="pt-BR"/>
        </w:rPr>
        <w:t>Limitações de Uso da SAL do Exchange Server 2010 Hosted Exchange Basic</w:t>
      </w:r>
    </w:p>
    <w:p w:rsidR="009A4C7C" w:rsidRPr="00223C62" w:rsidRDefault="009A4C7C" w:rsidP="009A4C7C">
      <w:pPr>
        <w:pStyle w:val="PURBody-Indented"/>
        <w:rPr>
          <w:lang w:val="pt-BR"/>
        </w:rPr>
      </w:pPr>
      <w:r w:rsidRPr="00223C62">
        <w:rPr>
          <w:lang w:val="pt-BR"/>
        </w:rPr>
        <w:t>Cada usuário para quem você obtiver uma SAL do Server 2010 Hosted Exchange Basic poderá usar os seguintes recursos do software para servidores:</w:t>
      </w:r>
    </w:p>
    <w:p w:rsidR="009A4C7C" w:rsidRPr="00223C62" w:rsidRDefault="009A4C7C" w:rsidP="002C6201">
      <w:pPr>
        <w:pStyle w:val="PURBullet-Indented"/>
        <w:rPr>
          <w:lang w:val="pt-BR"/>
        </w:rPr>
      </w:pPr>
      <w:r w:rsidRPr="00223C62">
        <w:rPr>
          <w:lang w:val="pt-BR"/>
        </w:rPr>
        <w:t>Recursos do Outlook Web Access que ativam os recursos descritos nesta SAL;</w:t>
      </w:r>
    </w:p>
    <w:p w:rsidR="009A4C7C" w:rsidRPr="00223C62" w:rsidRDefault="009A4C7C" w:rsidP="002C6201">
      <w:pPr>
        <w:pStyle w:val="PURBullet-Indented"/>
        <w:rPr>
          <w:lang w:val="pt-BR"/>
        </w:rPr>
      </w:pPr>
      <w:r w:rsidRPr="00223C62">
        <w:rPr>
          <w:lang w:val="pt-BR"/>
        </w:rPr>
        <w:t>Acesso à troca de mensagens e à pasta pessoal através dos protocolos descritos nesta SAL;</w:t>
      </w:r>
      <w:r w:rsidR="00223C62" w:rsidRPr="00223C62">
        <w:rPr>
          <w:lang w:val="pt-BR"/>
        </w:rPr>
        <w:t xml:space="preserve"> </w:t>
      </w:r>
    </w:p>
    <w:p w:rsidR="009A4C7C" w:rsidRPr="00223C62" w:rsidRDefault="009A4C7C" w:rsidP="002C6201">
      <w:pPr>
        <w:pStyle w:val="PURBullet-Indented"/>
        <w:rPr>
          <w:lang w:val="pt-BR"/>
        </w:rPr>
      </w:pPr>
      <w:r w:rsidRPr="00223C62">
        <w:rPr>
          <w:lang w:val="pt-BR"/>
        </w:rPr>
        <w:t>Protocolo de correio pela Internet (SMTP (Protocolo Simples de Transferência de Correio), IMAP (Internet Message Access Protocol)) e acesso ao navegador da Web através de qualquer cliente;</w:t>
      </w:r>
    </w:p>
    <w:p w:rsidR="009A4C7C" w:rsidRPr="00223C62" w:rsidRDefault="009A4C7C" w:rsidP="002C6201">
      <w:pPr>
        <w:pStyle w:val="PURBullet-Indented"/>
        <w:rPr>
          <w:lang w:val="pt-BR"/>
        </w:rPr>
      </w:pPr>
      <w:r w:rsidRPr="00223C62">
        <w:rPr>
          <w:lang w:val="pt-BR"/>
        </w:rPr>
        <w:t xml:space="preserve">Pastas de Correio Pessoal (não é compartilhado com outros usuários); </w:t>
      </w:r>
    </w:p>
    <w:p w:rsidR="009A4C7C" w:rsidRPr="00223C62" w:rsidRDefault="009A4C7C" w:rsidP="002C6201">
      <w:pPr>
        <w:pStyle w:val="PURBullet-Indented"/>
        <w:rPr>
          <w:lang w:val="pt-BR"/>
        </w:rPr>
      </w:pPr>
      <w:r w:rsidRPr="00223C62">
        <w:rPr>
          <w:lang w:val="pt-BR"/>
        </w:rPr>
        <w:t>Catálogo Particular de Endereços (não compartilhado com outros usuários);</w:t>
      </w:r>
    </w:p>
    <w:p w:rsidR="009A4C7C" w:rsidRPr="00223C62" w:rsidRDefault="009A4C7C" w:rsidP="002C6201">
      <w:pPr>
        <w:pStyle w:val="PURBullet-Indented"/>
        <w:rPr>
          <w:lang w:val="pt-BR"/>
        </w:rPr>
      </w:pPr>
      <w:r w:rsidRPr="00223C62">
        <w:rPr>
          <w:lang w:val="pt-BR"/>
        </w:rPr>
        <w:t>Calendário Pessoal (não compartilhado com outros usuários);</w:t>
      </w:r>
    </w:p>
    <w:p w:rsidR="009A4C7C" w:rsidRPr="00223C62" w:rsidRDefault="009A4C7C" w:rsidP="002C6201">
      <w:pPr>
        <w:pStyle w:val="PURBullet-Indented"/>
        <w:rPr>
          <w:lang w:val="pt-BR"/>
        </w:rPr>
      </w:pPr>
      <w:r w:rsidRPr="00223C62">
        <w:rPr>
          <w:lang w:val="pt-BR"/>
        </w:rPr>
        <w:t>Tarefas Pessoais (não compartilhadas com outros usuários);</w:t>
      </w:r>
    </w:p>
    <w:p w:rsidR="009A4C7C" w:rsidRPr="00223C62" w:rsidRDefault="009A4C7C" w:rsidP="002C6201">
      <w:pPr>
        <w:pStyle w:val="PURBullet-Indented"/>
        <w:rPr>
          <w:lang w:val="pt-BR"/>
        </w:rPr>
      </w:pPr>
      <w:r w:rsidRPr="00223C62">
        <w:rPr>
          <w:lang w:val="pt-BR"/>
        </w:rPr>
        <w:t>Permite o uso de um único domínio de segundo nível para um único usuário ou organização usuária (o usuário obtém o direito de usar ‘</w:t>
      </w:r>
      <w:hyperlink r:id="rId69" w:history="1">
        <w:r w:rsidRPr="00223C62">
          <w:rPr>
            <w:lang w:val="pt-BR"/>
          </w:rPr>
          <w:t>joe@smith.com</w:t>
        </w:r>
      </w:hyperlink>
      <w:r w:rsidRPr="00223C62">
        <w:rPr>
          <w:lang w:val="pt-BR"/>
        </w:rPr>
        <w:t>’ ou ‘joesmith@company1.com’ em vez de ‘joe@servicesprovider.com’ Vários sufixos (“.com”, “.net”, “.org”, etc.) são permitidos (por exemplo, ‘joe@smith.com’, ‘joe@smith.net’, ‘joe@smith.de’, etc.) e</w:t>
      </w:r>
    </w:p>
    <w:p w:rsidR="009A4C7C" w:rsidRPr="00223C62" w:rsidRDefault="009A4C7C" w:rsidP="002C6201">
      <w:pPr>
        <w:pStyle w:val="PURBullet-Indented"/>
        <w:rPr>
          <w:lang w:val="pt-BR"/>
        </w:rPr>
      </w:pPr>
      <w:r w:rsidRPr="00223C62">
        <w:rPr>
          <w:lang w:val="pt-BR"/>
        </w:rPr>
        <w:t>Lista de Endereços Global: lista de endereços de todos os usuários no domínio personalizado ou dentro de todo o domínio do Services Provider.</w:t>
      </w:r>
    </w:p>
    <w:p w:rsidR="009A4C7C" w:rsidRPr="00223C62" w:rsidRDefault="009A4C7C" w:rsidP="009A4C7C">
      <w:pPr>
        <w:pStyle w:val="PURBlueStrong"/>
        <w:rPr>
          <w:lang w:val="pt-BR"/>
        </w:rPr>
      </w:pPr>
      <w:r w:rsidRPr="00223C62">
        <w:rPr>
          <w:lang w:val="pt-BR"/>
        </w:rPr>
        <w:t>Limitações de Uso da SAL do Exchange Server 2010 Hosted Exchange Standard, SAL do Exchange Server 2010 Hosted Exchange Standard Plus e SAL do Productivity Suite.</w:t>
      </w:r>
    </w:p>
    <w:p w:rsidR="009A4C7C" w:rsidRPr="00223C62" w:rsidRDefault="009A4C7C" w:rsidP="009A4C7C">
      <w:pPr>
        <w:pStyle w:val="PURBody-Indented"/>
        <w:rPr>
          <w:lang w:val="pt-BR"/>
        </w:rPr>
      </w:pPr>
      <w:r w:rsidRPr="00223C62">
        <w:rPr>
          <w:lang w:val="pt-BR"/>
        </w:rPr>
        <w:t>Cada usuário para quem você obtiver uma SAL do Exchange Server 2010 Hosted Exchange Standard, SAL do Exchange Server 2010 Hosted Exchange Standard Plus ou SAL do Productivity Suite poderá usar os seguintes recursos do software para servidores:</w:t>
      </w:r>
    </w:p>
    <w:p w:rsidR="009A4C7C" w:rsidRPr="00223C62" w:rsidRDefault="009A4C7C" w:rsidP="002C6201">
      <w:pPr>
        <w:pStyle w:val="PURBullet-Indented"/>
        <w:rPr>
          <w:lang w:val="pt-BR"/>
        </w:rPr>
      </w:pPr>
      <w:r w:rsidRPr="00223C62">
        <w:rPr>
          <w:lang w:val="pt-BR"/>
        </w:rPr>
        <w:t xml:space="preserve">Os recursos da SAL do Exchange Server 2010 Hosted Exchange Basic descritos anteriormente; </w:t>
      </w:r>
    </w:p>
    <w:p w:rsidR="00706057" w:rsidRPr="00223C62" w:rsidRDefault="00706057" w:rsidP="002C6201">
      <w:pPr>
        <w:pStyle w:val="PURBullet-Indented"/>
        <w:rPr>
          <w:lang w:val="pt-BR"/>
        </w:rPr>
      </w:pPr>
      <w:r w:rsidRPr="00223C62">
        <w:rPr>
          <w:lang w:val="pt-BR"/>
        </w:rPr>
        <w:t>Suporte para vários domínios de segundo nível para um único usuário ou organização usuária;</w:t>
      </w:r>
    </w:p>
    <w:p w:rsidR="009A4C7C" w:rsidRPr="00223C62" w:rsidRDefault="009A4C7C" w:rsidP="002C6201">
      <w:pPr>
        <w:pStyle w:val="PURBullet-Indented"/>
        <w:rPr>
          <w:lang w:val="pt-BR"/>
        </w:rPr>
      </w:pPr>
      <w:r w:rsidRPr="00223C62">
        <w:rPr>
          <w:lang w:val="pt-BR"/>
        </w:rPr>
        <w:t>Recursos do Outlook Web Access que ativam os recursos descritos nesta SAL;</w:t>
      </w:r>
    </w:p>
    <w:p w:rsidR="009A4C7C" w:rsidRPr="00367D94" w:rsidRDefault="009A4C7C" w:rsidP="002C6201">
      <w:pPr>
        <w:pStyle w:val="PURBullet-Indented"/>
      </w:pPr>
      <w:r>
        <w:t>Protocolo de rede MAPI;</w:t>
      </w:r>
    </w:p>
    <w:p w:rsidR="009A4C7C" w:rsidRPr="00367D94" w:rsidRDefault="009A4C7C" w:rsidP="002C6201">
      <w:pPr>
        <w:pStyle w:val="PURBullet-Indented"/>
      </w:pPr>
      <w:r>
        <w:t>Pastas Compartilhadas;</w:t>
      </w:r>
    </w:p>
    <w:p w:rsidR="009A4C7C" w:rsidRPr="00367D94" w:rsidRDefault="009A4C7C" w:rsidP="002C6201">
      <w:pPr>
        <w:pStyle w:val="PURBullet-Indented"/>
      </w:pPr>
      <w:r>
        <w:t>Pastas Públicas;</w:t>
      </w:r>
    </w:p>
    <w:p w:rsidR="009A4C7C" w:rsidRPr="00367D94" w:rsidRDefault="009A4C7C" w:rsidP="002C6201">
      <w:pPr>
        <w:pStyle w:val="PURBullet-Indented"/>
      </w:pPr>
      <w:r>
        <w:t xml:space="preserve">Lista Compartilhada de Endereços; </w:t>
      </w:r>
    </w:p>
    <w:p w:rsidR="009A4C7C" w:rsidRPr="00367D94" w:rsidRDefault="009A4C7C" w:rsidP="002C6201">
      <w:pPr>
        <w:pStyle w:val="PURBullet-Indented"/>
      </w:pPr>
      <w:r>
        <w:t>Contatos Compartilhados;</w:t>
      </w:r>
    </w:p>
    <w:p w:rsidR="009A4C7C" w:rsidRPr="00367D94" w:rsidRDefault="009A4C7C" w:rsidP="002C6201">
      <w:pPr>
        <w:pStyle w:val="PURBullet-Indented"/>
      </w:pPr>
      <w:r>
        <w:t>Tarefas Compartilhadas;</w:t>
      </w:r>
    </w:p>
    <w:p w:rsidR="009A4C7C" w:rsidRPr="00367D94" w:rsidRDefault="009A4C7C" w:rsidP="005E2B07">
      <w:pPr>
        <w:pStyle w:val="PURBullet-Indented"/>
      </w:pPr>
      <w:r>
        <w:t>Calendário Compartilhado;</w:t>
      </w:r>
    </w:p>
    <w:p w:rsidR="009A4C7C" w:rsidRPr="00223C62" w:rsidRDefault="009A4C7C" w:rsidP="005E2B07">
      <w:pPr>
        <w:pStyle w:val="PURBullet-Indented"/>
        <w:rPr>
          <w:lang w:val="pt-BR"/>
        </w:rPr>
      </w:pPr>
      <w:r w:rsidRPr="00223C62">
        <w:rPr>
          <w:lang w:val="pt-BR"/>
        </w:rPr>
        <w:t>Agendamento em grupo, inclusive visualização de horários livres/ocupados de outros integrantes;</w:t>
      </w:r>
    </w:p>
    <w:p w:rsidR="009A4C7C" w:rsidRPr="00223C62" w:rsidRDefault="009A4C7C" w:rsidP="005E2B07">
      <w:pPr>
        <w:pStyle w:val="PURBullet-Indented"/>
        <w:rPr>
          <w:lang w:val="pt-BR"/>
        </w:rPr>
      </w:pPr>
      <w:r w:rsidRPr="00223C62">
        <w:rPr>
          <w:lang w:val="pt-BR"/>
        </w:rPr>
        <w:t xml:space="preserve">Avisos Móveis: Receba avisos de eventos do software para servidores através de equipamentos móveis; </w:t>
      </w:r>
    </w:p>
    <w:p w:rsidR="009A4C7C" w:rsidRPr="00223C62" w:rsidRDefault="009A4C7C" w:rsidP="005E2B07">
      <w:pPr>
        <w:pStyle w:val="PURBullet-Indented"/>
        <w:rPr>
          <w:lang w:val="pt-BR"/>
        </w:rPr>
      </w:pPr>
      <w:r w:rsidRPr="00223C62">
        <w:rPr>
          <w:lang w:val="pt-BR"/>
        </w:rPr>
        <w:t>Navegador Móvel: Acesso à caixa de entrada, ao calendário, ao catálogo de endereços, ao Catálogo Geral de Endereços e a tarefas no software para servidores através de equipamentos móveis e</w:t>
      </w:r>
    </w:p>
    <w:p w:rsidR="009A4C7C" w:rsidRPr="00223C62" w:rsidRDefault="009A4C7C" w:rsidP="005E2B07">
      <w:pPr>
        <w:pStyle w:val="PURBullet-Indented"/>
        <w:rPr>
          <w:lang w:val="pt-BR"/>
        </w:rPr>
      </w:pPr>
      <w:r w:rsidRPr="00223C62">
        <w:rPr>
          <w:lang w:val="pt-BR"/>
        </w:rPr>
        <w:t>Sincronização Móvel: Sincronize equipamentos que usam o Pocket PC 2002 através de redes sem fio com o calendário pessoal do software para servidores e com a lista global de endereços.</w:t>
      </w:r>
    </w:p>
    <w:p w:rsidR="009A4C7C" w:rsidRPr="00223C62" w:rsidRDefault="009A4C7C" w:rsidP="009A4C7C">
      <w:pPr>
        <w:pStyle w:val="PURBlueStrong"/>
        <w:rPr>
          <w:lang w:val="pt-BR"/>
        </w:rPr>
      </w:pPr>
      <w:r w:rsidRPr="00223C62">
        <w:rPr>
          <w:lang w:val="pt-BR"/>
        </w:rPr>
        <w:t>Limitações de Uso da SAL do Exchange Server 2010 Hosted Exchange Enterprise e do Exchange Server 2010 Hosted Exchange Enterprise Plus</w:t>
      </w:r>
    </w:p>
    <w:p w:rsidR="009A4C7C" w:rsidRPr="00223C62" w:rsidRDefault="009A4C7C" w:rsidP="009A4C7C">
      <w:pPr>
        <w:pStyle w:val="PURBody-Indented"/>
        <w:rPr>
          <w:lang w:val="pt-BR"/>
        </w:rPr>
      </w:pPr>
      <w:r w:rsidRPr="00223C62">
        <w:rPr>
          <w:lang w:val="pt-BR"/>
        </w:rPr>
        <w:t>Cada usuário para quem você obtiver uma SAL do Exchange Server 2010 Hosted Exchange Enterprise ou SAL do Exchange Server 2010 Hosted Exchange Enterprise Plus poderá usar os seguintes recursos do software para servidores:</w:t>
      </w:r>
    </w:p>
    <w:p w:rsidR="009A4C7C" w:rsidRPr="00223C62" w:rsidRDefault="009A4C7C" w:rsidP="005E2B07">
      <w:pPr>
        <w:pStyle w:val="PURBullet-Indented"/>
        <w:rPr>
          <w:lang w:val="pt-BR"/>
        </w:rPr>
      </w:pPr>
      <w:r w:rsidRPr="00223C62">
        <w:rPr>
          <w:lang w:val="pt-BR"/>
        </w:rPr>
        <w:t xml:space="preserve">Os recursos da SAL do Exchange Server 2010 Hosted Exchange Standard descritos anteriormente; </w:t>
      </w:r>
    </w:p>
    <w:p w:rsidR="009A4C7C" w:rsidRPr="00367D94" w:rsidRDefault="009A4C7C" w:rsidP="005E2B07">
      <w:pPr>
        <w:pStyle w:val="PURBullet-Indented"/>
      </w:pPr>
      <w:r>
        <w:t>Unified Messaging;</w:t>
      </w:r>
    </w:p>
    <w:p w:rsidR="009A4C7C" w:rsidRPr="00367D94" w:rsidRDefault="009A4C7C" w:rsidP="005E2B07">
      <w:pPr>
        <w:pStyle w:val="PURBullet-Indented"/>
      </w:pPr>
      <w:r>
        <w:t>Compliance Management;</w:t>
      </w:r>
    </w:p>
    <w:p w:rsidR="009A4C7C" w:rsidRPr="00367D94" w:rsidRDefault="009A4C7C" w:rsidP="005E2B07">
      <w:pPr>
        <w:pStyle w:val="PURBullet-Indented"/>
      </w:pPr>
      <w:r>
        <w:t>Exchange 2010 antispam;</w:t>
      </w:r>
    </w:p>
    <w:p w:rsidR="009A4C7C" w:rsidRPr="00367D94" w:rsidRDefault="009A4C7C" w:rsidP="005E2B07">
      <w:pPr>
        <w:pStyle w:val="PURBullet-Indented"/>
      </w:pPr>
      <w:r>
        <w:t>Forefront antivírus;</w:t>
      </w:r>
    </w:p>
    <w:p w:rsidR="009A4C7C" w:rsidRPr="00367D94" w:rsidRDefault="009A4C7C" w:rsidP="005E2B07">
      <w:pPr>
        <w:pStyle w:val="PURBullet-Indented"/>
      </w:pPr>
      <w:r>
        <w:t>Exchange Hosted Services antivírus e</w:t>
      </w:r>
    </w:p>
    <w:p w:rsidR="00C30E7B" w:rsidRPr="00367D94" w:rsidRDefault="009A4C7C" w:rsidP="005E2B07">
      <w:pPr>
        <w:pStyle w:val="PURBullet-Indented"/>
      </w:pPr>
      <w:r>
        <w:t>Exchange Hosted Services antispam.</w:t>
      </w:r>
    </w:p>
    <w:p w:rsidR="009A4C7C" w:rsidRPr="00367D94" w:rsidRDefault="009A4C7C" w:rsidP="009A4C7C">
      <w:pPr>
        <w:pStyle w:val="PURBlueStrong"/>
      </w:pPr>
      <w:r>
        <w:t>Outlook Mac 2011 e Outlook 2010</w:t>
      </w:r>
    </w:p>
    <w:p w:rsidR="00C30E7B" w:rsidRPr="00223C62" w:rsidRDefault="00C30E7B" w:rsidP="00BD5712">
      <w:pPr>
        <w:pStyle w:val="PURBody-Indented"/>
        <w:rPr>
          <w:lang w:val="pt-BR"/>
        </w:rPr>
      </w:pPr>
      <w:r w:rsidRPr="00223C62">
        <w:rPr>
          <w:lang w:val="pt-BR"/>
        </w:rPr>
        <w:t xml:space="preserve">Além das limitações anteriores, essas condições adicionais se aplicam a SALs do </w:t>
      </w:r>
      <w:r w:rsidRPr="00223C62">
        <w:rPr>
          <w:b/>
          <w:lang w:val="pt-BR"/>
        </w:rPr>
        <w:t>Exchange Server 2010 Hosted Exchange Enterprise Plus</w:t>
      </w:r>
      <w:r w:rsidRPr="00223C62">
        <w:rPr>
          <w:lang w:val="pt-BR"/>
        </w:rPr>
        <w:t xml:space="preserve"> </w:t>
      </w:r>
      <w:r w:rsidRPr="00223C62">
        <w:rPr>
          <w:b/>
          <w:lang w:val="pt-BR"/>
        </w:rPr>
        <w:t>e</w:t>
      </w:r>
      <w:r w:rsidRPr="00223C62">
        <w:rPr>
          <w:lang w:val="pt-BR"/>
        </w:rPr>
        <w:t xml:space="preserve"> </w:t>
      </w:r>
      <w:r w:rsidRPr="00223C62">
        <w:rPr>
          <w:b/>
          <w:lang w:val="pt-BR"/>
        </w:rPr>
        <w:t>Standard Plus</w:t>
      </w:r>
      <w:r w:rsidRPr="001C3226">
        <w:rPr>
          <w:b/>
          <w:bCs/>
          <w:lang w:val="pt-BR"/>
        </w:rPr>
        <w:t>:</w:t>
      </w:r>
      <w:r w:rsidRPr="00223C62">
        <w:rPr>
          <w:lang w:val="pt-BR"/>
        </w:rPr>
        <w:t xml:space="preserve"> Você poderá criar e executar uma instância do software cliente Outlook Mac 2011 ou Outlook</w:t>
      </w:r>
      <w:r w:rsidR="00BD5712">
        <w:rPr>
          <w:lang w:val="pt-BR"/>
        </w:rPr>
        <w:t> </w:t>
      </w:r>
      <w:r w:rsidRPr="00223C62">
        <w:rPr>
          <w:lang w:val="pt-BR"/>
        </w:rPr>
        <w:t>2010 em um ambiente de sistema operacional (ou OSE) físico ou virtual em (a) qualquer dispositivo para o qual você adquira uma SAL de dispositivo e em (b) um único dispositivo usado por qualquer usuário para o qual você adquira uma SAL de</w:t>
      </w:r>
      <w:r w:rsidR="00BD5712">
        <w:rPr>
          <w:lang w:val="pt-BR"/>
        </w:rPr>
        <w:t> </w:t>
      </w:r>
      <w:r w:rsidRPr="00223C62">
        <w:rPr>
          <w:lang w:val="pt-BR"/>
        </w:rPr>
        <w:t>usuário.</w:t>
      </w:r>
    </w:p>
    <w:p w:rsidR="009A4C7C" w:rsidRPr="00223C62" w:rsidRDefault="009A4C7C" w:rsidP="00731CC3">
      <w:pPr>
        <w:pStyle w:val="PURBreadcrumb"/>
        <w:rPr>
          <w:lang w:val="pt-BR"/>
        </w:rPr>
      </w:pPr>
      <w:r w:rsidRPr="00223C62">
        <w:rPr>
          <w:lang w:val="pt-BR"/>
        </w:rPr>
        <w:t xml:space="preserve"> </w:t>
      </w:r>
      <w:hyperlink w:anchor="Índice" w:history="1">
        <w:hyperlink w:anchor="Índice" w:history="1">
          <w:r w:rsidR="00F90A68" w:rsidRPr="00223C62">
            <w:rPr>
              <w:rStyle w:val="Hyperlink"/>
              <w:rFonts w:ascii="Arial Narrow" w:hAnsi="Arial Narrow"/>
              <w:sz w:val="16"/>
              <w:lang w:val="pt-BR"/>
            </w:rPr>
            <w:t>Índice</w:t>
          </w:r>
        </w:hyperlink>
      </w:hyperlink>
      <w:r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9A4C7C" w:rsidP="009A4C7C">
      <w:pPr>
        <w:pStyle w:val="PURProductName"/>
        <w:rPr>
          <w:lang w:val="pt-BR"/>
        </w:rPr>
      </w:pPr>
      <w:bookmarkStart w:id="339" w:name="_Toc299519116"/>
      <w:bookmarkStart w:id="340" w:name="_Toc299531548"/>
      <w:bookmarkStart w:id="341" w:name="_Toc299531872"/>
      <w:bookmarkStart w:id="342" w:name="_Toc299957155"/>
      <w:bookmarkStart w:id="343" w:name="_Toc326155682"/>
      <w:bookmarkStart w:id="344" w:name="_Toc327794396"/>
      <w:r w:rsidRPr="00223C62">
        <w:rPr>
          <w:lang w:val="pt-BR"/>
        </w:rPr>
        <w:t>Expression Encoder Pro 4</w:t>
      </w:r>
      <w:bookmarkEnd w:id="339"/>
      <w:bookmarkEnd w:id="340"/>
      <w:bookmarkEnd w:id="341"/>
      <w:bookmarkEnd w:id="342"/>
      <w:bookmarkEnd w:id="343"/>
      <w:bookmarkEnd w:id="344"/>
      <w:r w:rsidR="00A04FEF">
        <w:fldChar w:fldCharType="begin"/>
      </w:r>
      <w:r w:rsidRPr="00223C62">
        <w:rPr>
          <w:lang w:val="pt-BR"/>
        </w:rPr>
        <w:instrText xml:space="preserve">XE "Expression Encoder Pro 4"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510C9D" w:rsidTr="00E53A62">
        <w:tc>
          <w:tcPr>
            <w:tcW w:w="2477" w:type="pct"/>
          </w:tcPr>
          <w:p w:rsidR="009A4C7C" w:rsidRPr="00223C62" w:rsidRDefault="008F7770" w:rsidP="00F939AD">
            <w:pPr>
              <w:pStyle w:val="PURLMSH"/>
              <w:rPr>
                <w:lang w:val="pt-BR"/>
              </w:rPr>
            </w:pPr>
            <w:r w:rsidRPr="00223C62">
              <w:rPr>
                <w:lang w:val="pt-BR"/>
              </w:rPr>
              <w:t xml:space="preserve">Seção Aplicável de Termos Gerais da SAL: </w:t>
            </w:r>
            <w:hyperlink w:anchor="SAL" w:history="1">
              <w:r w:rsidRPr="00223C62">
                <w:rPr>
                  <w:rStyle w:val="Hyperlink"/>
                  <w:lang w:val="pt-BR"/>
                </w:rPr>
                <w:t>Aplicativos Desktop</w:t>
              </w:r>
            </w:hyperlink>
            <w:r w:rsidRPr="00223C62">
              <w:rPr>
                <w:rStyle w:val="Hyperlink"/>
                <w:lang w:val="pt-BR"/>
              </w:rPr>
              <w:t xml:space="preserve"> </w:t>
            </w:r>
          </w:p>
        </w:tc>
        <w:tc>
          <w:tcPr>
            <w:tcW w:w="2523" w:type="pct"/>
          </w:tcPr>
          <w:p w:rsidR="009A4C7C" w:rsidRPr="00136E00" w:rsidRDefault="004F154D" w:rsidP="00342466">
            <w:pPr>
              <w:pStyle w:val="PURLMSH"/>
              <w:rPr>
                <w:lang w:val="pt-BR"/>
              </w:rPr>
            </w:pPr>
            <w:r w:rsidRPr="00136E00">
              <w:rPr>
                <w:lang w:val="pt-BR"/>
              </w:rPr>
              <w:t>Consulte Notificações Aplicáveis:</w:t>
            </w:r>
            <w:r w:rsidR="00223C62" w:rsidRPr="00136E00">
              <w:rPr>
                <w:lang w:val="pt-BR"/>
              </w:rPr>
              <w:t xml:space="preserve"> </w:t>
            </w:r>
            <w:r w:rsidRPr="00136E00">
              <w:rPr>
                <w:b/>
                <w:lang w:val="pt-BR"/>
              </w:rPr>
              <w:t xml:space="preserve">MPEG-2 (consulte o </w:t>
            </w:r>
            <w:hyperlink w:anchor="Apêndice2" w:history="1">
              <w:hyperlink w:anchor="Appendix2" w:history="1">
                <w:r w:rsidR="001C3226" w:rsidRPr="00136E00">
                  <w:rPr>
                    <w:rStyle w:val="Hyperlink"/>
                    <w:szCs w:val="18"/>
                    <w:lang w:val="pt-BR"/>
                  </w:rPr>
                  <w:t>Apêndice 2</w:t>
                </w:r>
              </w:hyperlink>
            </w:hyperlink>
            <w:r w:rsidRPr="00136E00">
              <w:rPr>
                <w:b/>
                <w:lang w:val="pt-BR"/>
              </w:rPr>
              <w:t>)</w:t>
            </w:r>
          </w:p>
        </w:tc>
      </w:tr>
      <w:tr w:rsidR="009A4C7C" w:rsidRPr="00081197" w:rsidTr="00E53A62">
        <w:tc>
          <w:tcPr>
            <w:tcW w:w="2477" w:type="pct"/>
          </w:tcPr>
          <w:p w:rsidR="009A4C7C" w:rsidRPr="00081197" w:rsidRDefault="008F7770" w:rsidP="008F7770">
            <w:pPr>
              <w:pStyle w:val="PURLMSH"/>
            </w:pPr>
            <w:r>
              <w:t xml:space="preserve">Software Adicional/Cliente: </w:t>
            </w:r>
            <w:r>
              <w:rPr>
                <w:b/>
              </w:rPr>
              <w:t>Não</w:t>
            </w:r>
          </w:p>
        </w:tc>
        <w:tc>
          <w:tcPr>
            <w:tcW w:w="2523" w:type="pct"/>
          </w:tcPr>
          <w:p w:rsidR="009A4C7C" w:rsidRPr="00081197" w:rsidRDefault="009A4C7C" w:rsidP="009A4C7C">
            <w:pPr>
              <w:pStyle w:val="PURLMSH"/>
            </w:pPr>
          </w:p>
        </w:tc>
      </w:tr>
      <w:tr w:rsidR="009A4C7C" w:rsidRPr="00510C9D" w:rsidTr="00E53A62">
        <w:tc>
          <w:tcPr>
            <w:tcW w:w="5000" w:type="pct"/>
            <w:gridSpan w:val="2"/>
            <w:shd w:val="clear" w:color="auto" w:fill="E5EEF7"/>
            <w:vAlign w:val="center"/>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811A84" w:rsidTr="00E53A62">
        <w:tc>
          <w:tcPr>
            <w:tcW w:w="5000" w:type="pct"/>
            <w:gridSpan w:val="2"/>
            <w:shd w:val="clear" w:color="auto" w:fill="auto"/>
          </w:tcPr>
          <w:p w:rsidR="009A4C7C" w:rsidRPr="00367D94" w:rsidRDefault="00BB41EF" w:rsidP="003005FA">
            <w:pPr>
              <w:pStyle w:val="PURBody"/>
            </w:pPr>
            <w:r>
              <w:rPr>
                <w:b/>
              </w:rPr>
              <w:t>Você precisa de:</w:t>
            </w:r>
          </w:p>
          <w:p w:rsidR="009A4C7C" w:rsidRPr="00223C62" w:rsidRDefault="00600B3D" w:rsidP="005E2B07">
            <w:pPr>
              <w:pStyle w:val="PURBullet-Indented"/>
              <w:rPr>
                <w:lang w:val="pt-BR"/>
              </w:rPr>
            </w:pPr>
            <w:r w:rsidRPr="00223C62">
              <w:rPr>
                <w:lang w:val="pt-BR"/>
              </w:rPr>
              <w:t>SAL do Expression Encoder Pro 4</w:t>
            </w:r>
          </w:p>
        </w:tc>
      </w:tr>
    </w:tbl>
    <w:p w:rsidR="009A4C7C"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Fonts w:ascii="Arial Narrow" w:hAnsi="Arial Narrow"/>
          <w:sz w:val="16"/>
          <w:lang w:val="pt-BR"/>
        </w:rPr>
        <w:t xml:space="preserve"> </w:t>
      </w:r>
    </w:p>
    <w:p w:rsidR="009A4C7C" w:rsidRPr="00223C62" w:rsidRDefault="009A4C7C" w:rsidP="009A4C7C">
      <w:pPr>
        <w:pStyle w:val="PURProductName"/>
        <w:rPr>
          <w:lang w:val="pt-BR"/>
        </w:rPr>
      </w:pPr>
      <w:bookmarkStart w:id="345" w:name="_Toc299519117"/>
      <w:bookmarkStart w:id="346" w:name="_Toc299531549"/>
      <w:bookmarkStart w:id="347" w:name="_Toc299531873"/>
      <w:bookmarkStart w:id="348" w:name="_Toc299957156"/>
      <w:bookmarkStart w:id="349" w:name="_Toc326155683"/>
      <w:bookmarkStart w:id="350" w:name="_Toc327794397"/>
      <w:r w:rsidRPr="00223C62">
        <w:rPr>
          <w:lang w:val="pt-BR"/>
        </w:rPr>
        <w:t>Expression Studio 4 Ultimate</w:t>
      </w:r>
      <w:bookmarkEnd w:id="345"/>
      <w:bookmarkEnd w:id="346"/>
      <w:bookmarkEnd w:id="347"/>
      <w:bookmarkEnd w:id="348"/>
      <w:bookmarkEnd w:id="349"/>
      <w:bookmarkEnd w:id="350"/>
      <w:r w:rsidR="00A04FEF">
        <w:fldChar w:fldCharType="begin"/>
      </w:r>
      <w:r w:rsidRPr="00223C62">
        <w:rPr>
          <w:lang w:val="pt-BR"/>
        </w:rPr>
        <w:instrText xml:space="preserve">XE "Expressions Studio 4 Ultimate" </w:instrText>
      </w:r>
      <w:r w:rsidR="00A04FEF">
        <w:fldChar w:fldCharType="end"/>
      </w:r>
    </w:p>
    <w:p w:rsidR="009A4C7C" w:rsidRPr="00223C62" w:rsidRDefault="009A4C7C" w:rsidP="009A4C7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510C9D" w:rsidTr="00E53A62">
        <w:tc>
          <w:tcPr>
            <w:tcW w:w="2477" w:type="pct"/>
          </w:tcPr>
          <w:p w:rsidR="0043663F" w:rsidRPr="00223C62" w:rsidRDefault="0043663F" w:rsidP="0043663F">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r w:rsidRPr="00223C62">
              <w:rPr>
                <w:rStyle w:val="Hyperlink"/>
                <w:lang w:val="pt-BR"/>
              </w:rPr>
              <w:t xml:space="preserve"> </w:t>
            </w:r>
          </w:p>
        </w:tc>
        <w:tc>
          <w:tcPr>
            <w:tcW w:w="2523" w:type="pct"/>
          </w:tcPr>
          <w:p w:rsidR="0043663F" w:rsidRPr="00CA7B91" w:rsidRDefault="0043663F" w:rsidP="001C3226">
            <w:pPr>
              <w:pStyle w:val="PURLMSH"/>
              <w:rPr>
                <w:lang w:val="pt-BR"/>
              </w:rPr>
            </w:pPr>
            <w:r w:rsidRPr="00CA7B91">
              <w:rPr>
                <w:lang w:val="pt-BR"/>
              </w:rPr>
              <w:t>Consulte Notificações Aplicáveis:</w:t>
            </w:r>
            <w:r w:rsidR="00223C62" w:rsidRPr="00CA7B91">
              <w:rPr>
                <w:lang w:val="pt-BR"/>
              </w:rPr>
              <w:t xml:space="preserve"> </w:t>
            </w:r>
            <w:r w:rsidRPr="00CA7B91">
              <w:rPr>
                <w:b/>
                <w:lang w:val="pt-BR"/>
              </w:rPr>
              <w:t>Transferência de Dados, MPEG-2 (consulte</w:t>
            </w:r>
            <w:r w:rsidR="001C3226" w:rsidRPr="00CA7B91">
              <w:rPr>
                <w:b/>
                <w:lang w:val="pt-BR"/>
              </w:rPr>
              <w:t> </w:t>
            </w:r>
            <w:r w:rsidRPr="00CA7B91">
              <w:rPr>
                <w:b/>
                <w:lang w:val="pt-BR"/>
              </w:rPr>
              <w:t xml:space="preserve">o </w:t>
            </w:r>
            <w:hyperlink w:anchor="Apêndice2" w:history="1">
              <w:hyperlink w:anchor="Appendix2" w:history="1">
                <w:r w:rsidR="001C3226" w:rsidRPr="00CA7B91">
                  <w:rPr>
                    <w:rStyle w:val="Hyperlink"/>
                    <w:szCs w:val="18"/>
                    <w:lang w:val="pt-BR"/>
                  </w:rPr>
                  <w:t>Apêndice 2</w:t>
                </w:r>
              </w:hyperlink>
            </w:hyperlink>
            <w:r w:rsidRPr="00CA7B91">
              <w:rPr>
                <w:b/>
                <w:lang w:val="pt-BR"/>
              </w:rPr>
              <w:t>)</w:t>
            </w:r>
          </w:p>
        </w:tc>
      </w:tr>
      <w:tr w:rsidR="0043663F" w:rsidRPr="00081197" w:rsidTr="00F430F0">
        <w:tc>
          <w:tcPr>
            <w:tcW w:w="2477" w:type="pct"/>
            <w:tcBorders>
              <w:bottom w:val="nil"/>
            </w:tcBorders>
          </w:tcPr>
          <w:p w:rsidR="0043663F" w:rsidRPr="00081197" w:rsidRDefault="0043663F" w:rsidP="0043663F">
            <w:pPr>
              <w:pStyle w:val="PURLMSH"/>
            </w:pPr>
            <w:r>
              <w:t xml:space="preserve">Software Adicional/Cliente: </w:t>
            </w:r>
            <w:r>
              <w:rPr>
                <w:b/>
              </w:rPr>
              <w:t>Não</w:t>
            </w:r>
          </w:p>
        </w:tc>
        <w:tc>
          <w:tcPr>
            <w:tcW w:w="2523" w:type="pct"/>
            <w:tcBorders>
              <w:bottom w:val="nil"/>
            </w:tcBorders>
          </w:tcPr>
          <w:p w:rsidR="0043663F" w:rsidRPr="00081197" w:rsidRDefault="0043663F" w:rsidP="0043663F">
            <w:pPr>
              <w:pStyle w:val="PURLMSH"/>
            </w:pPr>
          </w:p>
        </w:tc>
      </w:tr>
      <w:tr w:rsidR="0043663F" w:rsidRPr="00510C9D" w:rsidTr="00F430F0">
        <w:tc>
          <w:tcPr>
            <w:tcW w:w="5000" w:type="pct"/>
            <w:gridSpan w:val="2"/>
            <w:tcBorders>
              <w:top w:val="nil"/>
              <w:bottom w:val="nil"/>
            </w:tcBorders>
            <w:shd w:val="clear" w:color="auto" w:fill="E5EEF7"/>
            <w:vAlign w:val="center"/>
          </w:tcPr>
          <w:p w:rsidR="0043663F" w:rsidRPr="00223C62" w:rsidRDefault="0043663F" w:rsidP="0043663F">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43663F" w:rsidRPr="00510C9D" w:rsidTr="00F430F0">
        <w:tc>
          <w:tcPr>
            <w:tcW w:w="5000" w:type="pct"/>
            <w:gridSpan w:val="2"/>
            <w:tcBorders>
              <w:top w:val="nil"/>
            </w:tcBorders>
            <w:shd w:val="clear" w:color="auto" w:fill="auto"/>
          </w:tcPr>
          <w:p w:rsidR="0043663F" w:rsidRPr="00367D94" w:rsidRDefault="0043663F" w:rsidP="0043663F">
            <w:pPr>
              <w:pStyle w:val="PURBody"/>
            </w:pPr>
            <w:r>
              <w:rPr>
                <w:b/>
              </w:rPr>
              <w:t>Você precisa de:</w:t>
            </w:r>
          </w:p>
          <w:p w:rsidR="0043663F" w:rsidRPr="00223C62" w:rsidRDefault="0043663F" w:rsidP="005E2B07">
            <w:pPr>
              <w:pStyle w:val="PURBullet-Indented"/>
              <w:rPr>
                <w:lang w:val="pt-BR"/>
              </w:rPr>
            </w:pPr>
            <w:r w:rsidRPr="00223C62">
              <w:rPr>
                <w:lang w:val="pt-BR"/>
              </w:rPr>
              <w:t>SAL do Expression Studio 4 Ultimate</w:t>
            </w:r>
          </w:p>
        </w:tc>
      </w:tr>
    </w:tbl>
    <w:p w:rsidR="005267B6" w:rsidRPr="00223C62" w:rsidRDefault="005267B6" w:rsidP="00893CE7">
      <w:pPr>
        <w:pStyle w:val="PURBody-Indented"/>
        <w:jc w:val="right"/>
        <w:rPr>
          <w:lang w:val="pt-BR"/>
        </w:rPr>
      </w:pPr>
    </w:p>
    <w:p w:rsidR="00893CE7" w:rsidRPr="00223C62" w:rsidRDefault="007809B7" w:rsidP="00731CC3">
      <w:pPr>
        <w:pStyle w:val="PURBody-Indented"/>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9A4C7C" w:rsidP="009A4C7C">
      <w:pPr>
        <w:pStyle w:val="PURProductName"/>
        <w:rPr>
          <w:lang w:val="pt-BR"/>
        </w:rPr>
      </w:pPr>
      <w:bookmarkStart w:id="351" w:name="_Toc299519118"/>
      <w:bookmarkStart w:id="352" w:name="_Toc299531550"/>
      <w:bookmarkStart w:id="353" w:name="_Toc299531874"/>
      <w:bookmarkStart w:id="354" w:name="_Toc299957157"/>
      <w:bookmarkStart w:id="355" w:name="_Toc326155684"/>
      <w:bookmarkStart w:id="356" w:name="_Toc327794398"/>
      <w:r w:rsidRPr="00223C62">
        <w:rPr>
          <w:lang w:val="pt-BR"/>
        </w:rPr>
        <w:t>Expression Studio 4 Web Professional</w:t>
      </w:r>
      <w:bookmarkEnd w:id="351"/>
      <w:bookmarkEnd w:id="352"/>
      <w:bookmarkEnd w:id="353"/>
      <w:bookmarkEnd w:id="354"/>
      <w:bookmarkEnd w:id="355"/>
      <w:bookmarkEnd w:id="356"/>
      <w:r w:rsidR="00A04FEF">
        <w:fldChar w:fldCharType="begin"/>
      </w:r>
      <w:r w:rsidRPr="00223C62">
        <w:rPr>
          <w:lang w:val="pt-BR"/>
        </w:rPr>
        <w:instrText xml:space="preserve">XE "Expressions Studio 4 Web Professional"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510C9D" w:rsidTr="00E53A62">
        <w:tc>
          <w:tcPr>
            <w:tcW w:w="2477" w:type="pct"/>
          </w:tcPr>
          <w:p w:rsidR="0043663F" w:rsidRPr="00223C62" w:rsidRDefault="0043663F" w:rsidP="0043663F">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r w:rsidRPr="00223C62">
              <w:rPr>
                <w:rStyle w:val="Hyperlink"/>
                <w:lang w:val="pt-BR"/>
              </w:rPr>
              <w:t xml:space="preserve"> </w:t>
            </w:r>
          </w:p>
        </w:tc>
        <w:tc>
          <w:tcPr>
            <w:tcW w:w="2523" w:type="pct"/>
          </w:tcPr>
          <w:p w:rsidR="0043663F" w:rsidRPr="00CA7B91" w:rsidRDefault="0043663F" w:rsidP="005267B6">
            <w:pPr>
              <w:pStyle w:val="PURLMSH"/>
              <w:rPr>
                <w:lang w:val="pt-BR"/>
              </w:rPr>
            </w:pPr>
            <w:r w:rsidRPr="00CA7B91">
              <w:rPr>
                <w:lang w:val="pt-BR"/>
              </w:rPr>
              <w:t>Consulte Notificações Aplicáveis:</w:t>
            </w:r>
            <w:r w:rsidR="00223C62" w:rsidRPr="00CA7B91">
              <w:rPr>
                <w:lang w:val="pt-BR"/>
              </w:rPr>
              <w:t xml:space="preserve"> </w:t>
            </w:r>
            <w:r w:rsidRPr="00CA7B91">
              <w:rPr>
                <w:b/>
                <w:lang w:val="pt-BR"/>
              </w:rPr>
              <w:t xml:space="preserve">Transferência de Dados (consulte o </w:t>
            </w:r>
            <w:hyperlink w:anchor="Apêndice2" w:history="1">
              <w:hyperlink w:anchor="Appendix2" w:history="1">
                <w:r w:rsidR="001C3226" w:rsidRPr="00CA7B91">
                  <w:rPr>
                    <w:rStyle w:val="Hyperlink"/>
                    <w:szCs w:val="18"/>
                    <w:lang w:val="pt-BR"/>
                  </w:rPr>
                  <w:t>Apêndice 2</w:t>
                </w:r>
              </w:hyperlink>
            </w:hyperlink>
            <w:r w:rsidRPr="00CA7B91">
              <w:rPr>
                <w:b/>
                <w:lang w:val="pt-BR"/>
              </w:rPr>
              <w:t>)</w:t>
            </w:r>
          </w:p>
        </w:tc>
      </w:tr>
      <w:tr w:rsidR="0043663F" w:rsidRPr="00081197" w:rsidTr="00E53A62">
        <w:tc>
          <w:tcPr>
            <w:tcW w:w="2477" w:type="pct"/>
          </w:tcPr>
          <w:p w:rsidR="0043663F" w:rsidRPr="00081197" w:rsidRDefault="0043663F" w:rsidP="0043663F">
            <w:pPr>
              <w:pStyle w:val="PURLMSH"/>
            </w:pPr>
            <w:r>
              <w:t xml:space="preserve">Software Adicional/Cliente: </w:t>
            </w:r>
            <w:r>
              <w:rPr>
                <w:b/>
              </w:rPr>
              <w:t>Não</w:t>
            </w:r>
          </w:p>
        </w:tc>
        <w:tc>
          <w:tcPr>
            <w:tcW w:w="2523" w:type="pct"/>
          </w:tcPr>
          <w:p w:rsidR="0043663F" w:rsidRPr="00081197" w:rsidRDefault="0043663F" w:rsidP="0043663F">
            <w:pPr>
              <w:pStyle w:val="PURLMSH"/>
            </w:pPr>
          </w:p>
        </w:tc>
      </w:tr>
      <w:tr w:rsidR="0043663F" w:rsidRPr="00510C9D" w:rsidTr="00E53A62">
        <w:tc>
          <w:tcPr>
            <w:tcW w:w="5000" w:type="pct"/>
            <w:gridSpan w:val="2"/>
            <w:shd w:val="clear" w:color="auto" w:fill="E5EEF7"/>
            <w:vAlign w:val="center"/>
          </w:tcPr>
          <w:p w:rsidR="0043663F" w:rsidRPr="00223C62" w:rsidRDefault="0043663F" w:rsidP="0043663F">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43663F" w:rsidRPr="00081197" w:rsidTr="00E53A62">
        <w:tc>
          <w:tcPr>
            <w:tcW w:w="5000" w:type="pct"/>
            <w:gridSpan w:val="2"/>
            <w:shd w:val="clear" w:color="auto" w:fill="auto"/>
          </w:tcPr>
          <w:p w:rsidR="0043663F" w:rsidRPr="00367D94" w:rsidRDefault="0043663F" w:rsidP="0043663F">
            <w:pPr>
              <w:pStyle w:val="PURBody"/>
            </w:pPr>
            <w:r>
              <w:rPr>
                <w:b/>
              </w:rPr>
              <w:t>Você precisa de:</w:t>
            </w:r>
          </w:p>
          <w:p w:rsidR="0043663F" w:rsidRPr="00081197" w:rsidRDefault="0043663F" w:rsidP="00531887">
            <w:pPr>
              <w:pStyle w:val="PURBullet-Indented"/>
            </w:pPr>
            <w:r>
              <w:t>SAL do Expression Studio 4 Web Professional</w:t>
            </w:r>
          </w:p>
        </w:tc>
      </w:tr>
    </w:tbl>
    <w:p w:rsidR="009A4C7C" w:rsidRDefault="007809B7" w:rsidP="00731CC3">
      <w:pPr>
        <w:pStyle w:val="PURBreadcrumb"/>
        <w:rPr>
          <w:rFonts w:ascii="Arial Narrow" w:hAnsi="Arial Narrow"/>
          <w:sz w:val="16"/>
        </w:rPr>
      </w:pPr>
      <w:hyperlink w:anchor="Índice" w:history="1">
        <w:hyperlink w:anchor="Índice" w:history="1">
          <w:r w:rsidR="00F90A68" w:rsidRPr="00223C62">
            <w:rPr>
              <w:rStyle w:val="Hyperlink"/>
              <w:rFonts w:ascii="Arial Narrow" w:hAnsi="Arial Narrow"/>
              <w:sz w:val="16"/>
              <w:lang w:val="pt-BR"/>
            </w:rPr>
            <w:t>Índice</w:t>
          </w:r>
        </w:hyperlink>
      </w:hyperlink>
      <w:r w:rsidR="00C0172C">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Pr>
          <w:rFonts w:ascii="Arial Narrow" w:hAnsi="Arial Narrow"/>
          <w:sz w:val="16"/>
        </w:rPr>
        <w:t xml:space="preserve"> </w:t>
      </w:r>
    </w:p>
    <w:p w:rsidR="003D4456" w:rsidRPr="00367D94" w:rsidRDefault="003D4456" w:rsidP="003D4456">
      <w:pPr>
        <w:pStyle w:val="PURBreadcrumb"/>
        <w:keepNext w:val="0"/>
        <w:keepLines w:val="0"/>
      </w:pPr>
    </w:p>
    <w:p w:rsidR="009A4C7C" w:rsidRPr="00367D94" w:rsidRDefault="009A4C7C" w:rsidP="009A4C7C">
      <w:pPr>
        <w:pStyle w:val="PURProductName"/>
      </w:pPr>
      <w:bookmarkStart w:id="357" w:name="_Toc299519119"/>
      <w:bookmarkStart w:id="358" w:name="_Toc299531551"/>
      <w:bookmarkStart w:id="359" w:name="_Toc299531875"/>
      <w:bookmarkStart w:id="360" w:name="_Toc299957158"/>
      <w:bookmarkStart w:id="361" w:name="_Toc326155685"/>
      <w:bookmarkStart w:id="362" w:name="_Toc327794399"/>
      <w:r>
        <w:t>Forefront Identity Manager 2010</w:t>
      </w:r>
      <w:bookmarkEnd w:id="357"/>
      <w:bookmarkEnd w:id="358"/>
      <w:bookmarkEnd w:id="359"/>
      <w:bookmarkEnd w:id="360"/>
      <w:r>
        <w:t xml:space="preserve"> R2</w:t>
      </w:r>
      <w:bookmarkEnd w:id="361"/>
      <w:bookmarkEnd w:id="362"/>
      <w:r w:rsidR="00A04FEF">
        <w:fldChar w:fldCharType="begin"/>
      </w:r>
      <w:r>
        <w:instrText xml:space="preserve">XE "R2 do Forefront Identity Manager 2010"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81197" w:rsidTr="00E53A62">
        <w:tc>
          <w:tcPr>
            <w:tcW w:w="2477" w:type="pct"/>
          </w:tcPr>
          <w:p w:rsidR="0043663F" w:rsidRPr="00223C62" w:rsidRDefault="0043663F" w:rsidP="0043663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tcPr>
          <w:p w:rsidR="0043663F" w:rsidRPr="00081197" w:rsidRDefault="0043663F" w:rsidP="0043663F">
            <w:pPr>
              <w:pStyle w:val="PURLMSH"/>
            </w:pPr>
            <w:r>
              <w:t xml:space="preserve">Consulte Notificações Aplicáveis: </w:t>
            </w:r>
            <w:r>
              <w:rPr>
                <w:b/>
              </w:rPr>
              <w:t>Não</w:t>
            </w:r>
          </w:p>
        </w:tc>
      </w:tr>
      <w:tr w:rsidR="0043663F" w:rsidRPr="00510C9D" w:rsidTr="00E53A62">
        <w:tc>
          <w:tcPr>
            <w:tcW w:w="2477" w:type="pct"/>
          </w:tcPr>
          <w:p w:rsidR="0043663F" w:rsidRPr="00223C62" w:rsidRDefault="0043663F" w:rsidP="0043663F">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Pr>
          <w:p w:rsidR="0043663F" w:rsidRPr="00223C62" w:rsidRDefault="0043663F" w:rsidP="0043663F">
            <w:pPr>
              <w:pStyle w:val="PURLMSH"/>
              <w:rPr>
                <w:lang w:val="pt-BR"/>
              </w:rPr>
            </w:pPr>
          </w:p>
        </w:tc>
      </w:tr>
      <w:tr w:rsidR="0043663F" w:rsidRPr="00510C9D" w:rsidTr="00E53A62">
        <w:tc>
          <w:tcPr>
            <w:tcW w:w="5000" w:type="pct"/>
            <w:gridSpan w:val="2"/>
            <w:shd w:val="clear" w:color="auto" w:fill="E5EEF7"/>
            <w:vAlign w:val="center"/>
          </w:tcPr>
          <w:p w:rsidR="0043663F" w:rsidRPr="00223C62" w:rsidRDefault="0043663F" w:rsidP="0043663F">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43663F" w:rsidRPr="00811A84" w:rsidTr="00E53A62">
        <w:tc>
          <w:tcPr>
            <w:tcW w:w="5000" w:type="pct"/>
            <w:gridSpan w:val="2"/>
            <w:shd w:val="clear" w:color="auto" w:fill="auto"/>
          </w:tcPr>
          <w:p w:rsidR="0043663F" w:rsidRPr="00367D94" w:rsidRDefault="0043663F" w:rsidP="0043663F">
            <w:pPr>
              <w:pStyle w:val="PURBody"/>
            </w:pPr>
            <w:r>
              <w:rPr>
                <w:b/>
              </w:rPr>
              <w:t>Você precisa de:</w:t>
            </w:r>
          </w:p>
          <w:p w:rsidR="0043663F" w:rsidRPr="00223C62" w:rsidRDefault="0043663F" w:rsidP="00531887">
            <w:pPr>
              <w:pStyle w:val="PURBullet-Indented"/>
              <w:rPr>
                <w:lang w:val="pt-BR"/>
              </w:rPr>
            </w:pPr>
            <w:r w:rsidRPr="00223C62">
              <w:rPr>
                <w:lang w:val="pt-BR"/>
              </w:rPr>
              <w:t>SAL do Forefront Identity Manager 2010 R2</w:t>
            </w:r>
          </w:p>
        </w:tc>
      </w:tr>
    </w:tbl>
    <w:p w:rsidR="006746CA"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Fonts w:ascii="Arial Narrow" w:hAnsi="Arial Narrow"/>
          <w:sz w:val="16"/>
          <w:lang w:val="pt-BR"/>
        </w:rPr>
        <w:t xml:space="preserve"> </w:t>
      </w:r>
    </w:p>
    <w:p w:rsidR="009A4C7C" w:rsidRPr="00223C62" w:rsidRDefault="009A4C7C" w:rsidP="009A4C7C">
      <w:pPr>
        <w:pStyle w:val="PURProductName"/>
        <w:rPr>
          <w:lang w:val="pt-BR"/>
        </w:rPr>
      </w:pPr>
      <w:bookmarkStart w:id="363" w:name="_Toc299519120"/>
      <w:bookmarkStart w:id="364" w:name="_Toc299531552"/>
      <w:bookmarkStart w:id="365" w:name="_Toc299531876"/>
      <w:bookmarkStart w:id="366" w:name="_Toc299957159"/>
      <w:bookmarkStart w:id="367" w:name="_Toc326155686"/>
      <w:bookmarkStart w:id="368" w:name="_Toc327794400"/>
      <w:r w:rsidRPr="00223C62">
        <w:rPr>
          <w:lang w:val="pt-BR"/>
        </w:rPr>
        <w:t>Forefront Unified Access Gateway 2010</w:t>
      </w:r>
      <w:bookmarkEnd w:id="363"/>
      <w:bookmarkEnd w:id="364"/>
      <w:bookmarkEnd w:id="365"/>
      <w:bookmarkEnd w:id="366"/>
      <w:bookmarkEnd w:id="367"/>
      <w:bookmarkEnd w:id="368"/>
      <w:r w:rsidR="00A04FEF">
        <w:fldChar w:fldCharType="begin"/>
      </w:r>
      <w:r w:rsidRPr="00223C62">
        <w:rPr>
          <w:lang w:val="pt-BR"/>
        </w:rPr>
        <w:instrText xml:space="preserve">XE "Forefront Unified Access Gateway 2010"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81197" w:rsidTr="00E53A62">
        <w:tc>
          <w:tcPr>
            <w:tcW w:w="2477" w:type="pct"/>
          </w:tcPr>
          <w:p w:rsidR="0043663F" w:rsidRPr="00223C62" w:rsidRDefault="0043663F" w:rsidP="0043663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tcPr>
          <w:p w:rsidR="0043663F" w:rsidRPr="00081197" w:rsidRDefault="0043663F" w:rsidP="0043663F">
            <w:pPr>
              <w:pStyle w:val="PURLMSH"/>
            </w:pPr>
            <w:r>
              <w:t xml:space="preserve">Consulte Notificações Aplicáveis: </w:t>
            </w:r>
            <w:r>
              <w:rPr>
                <w:b/>
              </w:rPr>
              <w:t>Não</w:t>
            </w:r>
          </w:p>
        </w:tc>
      </w:tr>
      <w:tr w:rsidR="0043663F" w:rsidRPr="00081197" w:rsidTr="00E53A62">
        <w:tc>
          <w:tcPr>
            <w:tcW w:w="2477" w:type="pct"/>
          </w:tcPr>
          <w:p w:rsidR="0043663F" w:rsidRPr="00081197" w:rsidRDefault="0043663F" w:rsidP="006746CA">
            <w:pPr>
              <w:pStyle w:val="PURLMSH"/>
            </w:pPr>
            <w:r>
              <w:t xml:space="preserve">Software Adicional/Cliente: </w:t>
            </w:r>
            <w:r>
              <w:rPr>
                <w:b/>
              </w:rPr>
              <w:t>Não</w:t>
            </w:r>
          </w:p>
        </w:tc>
        <w:tc>
          <w:tcPr>
            <w:tcW w:w="2523" w:type="pct"/>
          </w:tcPr>
          <w:p w:rsidR="0043663F" w:rsidRPr="00081197" w:rsidRDefault="0043663F" w:rsidP="0043663F">
            <w:pPr>
              <w:pStyle w:val="PURLMSH"/>
            </w:pPr>
          </w:p>
        </w:tc>
      </w:tr>
      <w:tr w:rsidR="0043663F" w:rsidRPr="00510C9D" w:rsidTr="00E53A62">
        <w:tc>
          <w:tcPr>
            <w:tcW w:w="5000" w:type="pct"/>
            <w:gridSpan w:val="2"/>
            <w:shd w:val="clear" w:color="auto" w:fill="E5EEF7"/>
            <w:vAlign w:val="center"/>
          </w:tcPr>
          <w:p w:rsidR="0043663F" w:rsidRPr="00223C62" w:rsidRDefault="0043663F" w:rsidP="0043663F">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43663F" w:rsidRPr="00081197" w:rsidTr="00E53A62">
        <w:tc>
          <w:tcPr>
            <w:tcW w:w="5000" w:type="pct"/>
            <w:gridSpan w:val="2"/>
            <w:shd w:val="clear" w:color="auto" w:fill="auto"/>
          </w:tcPr>
          <w:p w:rsidR="0043663F" w:rsidRPr="00367D94" w:rsidRDefault="0043663F" w:rsidP="0043663F">
            <w:pPr>
              <w:pStyle w:val="PURBody"/>
            </w:pPr>
            <w:r>
              <w:rPr>
                <w:b/>
              </w:rPr>
              <w:t>Você precisa de:</w:t>
            </w:r>
          </w:p>
          <w:p w:rsidR="0043663F" w:rsidRPr="00081197" w:rsidRDefault="006746CA" w:rsidP="00531887">
            <w:pPr>
              <w:pStyle w:val="PURBullet-Indented"/>
            </w:pPr>
            <w:r>
              <w:t>SAL do Forefront Unified Access Gateway 2010</w:t>
            </w:r>
          </w:p>
        </w:tc>
      </w:tr>
    </w:tbl>
    <w:p w:rsidR="006746CA" w:rsidRDefault="007809B7" w:rsidP="00CE784D">
      <w:pPr>
        <w:pStyle w:val="PURBreadcrumb"/>
        <w:spacing w:after="0"/>
        <w:rPr>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Fonts w:ascii="Arial Narrow" w:hAnsi="Arial Narrow"/>
          <w:sz w:val="16"/>
          <w:lang w:val="pt-BR"/>
        </w:rPr>
        <w:t xml:space="preserve"> </w:t>
      </w:r>
    </w:p>
    <w:p w:rsidR="00CE784D" w:rsidRPr="00CE784D" w:rsidRDefault="00CE784D" w:rsidP="00CE784D">
      <w:pPr>
        <w:pStyle w:val="PURBreadcrumb"/>
        <w:keepNext w:val="0"/>
        <w:keepLines w:val="0"/>
        <w:spacing w:before="0" w:after="0"/>
        <w:rPr>
          <w:sz w:val="2"/>
          <w:szCs w:val="2"/>
          <w:lang w:val="pt-BR"/>
        </w:rPr>
      </w:pPr>
    </w:p>
    <w:p w:rsidR="000C0F33" w:rsidRPr="00223C62" w:rsidRDefault="000C0F33" w:rsidP="000C0F33">
      <w:pPr>
        <w:pStyle w:val="PURProductName"/>
        <w:rPr>
          <w:lang w:val="pt-BR"/>
        </w:rPr>
      </w:pPr>
      <w:bookmarkStart w:id="369" w:name="_Toc299519121"/>
      <w:bookmarkStart w:id="370" w:name="_Toc299531553"/>
      <w:bookmarkStart w:id="371" w:name="_Toc299531877"/>
      <w:bookmarkStart w:id="372" w:name="_Toc299957160"/>
      <w:bookmarkStart w:id="373" w:name="_Toc326155687"/>
      <w:bookmarkStart w:id="374" w:name="_Toc327794401"/>
      <w:r w:rsidRPr="00223C62">
        <w:rPr>
          <w:lang w:val="pt-BR"/>
        </w:rPr>
        <w:t>HPC Pack 2008 R2 Enterprise</w:t>
      </w:r>
      <w:bookmarkEnd w:id="369"/>
      <w:bookmarkEnd w:id="370"/>
      <w:bookmarkEnd w:id="371"/>
      <w:bookmarkEnd w:id="372"/>
      <w:bookmarkEnd w:id="373"/>
      <w:bookmarkEnd w:id="374"/>
      <w:r w:rsidR="00A04FEF">
        <w:fldChar w:fldCharType="begin"/>
      </w:r>
      <w:r w:rsidRPr="00223C62">
        <w:rPr>
          <w:lang w:val="pt-BR"/>
        </w:rPr>
        <w:instrText xml:space="preserve">XE "HPC Pack 2008 R2 Enterprise" </w:instrText>
      </w:r>
      <w:r w:rsidR="00A04FEF">
        <w:fldChar w:fldCharType="end"/>
      </w:r>
    </w:p>
    <w:p w:rsidR="000C0F33" w:rsidRPr="00223C62" w:rsidRDefault="000C0F33"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081197" w:rsidTr="00E53A62">
        <w:tc>
          <w:tcPr>
            <w:tcW w:w="2395" w:type="pct"/>
          </w:tcPr>
          <w:p w:rsidR="000C0F33" w:rsidRPr="00223C62" w:rsidRDefault="000C0F33" w:rsidP="00441E94">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440" w:type="pct"/>
          </w:tcPr>
          <w:p w:rsidR="000C0F33" w:rsidRPr="00081197" w:rsidRDefault="000C0F33" w:rsidP="00441E94">
            <w:pPr>
              <w:pStyle w:val="PURLMSH"/>
            </w:pPr>
            <w:r>
              <w:t xml:space="preserve">Consulte Notificações Aplicáveis: </w:t>
            </w:r>
            <w:r>
              <w:rPr>
                <w:b/>
              </w:rPr>
              <w:t>Não</w:t>
            </w:r>
          </w:p>
        </w:tc>
      </w:tr>
      <w:tr w:rsidR="003005FA" w:rsidRPr="00510C9D" w:rsidTr="00E53A62">
        <w:tc>
          <w:tcPr>
            <w:tcW w:w="4827" w:type="pct"/>
            <w:gridSpan w:val="2"/>
          </w:tcPr>
          <w:p w:rsidR="003005FA" w:rsidRPr="00223C62" w:rsidRDefault="003005FA" w:rsidP="003005FA">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r>
      <w:tr w:rsidR="003005FA" w:rsidRPr="00510C9D" w:rsidTr="00E53A62">
        <w:tc>
          <w:tcPr>
            <w:tcW w:w="5000" w:type="pct"/>
            <w:gridSpan w:val="2"/>
            <w:shd w:val="clear" w:color="auto" w:fill="E5EEF7"/>
          </w:tcPr>
          <w:p w:rsidR="003005FA" w:rsidRPr="00223C62" w:rsidRDefault="003005FA" w:rsidP="00E53A62">
            <w:pPr>
              <w:pStyle w:val="PURTableHeaderBlue"/>
              <w:rPr>
                <w:lang w:val="pt-BR"/>
              </w:rPr>
            </w:pPr>
            <w:r w:rsidRPr="00223C62">
              <w:rPr>
                <w:lang w:val="pt-BR"/>
              </w:rPr>
              <w:t>SALs (LICENÇA DE ACESSO PARA ASSINANTES)</w:t>
            </w:r>
          </w:p>
        </w:tc>
      </w:tr>
      <w:tr w:rsidR="000C0F33" w:rsidRPr="00510C9D" w:rsidTr="00E53A62">
        <w:tc>
          <w:tcPr>
            <w:tcW w:w="4827" w:type="pct"/>
            <w:gridSpan w:val="2"/>
          </w:tcPr>
          <w:p w:rsidR="000C0F33" w:rsidRPr="00367D94" w:rsidRDefault="00BB41EF" w:rsidP="00441E94">
            <w:pPr>
              <w:pStyle w:val="PURBody"/>
            </w:pPr>
            <w:r>
              <w:rPr>
                <w:b/>
              </w:rPr>
              <w:t>Você precisa de:</w:t>
            </w:r>
          </w:p>
          <w:p w:rsidR="000C0F33" w:rsidRPr="00081197" w:rsidRDefault="000C0F33" w:rsidP="00531887">
            <w:pPr>
              <w:pStyle w:val="PURBullet-Indented"/>
              <w:rPr>
                <w:lang w:val="pt-PT"/>
              </w:rPr>
            </w:pPr>
            <w:r w:rsidRPr="00223C62">
              <w:rPr>
                <w:lang w:val="pt-BR"/>
              </w:rPr>
              <w:t>SAL do HPC Pack 2008 R2 Enterprise</w:t>
            </w:r>
          </w:p>
        </w:tc>
      </w:tr>
    </w:tbl>
    <w:p w:rsidR="000C0F33" w:rsidRPr="00223C62" w:rsidRDefault="000C0F33" w:rsidP="0085206E">
      <w:pPr>
        <w:pStyle w:val="PURADDITIONALTERMSHEADERMB"/>
        <w:rPr>
          <w:lang w:val="pt-BR"/>
        </w:rPr>
      </w:pPr>
      <w:r w:rsidRPr="00223C62">
        <w:rPr>
          <w:lang w:val="pt-BR"/>
        </w:rPr>
        <w:t>Termos Adicionais:</w:t>
      </w:r>
    </w:p>
    <w:p w:rsidR="000C0F33" w:rsidRPr="00223C62" w:rsidRDefault="000C0F33" w:rsidP="003005FA">
      <w:pPr>
        <w:pStyle w:val="PURBlueStrong-Indented"/>
        <w:rPr>
          <w:lang w:val="pt-BR"/>
        </w:rPr>
      </w:pPr>
      <w:r w:rsidRPr="00223C62">
        <w:rPr>
          <w:lang w:val="pt-BR"/>
        </w:rPr>
        <w:t>Aplicativos HPC Agrupados</w:t>
      </w:r>
    </w:p>
    <w:p w:rsidR="000C0F33" w:rsidRPr="00223C62" w:rsidRDefault="000C0F33" w:rsidP="001C3226">
      <w:pPr>
        <w:pStyle w:val="PURBody-Indented"/>
        <w:rPr>
          <w:lang w:val="pt-BR"/>
        </w:rPr>
      </w:pPr>
      <w:r w:rsidRPr="00223C62">
        <w:rPr>
          <w:lang w:val="pt-BR"/>
        </w:rPr>
        <w:t>Os “aplicativos HPC agrupados” é um termo comum do setor para aplicativos para computação de alto desempenho que solucionam problemas computacionais complexos ou um conjunto de problemas computacionais estreitamente relacionados em</w:t>
      </w:r>
      <w:r w:rsidR="001C3226">
        <w:rPr>
          <w:lang w:val="pt-BR"/>
        </w:rPr>
        <w:t> </w:t>
      </w:r>
      <w:r w:rsidRPr="00223C62">
        <w:rPr>
          <w:lang w:val="pt-BR"/>
        </w:rPr>
        <w:t>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0C0F33" w:rsidRPr="00223C62" w:rsidRDefault="000C0F33" w:rsidP="003005FA">
      <w:pPr>
        <w:pStyle w:val="PURBlueStrong-Indented"/>
        <w:rPr>
          <w:lang w:val="pt-BR"/>
        </w:rPr>
      </w:pPr>
      <w:r w:rsidRPr="00223C62">
        <w:rPr>
          <w:lang w:val="pt-BR"/>
        </w:rPr>
        <w:t>Nó de Cluster</w:t>
      </w:r>
    </w:p>
    <w:p w:rsidR="000C0F33" w:rsidRPr="00223C62" w:rsidRDefault="000C0F33" w:rsidP="001C3226">
      <w:pPr>
        <w:pStyle w:val="PURBody-Indented"/>
        <w:rPr>
          <w:lang w:val="pt-BR"/>
        </w:rPr>
      </w:pPr>
      <w:r w:rsidRPr="00223C62">
        <w:rPr>
          <w:lang w:val="pt-BR"/>
        </w:rPr>
        <w:t>"Nó de cluster" é um dispositivo dedicado à execução de aplicativos HPC agrupados ou fornece serviços de agendamento de</w:t>
      </w:r>
      <w:r w:rsidR="001C3226">
        <w:rPr>
          <w:lang w:val="pt-BR"/>
        </w:rPr>
        <w:t> </w:t>
      </w:r>
      <w:r w:rsidRPr="00223C62">
        <w:rPr>
          <w:lang w:val="pt-BR"/>
        </w:rPr>
        <w:t>tarefas para aplicativos HPC agrupados.</w:t>
      </w:r>
    </w:p>
    <w:p w:rsidR="0003633E" w:rsidRPr="00223C62" w:rsidRDefault="0003633E" w:rsidP="0003633E">
      <w:pPr>
        <w:pStyle w:val="PURBlueStrong-Indented"/>
        <w:rPr>
          <w:lang w:val="pt-BR"/>
        </w:rPr>
      </w:pPr>
      <w:r w:rsidRPr="00223C62">
        <w:rPr>
          <w:lang w:val="pt-BR"/>
        </w:rPr>
        <w:t>HPC Services para Excel 2010</w:t>
      </w:r>
    </w:p>
    <w:p w:rsidR="0003633E" w:rsidRPr="00223C62" w:rsidRDefault="0003633E" w:rsidP="0003633E">
      <w:pPr>
        <w:pStyle w:val="PURBody-Indented"/>
        <w:rPr>
          <w:lang w:val="pt-BR"/>
        </w:rPr>
      </w:pPr>
      <w:r w:rsidRPr="00223C62">
        <w:rPr>
          <w:lang w:val="pt-BR"/>
        </w:rPr>
        <w:t>Você poderá executar uma instância do HPC Services para Excel 2010 no dispositivo licenciado.</w:t>
      </w:r>
    </w:p>
    <w:p w:rsidR="0003633E" w:rsidRPr="00223C62" w:rsidRDefault="007809B7" w:rsidP="00124AC3">
      <w:pPr>
        <w:pStyle w:val="PURBreadcrumb"/>
        <w:keepNext w:val="0"/>
        <w:keepLines w:val="0"/>
        <w:spacing w:after="0"/>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9A4C7C" w:rsidP="009A4C7C">
      <w:pPr>
        <w:pStyle w:val="PURProductName"/>
        <w:rPr>
          <w:lang w:val="pt-BR"/>
        </w:rPr>
      </w:pPr>
      <w:bookmarkStart w:id="375" w:name="_Toc299519122"/>
      <w:bookmarkStart w:id="376" w:name="_Toc299531554"/>
      <w:bookmarkStart w:id="377" w:name="_Toc299531878"/>
      <w:bookmarkStart w:id="378" w:name="_Toc299957161"/>
      <w:bookmarkStart w:id="379" w:name="_Toc326155688"/>
      <w:bookmarkStart w:id="380" w:name="_Toc327794402"/>
      <w:r w:rsidRPr="00223C62">
        <w:rPr>
          <w:lang w:val="pt-BR"/>
        </w:rPr>
        <w:t xml:space="preserve">Lync Server 2010 Standard e </w:t>
      </w:r>
      <w:bookmarkEnd w:id="375"/>
      <w:bookmarkEnd w:id="376"/>
      <w:bookmarkEnd w:id="377"/>
      <w:bookmarkEnd w:id="378"/>
      <w:r w:rsidRPr="00223C62">
        <w:rPr>
          <w:lang w:val="pt-BR"/>
        </w:rPr>
        <w:t>Enterprise</w:t>
      </w:r>
      <w:bookmarkEnd w:id="379"/>
      <w:bookmarkEnd w:id="380"/>
      <w:r w:rsidR="00A04FEF">
        <w:fldChar w:fldCharType="begin"/>
      </w:r>
      <w:r w:rsidRPr="00223C62">
        <w:rPr>
          <w:lang w:val="pt-BR"/>
        </w:rPr>
        <w:instrText xml:space="preserve">XE "Lync Server 2010 Standard e Enterprise"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B90B55" w:rsidRPr="00510C9D" w:rsidTr="002448BE">
        <w:tc>
          <w:tcPr>
            <w:tcW w:w="2427" w:type="pct"/>
          </w:tcPr>
          <w:p w:rsidR="00B90B55" w:rsidRPr="00223C62" w:rsidRDefault="00B90B55" w:rsidP="00E53A62">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73" w:type="pct"/>
          </w:tcPr>
          <w:p w:rsidR="00B90B55" w:rsidRPr="00223C62" w:rsidRDefault="00B90B55" w:rsidP="001A228C">
            <w:pPr>
              <w:pStyle w:val="PURLMSH"/>
              <w:rPr>
                <w:lang w:val="pt-BR"/>
              </w:rPr>
            </w:pPr>
            <w:r w:rsidRPr="00223C62">
              <w:rPr>
                <w:lang w:val="pt-BR"/>
              </w:rPr>
              <w:t xml:space="preserve">Consulte Notificações Aplicáveis: </w:t>
            </w:r>
            <w:r w:rsidRPr="00223C62">
              <w:rPr>
                <w:b/>
                <w:lang w:val="pt-BR"/>
              </w:rPr>
              <w:t xml:space="preserve">Gravação, VC-1 (Consulte o </w:t>
            </w:r>
            <w:hyperlink w:anchor="Apêndice2" w:history="1">
              <w:hyperlink w:anchor="Appendix2" w:history="1">
                <w:r w:rsidR="001C3226" w:rsidRPr="001C3226">
                  <w:rPr>
                    <w:rStyle w:val="Hyperlink"/>
                    <w:i/>
                    <w:szCs w:val="18"/>
                    <w:lang w:val="pt-BR"/>
                  </w:rPr>
                  <w:t>Apêndice 2</w:t>
                </w:r>
              </w:hyperlink>
            </w:hyperlink>
            <w:r w:rsidRPr="00223C62">
              <w:rPr>
                <w:b/>
                <w:lang w:val="pt-BR"/>
              </w:rPr>
              <w:t>)</w:t>
            </w:r>
          </w:p>
        </w:tc>
      </w:tr>
      <w:tr w:rsidR="00B90B55" w:rsidRPr="00510C9D" w:rsidTr="002448BE">
        <w:tc>
          <w:tcPr>
            <w:tcW w:w="5000" w:type="pct"/>
            <w:gridSpan w:val="2"/>
          </w:tcPr>
          <w:p w:rsidR="00B90B55" w:rsidRPr="00223C62" w:rsidRDefault="00B90B55" w:rsidP="00E53A62">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r>
      <w:tr w:rsidR="009A4C7C" w:rsidRPr="00510C9D" w:rsidTr="002448BE">
        <w:tc>
          <w:tcPr>
            <w:tcW w:w="5000" w:type="pct"/>
            <w:gridSpan w:val="2"/>
            <w:shd w:val="clear" w:color="auto" w:fill="E5EEF7"/>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081197" w:rsidTr="00FE0DC8">
        <w:tc>
          <w:tcPr>
            <w:tcW w:w="5000" w:type="pct"/>
            <w:gridSpan w:val="2"/>
            <w:tcBorders>
              <w:bottom w:val="nil"/>
            </w:tcBorders>
          </w:tcPr>
          <w:p w:rsidR="009A4C7C" w:rsidRPr="00367D94" w:rsidRDefault="00BB41EF" w:rsidP="009A4C7C">
            <w:pPr>
              <w:pStyle w:val="PURBody"/>
            </w:pPr>
            <w:r>
              <w:rPr>
                <w:b/>
              </w:rPr>
              <w:t>Você precisa de:</w:t>
            </w:r>
          </w:p>
          <w:p w:rsidR="009A4C7C" w:rsidRPr="00223C62" w:rsidRDefault="009A4C7C" w:rsidP="00100CA4">
            <w:pPr>
              <w:pStyle w:val="PURBullet-Indented"/>
              <w:rPr>
                <w:lang w:val="pt-BR"/>
              </w:rPr>
            </w:pPr>
            <w:r w:rsidRPr="00223C62">
              <w:rPr>
                <w:lang w:val="pt-BR"/>
              </w:rPr>
              <w:t>SAL do Lync Server 2010 Standard</w:t>
            </w:r>
            <w:r w:rsidRPr="00223C62">
              <w:rPr>
                <w:szCs w:val="18"/>
                <w:lang w:val="pt-BR"/>
              </w:rPr>
              <w:t xml:space="preserve"> </w:t>
            </w:r>
            <w:r w:rsidRPr="00223C62">
              <w:rPr>
                <w:b/>
                <w:szCs w:val="18"/>
                <w:lang w:val="pt-BR"/>
              </w:rPr>
              <w:t>ou</w:t>
            </w:r>
          </w:p>
          <w:p w:rsidR="009A4C7C" w:rsidRPr="00223C62" w:rsidRDefault="009A4C7C" w:rsidP="00100CA4">
            <w:pPr>
              <w:pStyle w:val="PURBullet-Indented"/>
              <w:rPr>
                <w:lang w:val="pt-BR"/>
              </w:rPr>
            </w:pPr>
            <w:r w:rsidRPr="00223C62">
              <w:rPr>
                <w:lang w:val="pt-BR"/>
              </w:rPr>
              <w:t xml:space="preserve">SAL do Lync Server 2010 Enterprise </w:t>
            </w:r>
            <w:r w:rsidRPr="00223C62">
              <w:rPr>
                <w:b/>
                <w:lang w:val="pt-BR"/>
              </w:rPr>
              <w:t>ou</w:t>
            </w:r>
          </w:p>
          <w:p w:rsidR="009A4C7C" w:rsidRPr="00367D94" w:rsidRDefault="009A4C7C" w:rsidP="00100CA4">
            <w:pPr>
              <w:pStyle w:val="PURBullet-Indented"/>
            </w:pPr>
            <w:r>
              <w:t xml:space="preserve">SAL do Lync Server 2010 Plus </w:t>
            </w:r>
            <w:r>
              <w:rPr>
                <w:b/>
              </w:rPr>
              <w:t>ou</w:t>
            </w:r>
          </w:p>
          <w:p w:rsidR="009A4C7C" w:rsidRPr="00367D94" w:rsidRDefault="009A4C7C" w:rsidP="00100CA4">
            <w:pPr>
              <w:pStyle w:val="PURBullet-Indented"/>
            </w:pPr>
            <w:r>
              <w:t xml:space="preserve">SAL do Lync Server 2010 Enterprise Plus </w:t>
            </w:r>
            <w:r>
              <w:rPr>
                <w:b/>
              </w:rPr>
              <w:t>ou</w:t>
            </w:r>
          </w:p>
          <w:p w:rsidR="009A4C7C" w:rsidRPr="00081197" w:rsidRDefault="009A4C7C" w:rsidP="00100CA4">
            <w:pPr>
              <w:pStyle w:val="PURBullet-Indented"/>
            </w:pPr>
            <w:r>
              <w:t>SAL do Productivity Suite</w:t>
            </w:r>
          </w:p>
        </w:tc>
      </w:tr>
      <w:tr w:rsidR="009A4C7C" w:rsidRPr="00081197" w:rsidTr="00FE0DC8">
        <w:tc>
          <w:tcPr>
            <w:tcW w:w="5000" w:type="pct"/>
            <w:gridSpan w:val="2"/>
            <w:tcBorders>
              <w:top w:val="nil"/>
              <w:bottom w:val="single" w:sz="4" w:space="0" w:color="auto"/>
            </w:tcBorders>
            <w:shd w:val="clear" w:color="auto" w:fill="E5EEF7"/>
          </w:tcPr>
          <w:p w:rsidR="009A4C7C" w:rsidRPr="00081197" w:rsidRDefault="009A4C7C" w:rsidP="00CA7B91">
            <w:pPr>
              <w:pStyle w:val="PURBody"/>
              <w:keepNext/>
              <w:spacing w:after="0"/>
              <w:rPr>
                <w:b/>
                <w:i/>
              </w:rPr>
            </w:pPr>
            <w:r>
              <w:rPr>
                <w:b/>
                <w:i/>
              </w:rPr>
              <w:t>SALs para SA</w:t>
            </w:r>
          </w:p>
        </w:tc>
      </w:tr>
      <w:tr w:rsidR="009A4C7C" w:rsidRPr="00081197" w:rsidTr="00FE0DC8">
        <w:tc>
          <w:tcPr>
            <w:tcW w:w="2427" w:type="pct"/>
            <w:tcBorders>
              <w:top w:val="single" w:sz="4" w:space="0" w:color="auto"/>
              <w:bottom w:val="single" w:sz="4" w:space="0" w:color="auto"/>
            </w:tcBorders>
          </w:tcPr>
          <w:p w:rsidR="009A4C7C" w:rsidRPr="00367D94" w:rsidRDefault="00BB41EF" w:rsidP="00CA7B91">
            <w:pPr>
              <w:pStyle w:val="PURBody-Indented"/>
              <w:keepNext/>
            </w:pPr>
            <w:r>
              <w:t>SAL para SA:</w:t>
            </w:r>
          </w:p>
          <w:p w:rsidR="009A4C7C" w:rsidRPr="00081197" w:rsidRDefault="009A4C7C" w:rsidP="00CA7B91">
            <w:pPr>
              <w:pStyle w:val="PURBullet-Indented"/>
              <w:keepNext/>
            </w:pPr>
            <w:r>
              <w:t>SAL do Lync Server Standard</w:t>
            </w:r>
          </w:p>
        </w:tc>
        <w:tc>
          <w:tcPr>
            <w:tcW w:w="2573" w:type="pct"/>
            <w:tcBorders>
              <w:top w:val="single" w:sz="4" w:space="0" w:color="auto"/>
              <w:bottom w:val="single" w:sz="4" w:space="0" w:color="auto"/>
            </w:tcBorders>
          </w:tcPr>
          <w:p w:rsidR="009A4C7C" w:rsidRPr="00367D94" w:rsidRDefault="0043663F" w:rsidP="002448BE">
            <w:pPr>
              <w:pStyle w:val="PURBody-Indented"/>
            </w:pPr>
            <w:r>
              <w:t>CALs Qualificadas:</w:t>
            </w:r>
          </w:p>
          <w:p w:rsidR="009A4C7C" w:rsidRPr="00223C62" w:rsidRDefault="009A4C7C" w:rsidP="009E3081">
            <w:pPr>
              <w:pStyle w:val="PURBullet-Indented"/>
              <w:rPr>
                <w:lang w:val="pt-BR"/>
              </w:rPr>
            </w:pPr>
            <w:r w:rsidRPr="00223C62">
              <w:rPr>
                <w:lang w:val="pt-BR"/>
              </w:rPr>
              <w:t>CAL do Lync Server 2010 Standard ou</w:t>
            </w:r>
          </w:p>
          <w:p w:rsidR="009A4C7C" w:rsidRPr="00081197" w:rsidRDefault="009A4C7C" w:rsidP="009E3081">
            <w:pPr>
              <w:pStyle w:val="PURBullet-Indented"/>
            </w:pPr>
            <w:r>
              <w:t>Pacote CAL Empresarial</w:t>
            </w:r>
          </w:p>
        </w:tc>
      </w:tr>
      <w:tr w:rsidR="007A662B" w:rsidRPr="00081197" w:rsidTr="002448BE">
        <w:tc>
          <w:tcPr>
            <w:tcW w:w="2427" w:type="pct"/>
            <w:tcBorders>
              <w:top w:val="single" w:sz="4" w:space="0" w:color="auto"/>
              <w:bottom w:val="single" w:sz="4" w:space="0" w:color="auto"/>
            </w:tcBorders>
          </w:tcPr>
          <w:p w:rsidR="007A662B" w:rsidRPr="00367D94" w:rsidRDefault="00BB41EF" w:rsidP="007A662B">
            <w:pPr>
              <w:pStyle w:val="PURBody"/>
              <w:spacing w:after="0"/>
            </w:pPr>
            <w:r>
              <w:rPr>
                <w:b/>
              </w:rPr>
              <w:t>SAL para SA:</w:t>
            </w:r>
          </w:p>
          <w:p w:rsidR="007A662B" w:rsidRPr="00223C62" w:rsidRDefault="007A662B" w:rsidP="00100CA4">
            <w:pPr>
              <w:pStyle w:val="PURBullet-Indented"/>
              <w:rPr>
                <w:i/>
                <w:lang w:val="pt-BR"/>
              </w:rPr>
            </w:pPr>
            <w:r w:rsidRPr="00223C62">
              <w:rPr>
                <w:lang w:val="pt-BR"/>
              </w:rPr>
              <w:t>SAL do Lync Server Enterprise</w:t>
            </w:r>
          </w:p>
        </w:tc>
        <w:tc>
          <w:tcPr>
            <w:tcW w:w="2573" w:type="pct"/>
            <w:tcBorders>
              <w:top w:val="single" w:sz="4" w:space="0" w:color="auto"/>
              <w:bottom w:val="single" w:sz="4" w:space="0" w:color="auto"/>
            </w:tcBorders>
          </w:tcPr>
          <w:p w:rsidR="007A662B" w:rsidRPr="00367D94" w:rsidRDefault="0043663F" w:rsidP="002448BE">
            <w:pPr>
              <w:pStyle w:val="PURBlueStrong-Indented"/>
            </w:pPr>
            <w:r>
              <w:t>CALs Qualificadas:</w:t>
            </w:r>
          </w:p>
          <w:p w:rsidR="007A662B" w:rsidRPr="00223C62" w:rsidRDefault="007A662B" w:rsidP="009E3081">
            <w:pPr>
              <w:pStyle w:val="PURBullet-Indented"/>
              <w:rPr>
                <w:lang w:val="pt-BR"/>
              </w:rPr>
            </w:pPr>
            <w:r w:rsidRPr="00223C62">
              <w:rPr>
                <w:lang w:val="pt-BR"/>
              </w:rPr>
              <w:t>CAL Padrão do Lync Server 2010 e CAL Empresarial do Lync Server 2010 ou</w:t>
            </w:r>
          </w:p>
          <w:p w:rsidR="007A662B" w:rsidRPr="00223C62" w:rsidRDefault="007A662B" w:rsidP="009E3081">
            <w:pPr>
              <w:pStyle w:val="PURBullet-Indented"/>
              <w:rPr>
                <w:lang w:val="pt-BR"/>
              </w:rPr>
            </w:pPr>
            <w:r w:rsidRPr="00223C62">
              <w:rPr>
                <w:lang w:val="pt-BR"/>
              </w:rPr>
              <w:t>Pacote de CALs Principais e CAL do Lync Server Enterprise ou</w:t>
            </w:r>
          </w:p>
          <w:p w:rsidR="007A662B" w:rsidRPr="00081197" w:rsidRDefault="007A662B" w:rsidP="009E3081">
            <w:pPr>
              <w:pStyle w:val="PURBullet-Indented"/>
            </w:pPr>
            <w:r>
              <w:t xml:space="preserve">Pacote CAL Empresarial </w:t>
            </w:r>
          </w:p>
        </w:tc>
      </w:tr>
      <w:tr w:rsidR="007A662B" w:rsidRPr="00510C9D" w:rsidTr="002448BE">
        <w:tc>
          <w:tcPr>
            <w:tcW w:w="2427" w:type="pct"/>
            <w:tcBorders>
              <w:top w:val="single" w:sz="4" w:space="0" w:color="auto"/>
            </w:tcBorders>
          </w:tcPr>
          <w:p w:rsidR="007A662B" w:rsidRPr="00367D94" w:rsidRDefault="00BB41EF" w:rsidP="007A662B">
            <w:pPr>
              <w:pStyle w:val="PURBody"/>
              <w:spacing w:after="0"/>
            </w:pPr>
            <w:r>
              <w:rPr>
                <w:b/>
              </w:rPr>
              <w:t>SAL para SA:</w:t>
            </w:r>
          </w:p>
          <w:p w:rsidR="007A662B" w:rsidRPr="00081197" w:rsidRDefault="007A662B" w:rsidP="00100CA4">
            <w:pPr>
              <w:pStyle w:val="PURBullet-Indented"/>
              <w:rPr>
                <w:i/>
              </w:rPr>
            </w:pPr>
            <w:r>
              <w:t>SAL do Lync Server Plus</w:t>
            </w:r>
          </w:p>
        </w:tc>
        <w:tc>
          <w:tcPr>
            <w:tcW w:w="2573" w:type="pct"/>
            <w:tcBorders>
              <w:top w:val="single" w:sz="4" w:space="0" w:color="auto"/>
            </w:tcBorders>
          </w:tcPr>
          <w:p w:rsidR="007A662B" w:rsidRPr="00367D94" w:rsidRDefault="0043663F" w:rsidP="002448BE">
            <w:pPr>
              <w:pStyle w:val="PURBlueStrong-Indented"/>
            </w:pPr>
            <w:r>
              <w:t>CALs Qualificadas:</w:t>
            </w:r>
          </w:p>
          <w:p w:rsidR="003A7958" w:rsidRPr="00223C62" w:rsidRDefault="007A662B" w:rsidP="00100CA4">
            <w:pPr>
              <w:pStyle w:val="PURBullet-Indented"/>
              <w:rPr>
                <w:lang w:val="pt-BR"/>
              </w:rPr>
            </w:pPr>
            <w:r w:rsidRPr="00223C62">
              <w:rPr>
                <w:lang w:val="pt-BR"/>
              </w:rPr>
              <w:t>CAL do Lync Server 2010 Standard e CAL do Lync Server 2010 Plus ou</w:t>
            </w:r>
          </w:p>
          <w:p w:rsidR="003A7958" w:rsidRPr="00223C62" w:rsidRDefault="007A662B" w:rsidP="001C3226">
            <w:pPr>
              <w:pStyle w:val="PURBullet-Indented"/>
              <w:rPr>
                <w:lang w:val="pt-BR"/>
              </w:rPr>
            </w:pPr>
            <w:r w:rsidRPr="00223C62">
              <w:rPr>
                <w:lang w:val="pt-BR"/>
              </w:rPr>
              <w:t>Pacote de CALs Principais e CAL do Lync Server Plus</w:t>
            </w:r>
            <w:r w:rsidR="001C3226">
              <w:rPr>
                <w:lang w:val="pt-BR"/>
              </w:rPr>
              <w:t> </w:t>
            </w:r>
            <w:r w:rsidRPr="00223C62">
              <w:rPr>
                <w:lang w:val="pt-BR"/>
              </w:rPr>
              <w:t>ou</w:t>
            </w:r>
          </w:p>
          <w:p w:rsidR="003A7958" w:rsidRPr="00223C62" w:rsidRDefault="003A7958" w:rsidP="001C3226">
            <w:pPr>
              <w:pStyle w:val="PURBullet-Indented"/>
              <w:rPr>
                <w:lang w:val="pt-BR"/>
              </w:rPr>
            </w:pPr>
            <w:r w:rsidRPr="00223C62">
              <w:rPr>
                <w:lang w:val="pt-BR"/>
              </w:rPr>
              <w:t>Pacote de CALs Empresariais e CAL do Lync Server</w:t>
            </w:r>
            <w:r w:rsidR="001C3226">
              <w:rPr>
                <w:lang w:val="pt-BR"/>
              </w:rPr>
              <w:t> </w:t>
            </w:r>
            <w:r w:rsidRPr="00223C62">
              <w:rPr>
                <w:lang w:val="pt-BR"/>
              </w:rPr>
              <w:t>Plus</w:t>
            </w:r>
          </w:p>
        </w:tc>
      </w:tr>
    </w:tbl>
    <w:p w:rsidR="009A4C7C" w:rsidRPr="00223C62" w:rsidRDefault="009A4C7C" w:rsidP="00A11A7A">
      <w:pPr>
        <w:pStyle w:val="PURADDITIONALTERMSHEADERMB"/>
        <w:rPr>
          <w:lang w:val="pt-BR"/>
        </w:rPr>
      </w:pPr>
      <w:r w:rsidRPr="00223C62">
        <w:rPr>
          <w:lang w:val="pt-BR"/>
        </w:rPr>
        <w:t>Termos Adicionais:</w:t>
      </w:r>
    </w:p>
    <w:p w:rsidR="003D2E2C" w:rsidRPr="00223C62" w:rsidRDefault="003D2E2C" w:rsidP="003D2E2C">
      <w:pPr>
        <w:pStyle w:val="PURBlueStrong"/>
        <w:rPr>
          <w:lang w:val="pt-BR"/>
        </w:rPr>
      </w:pPr>
      <w:r w:rsidRPr="00223C62">
        <w:rPr>
          <w:lang w:val="pt-BR"/>
        </w:rPr>
        <w:t>Tipos de SAL</w:t>
      </w:r>
    </w:p>
    <w:p w:rsidR="003D2E2C" w:rsidRPr="00223C62" w:rsidRDefault="00615D50" w:rsidP="00BB41EF">
      <w:pPr>
        <w:pStyle w:val="PURBody-Indented"/>
        <w:rPr>
          <w:lang w:val="pt-BR"/>
        </w:rPr>
      </w:pPr>
      <w:r w:rsidRPr="00223C62">
        <w:rPr>
          <w:b/>
          <w:lang w:val="pt-BR"/>
        </w:rPr>
        <w:t>Os tipos de SAL disponíveis são:</w:t>
      </w:r>
    </w:p>
    <w:p w:rsidR="00CC7455" w:rsidRPr="00223C62" w:rsidRDefault="00CC7455" w:rsidP="00100CA4">
      <w:pPr>
        <w:pStyle w:val="PURBullet-Indented"/>
        <w:rPr>
          <w:lang w:val="pt-BR"/>
        </w:rPr>
      </w:pPr>
      <w:r w:rsidRPr="00223C62">
        <w:rPr>
          <w:lang w:val="pt-BR"/>
        </w:rPr>
        <w:t>SAL do Lync Server 2010 Standard</w:t>
      </w:r>
      <w:r w:rsidRPr="00223C62">
        <w:rPr>
          <w:szCs w:val="18"/>
          <w:lang w:val="pt-BR"/>
        </w:rPr>
        <w:t xml:space="preserve"> (Usuário/Dispositivo)</w:t>
      </w:r>
    </w:p>
    <w:p w:rsidR="00CC7455" w:rsidRPr="00223C62" w:rsidRDefault="00CC7455" w:rsidP="00100CA4">
      <w:pPr>
        <w:pStyle w:val="PURBullet-Indented"/>
        <w:rPr>
          <w:lang w:val="pt-BR"/>
        </w:rPr>
      </w:pPr>
      <w:r w:rsidRPr="00223C62">
        <w:rPr>
          <w:lang w:val="pt-BR"/>
        </w:rPr>
        <w:t>SAL do Lync Server 2010 Enterprise (Usuário/Dispositivo)</w:t>
      </w:r>
    </w:p>
    <w:p w:rsidR="00CC7455" w:rsidRPr="00223C62" w:rsidRDefault="00CC7455" w:rsidP="00100CA4">
      <w:pPr>
        <w:pStyle w:val="PURBullet-Indented"/>
        <w:rPr>
          <w:lang w:val="pt-BR"/>
        </w:rPr>
      </w:pPr>
      <w:r w:rsidRPr="00223C62">
        <w:rPr>
          <w:lang w:val="pt-BR"/>
        </w:rPr>
        <w:t>SAL do Lync Server 2010 Plus (Usuário/Dispositivo)</w:t>
      </w:r>
    </w:p>
    <w:p w:rsidR="003D2E2C" w:rsidRPr="00223C62" w:rsidRDefault="00CC7455" w:rsidP="00100CA4">
      <w:pPr>
        <w:pStyle w:val="PURBullet-Indented"/>
        <w:rPr>
          <w:lang w:val="pt-BR"/>
        </w:rPr>
      </w:pPr>
      <w:r w:rsidRPr="00223C62">
        <w:rPr>
          <w:lang w:val="pt-BR"/>
        </w:rPr>
        <w:t>SAL do Lync Server 2010 Enterprise Plus (Usuário/Dispositivo)</w:t>
      </w:r>
    </w:p>
    <w:p w:rsidR="00CC7455" w:rsidRPr="00223C62" w:rsidRDefault="00CC7455" w:rsidP="00100CA4">
      <w:pPr>
        <w:pStyle w:val="PURBullet-Indented"/>
        <w:rPr>
          <w:lang w:val="pt-BR"/>
        </w:rPr>
      </w:pPr>
      <w:r w:rsidRPr="00223C62">
        <w:rPr>
          <w:lang w:val="pt-BR"/>
        </w:rPr>
        <w:t>SAL do Productivity Suite (Somente Usuário)</w:t>
      </w:r>
    </w:p>
    <w:p w:rsidR="009A4C7C" w:rsidRPr="00223C62" w:rsidRDefault="009A4C7C" w:rsidP="009A4C7C">
      <w:pPr>
        <w:pStyle w:val="PURBody-Indented"/>
        <w:rPr>
          <w:lang w:val="pt-BR"/>
        </w:rPr>
      </w:pPr>
      <w:r w:rsidRPr="00223C62">
        <w:rPr>
          <w:lang w:val="pt-BR"/>
        </w:rPr>
        <w:t>Você não precisará de SALs para nenhum usuário e dispositivo que acesse suas instâncias do software para servidores sem ser direta ou indiretamente autenticado pelo Active Directory ou pelo Lync Server.</w:t>
      </w:r>
    </w:p>
    <w:p w:rsidR="009A4C7C" w:rsidRPr="00223C62" w:rsidRDefault="009A4C7C" w:rsidP="009A4C7C">
      <w:pPr>
        <w:pStyle w:val="PURBlueStrong"/>
        <w:rPr>
          <w:lang w:val="pt-BR"/>
        </w:rPr>
      </w:pPr>
      <w:r w:rsidRPr="00223C62">
        <w:rPr>
          <w:lang w:val="pt-BR"/>
        </w:rPr>
        <w:t>SAL Standard</w:t>
      </w:r>
    </w:p>
    <w:p w:rsidR="009A4C7C" w:rsidRPr="00223C62" w:rsidRDefault="009A4C7C" w:rsidP="009A4C7C">
      <w:pPr>
        <w:pStyle w:val="PURBody-Indented"/>
        <w:rPr>
          <w:lang w:val="pt-BR"/>
        </w:rPr>
      </w:pPr>
      <w:r w:rsidRPr="00223C62">
        <w:rPr>
          <w:lang w:val="pt-BR"/>
        </w:rPr>
        <w:t>Cada usuário ou dispositivo para o qual você obtiver uma SAL Standard ou SAL do Productivity Suite (somente usuário) poderá usar os seguintes recursos do software para servidores.</w:t>
      </w:r>
    </w:p>
    <w:p w:rsidR="009A4C7C" w:rsidRPr="00223C62" w:rsidRDefault="009A4C7C" w:rsidP="00D97775">
      <w:pPr>
        <w:pStyle w:val="PURBullet-Indented"/>
        <w:rPr>
          <w:lang w:val="pt-BR"/>
        </w:rPr>
      </w:pPr>
      <w:r w:rsidRPr="00223C62">
        <w:rPr>
          <w:lang w:val="pt-BR"/>
        </w:rPr>
        <w:t>Todos os recursos de Mensagens Instantâneas</w:t>
      </w:r>
    </w:p>
    <w:p w:rsidR="009A4C7C" w:rsidRDefault="009A4C7C" w:rsidP="00D97775">
      <w:pPr>
        <w:pStyle w:val="PURBullet-Indented"/>
      </w:pPr>
      <w:r>
        <w:t>Todos os recursos de Presença</w:t>
      </w:r>
    </w:p>
    <w:p w:rsidR="00D33B92" w:rsidRPr="00367D94" w:rsidRDefault="00D33B92" w:rsidP="00D33B92">
      <w:pPr>
        <w:pStyle w:val="PURBullet-Indented"/>
        <w:numPr>
          <w:ilvl w:val="0"/>
          <w:numId w:val="0"/>
        </w:numPr>
        <w:ind w:left="1026"/>
      </w:pPr>
    </w:p>
    <w:p w:rsidR="009A4C7C" w:rsidRPr="00223C62" w:rsidRDefault="009A4C7C" w:rsidP="00D97775">
      <w:pPr>
        <w:pStyle w:val="PURBullet-Indented"/>
        <w:rPr>
          <w:lang w:val="pt-BR"/>
        </w:rPr>
      </w:pPr>
      <w:r w:rsidRPr="00223C62">
        <w:rPr>
          <w:lang w:val="pt-BR"/>
        </w:rPr>
        <w:t>Todos os recursos de Bate-papo em Grupo</w:t>
      </w:r>
    </w:p>
    <w:p w:rsidR="00087B3F" w:rsidRPr="00223C62" w:rsidRDefault="00087B3F" w:rsidP="00D97775">
      <w:pPr>
        <w:pStyle w:val="PURBullet-Indented"/>
        <w:rPr>
          <w:lang w:val="pt-BR"/>
        </w:rPr>
      </w:pPr>
      <w:r w:rsidRPr="00223C62">
        <w:rPr>
          <w:lang w:val="pt-BR"/>
        </w:rPr>
        <w:t>Todos os recursos de áudio e vídeo de computador para computador</w:t>
      </w:r>
    </w:p>
    <w:p w:rsidR="009A4C7C" w:rsidRPr="00223C62" w:rsidRDefault="009A4C7C" w:rsidP="009A4C7C">
      <w:pPr>
        <w:pStyle w:val="PURBlueStrong"/>
        <w:rPr>
          <w:lang w:val="pt-BR"/>
        </w:rPr>
      </w:pPr>
      <w:r w:rsidRPr="00223C62">
        <w:rPr>
          <w:lang w:val="pt-BR"/>
        </w:rPr>
        <w:t>SAL Enterprise</w:t>
      </w:r>
    </w:p>
    <w:p w:rsidR="009A4C7C" w:rsidRPr="00223C62" w:rsidRDefault="009A4C7C" w:rsidP="009A4C7C">
      <w:pPr>
        <w:pStyle w:val="PURBody-Indented"/>
        <w:rPr>
          <w:lang w:val="pt-BR"/>
        </w:rPr>
      </w:pPr>
      <w:r w:rsidRPr="00223C62">
        <w:rPr>
          <w:lang w:val="pt-BR"/>
        </w:rPr>
        <w:t>Cada usuário ou dispositivo para o qual você obtiver uma SAL Enterprise ou SAL do Productivity Suite (somente usuário) poderá usar os seguintes recursos do software para servidores.</w:t>
      </w:r>
    </w:p>
    <w:p w:rsidR="009A4C7C" w:rsidRPr="00223C62" w:rsidRDefault="009A4C7C" w:rsidP="00D97775">
      <w:pPr>
        <w:pStyle w:val="PURBullet-Indented"/>
        <w:rPr>
          <w:lang w:val="pt-BR"/>
        </w:rPr>
      </w:pPr>
      <w:r w:rsidRPr="00223C62">
        <w:rPr>
          <w:lang w:val="pt-BR"/>
        </w:rPr>
        <w:t>Os recursos da SAL Standard descritos anteriormente</w:t>
      </w:r>
    </w:p>
    <w:p w:rsidR="009A4C7C" w:rsidRPr="00223C62" w:rsidRDefault="009A4C7C" w:rsidP="00D97775">
      <w:pPr>
        <w:pStyle w:val="PURBullet-Indented"/>
        <w:rPr>
          <w:lang w:val="pt-BR"/>
        </w:rPr>
      </w:pPr>
      <w:r w:rsidRPr="00223C62">
        <w:rPr>
          <w:lang w:val="pt-BR"/>
        </w:rPr>
        <w:t>Todos os recursos de Áudio, Vídeo e Conferências na Web</w:t>
      </w:r>
    </w:p>
    <w:p w:rsidR="009A4C7C" w:rsidRPr="00223C62" w:rsidRDefault="009A4C7C" w:rsidP="00D97775">
      <w:pPr>
        <w:pStyle w:val="PURBullet-Indented"/>
        <w:rPr>
          <w:lang w:val="pt-BR"/>
        </w:rPr>
      </w:pPr>
      <w:r w:rsidRPr="00223C62">
        <w:rPr>
          <w:lang w:val="pt-BR"/>
        </w:rPr>
        <w:t>Todos os recursos de Compartilhamento de Área de Trabalho</w:t>
      </w:r>
    </w:p>
    <w:p w:rsidR="009A4C7C" w:rsidRPr="00223C62" w:rsidRDefault="009A4C7C" w:rsidP="001C3226">
      <w:pPr>
        <w:pStyle w:val="PURBlueStrong"/>
        <w:rPr>
          <w:lang w:val="pt-BR"/>
        </w:rPr>
      </w:pPr>
      <w:r w:rsidRPr="00223C62">
        <w:rPr>
          <w:lang w:val="pt-BR"/>
        </w:rPr>
        <w:t>SAL Plus</w:t>
      </w:r>
    </w:p>
    <w:p w:rsidR="009A4C7C" w:rsidRPr="00223C62" w:rsidRDefault="009A4C7C" w:rsidP="001C3226">
      <w:pPr>
        <w:pStyle w:val="PURBody-Indented"/>
        <w:keepNext/>
        <w:keepLines/>
        <w:rPr>
          <w:lang w:val="pt-BR"/>
        </w:rPr>
      </w:pPr>
      <w:r w:rsidRPr="00223C62">
        <w:rPr>
          <w:lang w:val="pt-BR"/>
        </w:rPr>
        <w:t>Cada usuário ou dispositivo para o qual você obtiver uma SAL Plus poderá usar os seguintes recursos do software para servidores.</w:t>
      </w:r>
    </w:p>
    <w:p w:rsidR="009A4C7C" w:rsidRPr="00223C62" w:rsidRDefault="009A4C7C" w:rsidP="00D97775">
      <w:pPr>
        <w:pStyle w:val="PURBullet-Indented"/>
        <w:rPr>
          <w:lang w:val="pt-BR"/>
        </w:rPr>
      </w:pPr>
      <w:r w:rsidRPr="00223C62">
        <w:rPr>
          <w:lang w:val="pt-BR"/>
        </w:rPr>
        <w:t>Os recursos da SAL Standard descritos anteriormente</w:t>
      </w:r>
    </w:p>
    <w:p w:rsidR="009A4C7C" w:rsidRPr="00367D94" w:rsidRDefault="009A4C7C" w:rsidP="00D97775">
      <w:pPr>
        <w:pStyle w:val="PURBullet-Indented"/>
      </w:pPr>
      <w:r>
        <w:t>Todos os recursos de VoIP</w:t>
      </w:r>
    </w:p>
    <w:p w:rsidR="009A4C7C" w:rsidRPr="00223C62" w:rsidRDefault="009A4C7C" w:rsidP="00D97775">
      <w:pPr>
        <w:pStyle w:val="PURBullet-Indented"/>
        <w:rPr>
          <w:lang w:val="pt-BR"/>
        </w:rPr>
      </w:pPr>
      <w:r w:rsidRPr="00223C62">
        <w:rPr>
          <w:lang w:val="pt-BR"/>
        </w:rPr>
        <w:t>Todos os recursos de Gerenciamento de Chamadas</w:t>
      </w:r>
    </w:p>
    <w:p w:rsidR="009A4C7C" w:rsidRPr="00223C62" w:rsidRDefault="009A4C7C" w:rsidP="009A4C7C">
      <w:pPr>
        <w:pStyle w:val="PURBlueStrong"/>
        <w:rPr>
          <w:lang w:val="pt-BR"/>
        </w:rPr>
      </w:pPr>
      <w:r w:rsidRPr="00223C62">
        <w:rPr>
          <w:lang w:val="pt-BR"/>
        </w:rPr>
        <w:t>SAL Enterprise Plus</w:t>
      </w:r>
    </w:p>
    <w:p w:rsidR="009A4C7C" w:rsidRPr="00223C62" w:rsidRDefault="009A4C7C" w:rsidP="009A4C7C">
      <w:pPr>
        <w:pStyle w:val="PURBody-Indented"/>
        <w:rPr>
          <w:lang w:val="pt-BR"/>
        </w:rPr>
      </w:pPr>
      <w:r w:rsidRPr="00223C62">
        <w:rPr>
          <w:lang w:val="pt-BR"/>
        </w:rPr>
        <w:t>Cada usuário ou dispositivo para o qual você obtiver uma SAL Enterprise Plus poderá usar os seguintes recursos do software para servidores.</w:t>
      </w:r>
    </w:p>
    <w:p w:rsidR="009A4C7C" w:rsidRPr="00223C62" w:rsidRDefault="009A4C7C" w:rsidP="00D97775">
      <w:pPr>
        <w:pStyle w:val="PURBullet-Indented"/>
        <w:rPr>
          <w:lang w:val="pt-BR"/>
        </w:rPr>
      </w:pPr>
      <w:r w:rsidRPr="00223C62">
        <w:rPr>
          <w:lang w:val="pt-BR"/>
        </w:rPr>
        <w:t>Os recursos da SAL Standard descritos anteriormente</w:t>
      </w:r>
    </w:p>
    <w:p w:rsidR="009A4C7C" w:rsidRPr="00223C62" w:rsidRDefault="009A4C7C" w:rsidP="00D97775">
      <w:pPr>
        <w:pStyle w:val="PURBullet-Indented"/>
        <w:rPr>
          <w:lang w:val="pt-BR"/>
        </w:rPr>
      </w:pPr>
      <w:r w:rsidRPr="00223C62">
        <w:rPr>
          <w:lang w:val="pt-BR"/>
        </w:rPr>
        <w:t>Todos os recursos de Áudio, Vídeo e Conferências na Web</w:t>
      </w:r>
    </w:p>
    <w:p w:rsidR="009A4C7C" w:rsidRPr="00223C62" w:rsidRDefault="009A4C7C" w:rsidP="00D97775">
      <w:pPr>
        <w:pStyle w:val="PURBullet-Indented"/>
        <w:rPr>
          <w:lang w:val="pt-BR"/>
        </w:rPr>
      </w:pPr>
      <w:r w:rsidRPr="00223C62">
        <w:rPr>
          <w:lang w:val="pt-BR"/>
        </w:rPr>
        <w:t>Todos os recursos de Compartilhamento de Área de Trabalho</w:t>
      </w:r>
    </w:p>
    <w:p w:rsidR="009A4C7C" w:rsidRPr="00367D94" w:rsidRDefault="009A4C7C" w:rsidP="00D97775">
      <w:pPr>
        <w:pStyle w:val="PURBullet-Indented"/>
      </w:pPr>
      <w:r>
        <w:t>Todos os recursos de VoIP</w:t>
      </w:r>
    </w:p>
    <w:p w:rsidR="00091B14" w:rsidRPr="00223C62" w:rsidRDefault="009A4C7C" w:rsidP="00D97775">
      <w:pPr>
        <w:pStyle w:val="PURBullet-Indented"/>
        <w:rPr>
          <w:lang w:val="pt-BR"/>
        </w:rPr>
      </w:pPr>
      <w:r w:rsidRPr="00223C62">
        <w:rPr>
          <w:lang w:val="pt-BR"/>
        </w:rPr>
        <w:t>Todos os recursos de Gerenciamento de Chamadas</w:t>
      </w:r>
    </w:p>
    <w:p w:rsidR="00091B14" w:rsidRPr="00223C62" w:rsidRDefault="00091B14" w:rsidP="00091B14">
      <w:pPr>
        <w:pStyle w:val="PURBlueStrong-Indented"/>
        <w:rPr>
          <w:lang w:val="pt-BR"/>
        </w:rPr>
      </w:pPr>
      <w:r w:rsidRPr="00223C62">
        <w:rPr>
          <w:lang w:val="pt-BR"/>
        </w:rPr>
        <w:t>Software .NET Framework</w:t>
      </w:r>
    </w:p>
    <w:p w:rsidR="00091B14" w:rsidRPr="00223C62" w:rsidRDefault="00091B14" w:rsidP="00CA7B91">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CA7B91">
        <w:rPr>
          <w:lang w:val="pt-BR"/>
        </w:rPr>
        <w:t> </w:t>
      </w:r>
      <w:r w:rsidRPr="00223C62">
        <w:rPr>
          <w:lang w:val="pt-BR"/>
        </w:rPr>
        <w:t>licença do Software .NET Framework e PowerShell nos Termos Universais de Licença.</w:t>
      </w:r>
    </w:p>
    <w:p w:rsidR="009A4C7C" w:rsidRPr="00223C62" w:rsidRDefault="009A4C7C" w:rsidP="001C3226">
      <w:pPr>
        <w:pStyle w:val="PURBody"/>
        <w:rPr>
          <w:lang w:val="pt-BR"/>
        </w:rPr>
      </w:pPr>
      <w:r w:rsidRPr="00223C62">
        <w:rPr>
          <w:lang w:val="pt-BR"/>
        </w:rPr>
        <w:t>Além dos direitos descritos acima, esses termos adicionais se aplicam às SALs do Lync Standard, Enterprise, Plus, Enterprise Plus e</w:t>
      </w:r>
      <w:r w:rsidR="001C3226">
        <w:rPr>
          <w:lang w:val="pt-BR"/>
        </w:rPr>
        <w:t> </w:t>
      </w:r>
      <w:r w:rsidRPr="00223C62">
        <w:rPr>
          <w:lang w:val="pt-BR"/>
        </w:rPr>
        <w:t>Productivity Suite:</w:t>
      </w:r>
    </w:p>
    <w:p w:rsidR="009A4C7C" w:rsidRPr="00223C62" w:rsidRDefault="009A4C7C" w:rsidP="009A4C7C">
      <w:pPr>
        <w:pStyle w:val="PURBlueStrong"/>
        <w:rPr>
          <w:lang w:val="pt-BR"/>
        </w:rPr>
      </w:pPr>
      <w:r w:rsidRPr="00223C62">
        <w:rPr>
          <w:lang w:val="pt-BR"/>
        </w:rPr>
        <w:t>Lync 2010 e Lync para Mac 2011</w:t>
      </w:r>
    </w:p>
    <w:p w:rsidR="002D1613" w:rsidRPr="00223C62" w:rsidRDefault="009A4C7C" w:rsidP="008920FD">
      <w:pPr>
        <w:pStyle w:val="PURBody-Indented"/>
        <w:rPr>
          <w:lang w:val="pt-BR"/>
        </w:rPr>
      </w:pPr>
      <w:r w:rsidRPr="00223C62">
        <w:rPr>
          <w:lang w:val="pt-BR"/>
        </w:rPr>
        <w:t xml:space="preserve">Você poderá criar e executar uma instância do software cliente Lync 2010 ou Lync para Mac 2011 em um ambiente de sistema operacional (ou OSE) físico ou virtual em (a) qualquer dispositivo para o qual você adquira uma SAL de dispositivo e em (b) um único dispositivo usado por qualquer usuário para o qual você adquira uma SAL de usuário. </w:t>
      </w:r>
    </w:p>
    <w:p w:rsidR="009A4C7C" w:rsidRPr="00D64C3C" w:rsidRDefault="007809B7" w:rsidP="00731CC3">
      <w:pPr>
        <w:pStyle w:val="PURBreadcrumb"/>
        <w:rPr>
          <w:lang w:val="pt-BR"/>
        </w:rPr>
      </w:pPr>
      <w:hyperlink w:anchor="Índice" w:history="1">
        <w:hyperlink w:anchor="Índice" w:history="1">
          <w:r w:rsidR="00F90A68" w:rsidRPr="00D64C3C">
            <w:rPr>
              <w:rStyle w:val="Hyperlink"/>
              <w:rFonts w:ascii="Arial Narrow" w:hAnsi="Arial Narrow"/>
              <w:sz w:val="16"/>
              <w:lang w:val="pt-BR"/>
            </w:rPr>
            <w:t>Índice</w:t>
          </w:r>
        </w:hyperlink>
      </w:hyperlink>
      <w:r w:rsidR="00C0172C" w:rsidRPr="00D64C3C">
        <w:rPr>
          <w:lang w:val="pt-BR"/>
        </w:rPr>
        <w:t xml:space="preserve"> / </w:t>
      </w:r>
      <w:hyperlink w:anchor="Termos Universais" w:history="1">
        <w:hyperlink w:anchor="_Toc299957119" w:history="1">
          <w:r w:rsidR="00731CC3" w:rsidRPr="00D64C3C">
            <w:rPr>
              <w:rStyle w:val="Hyperlink"/>
              <w:rFonts w:ascii="Arial Narrow" w:hAnsi="Arial Narrow"/>
              <w:sz w:val="16"/>
              <w:lang w:val="pt-BR"/>
            </w:rPr>
            <w:t>Termos Universais de Licença</w:t>
          </w:r>
        </w:hyperlink>
      </w:hyperlink>
      <w:r w:rsidR="00C0172C" w:rsidRPr="00D64C3C">
        <w:rPr>
          <w:rStyle w:val="Hyperlink"/>
          <w:rFonts w:ascii="Arial Narrow" w:hAnsi="Arial Narrow"/>
          <w:sz w:val="16"/>
          <w:lang w:val="pt-BR"/>
        </w:rPr>
        <w:t xml:space="preserve"> </w:t>
      </w:r>
    </w:p>
    <w:p w:rsidR="009A4C7C" w:rsidRPr="00D64C3C" w:rsidRDefault="009A4C7C" w:rsidP="009A4C7C">
      <w:pPr>
        <w:pStyle w:val="PURProductName"/>
        <w:rPr>
          <w:lang w:val="pt-BR"/>
        </w:rPr>
      </w:pPr>
      <w:bookmarkStart w:id="381" w:name="_Toc299519123"/>
      <w:bookmarkStart w:id="382" w:name="_Toc299531555"/>
      <w:bookmarkStart w:id="383" w:name="_Toc299531879"/>
      <w:bookmarkStart w:id="384" w:name="_Toc299957162"/>
      <w:bookmarkStart w:id="385" w:name="_Toc326155689"/>
      <w:bookmarkStart w:id="386" w:name="_Toc327794403"/>
      <w:r w:rsidRPr="00D64C3C">
        <w:rPr>
          <w:lang w:val="pt-BR"/>
        </w:rPr>
        <w:t>Microsoft Application Virtualization Hosting para Desktops</w:t>
      </w:r>
      <w:bookmarkEnd w:id="381"/>
      <w:bookmarkEnd w:id="382"/>
      <w:bookmarkEnd w:id="383"/>
      <w:bookmarkEnd w:id="384"/>
      <w:bookmarkEnd w:id="385"/>
      <w:bookmarkEnd w:id="386"/>
      <w:r w:rsidR="00A04FEF">
        <w:fldChar w:fldCharType="begin"/>
      </w:r>
      <w:r w:rsidRPr="00D64C3C">
        <w:rPr>
          <w:lang w:val="pt-BR"/>
        </w:rPr>
        <w:instrText xml:space="preserve">XE "Microsoft Application Virtualization Hosting para Desktops"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081197" w:rsidTr="0015145F">
        <w:tc>
          <w:tcPr>
            <w:tcW w:w="2571" w:type="pct"/>
            <w:tcBorders>
              <w:top w:val="single" w:sz="4" w:space="0" w:color="auto"/>
              <w:bottom w:val="nil"/>
            </w:tcBorders>
          </w:tcPr>
          <w:p w:rsidR="00831C1F" w:rsidRPr="00223C62" w:rsidRDefault="00831C1F" w:rsidP="00831C1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429" w:type="pct"/>
            <w:tcBorders>
              <w:top w:val="single" w:sz="4" w:space="0" w:color="auto"/>
              <w:bottom w:val="nil"/>
            </w:tcBorders>
          </w:tcPr>
          <w:p w:rsidR="00831C1F" w:rsidRPr="00081197" w:rsidRDefault="004F154D" w:rsidP="00831C1F">
            <w:pPr>
              <w:pStyle w:val="PURLMSH"/>
            </w:pPr>
            <w:r>
              <w:t xml:space="preserve">Consulte Notificações Aplicáveis: </w:t>
            </w:r>
            <w:r>
              <w:rPr>
                <w:b/>
              </w:rPr>
              <w:t>Não</w:t>
            </w:r>
          </w:p>
        </w:tc>
      </w:tr>
      <w:tr w:rsidR="009A4C7C" w:rsidRPr="00081197" w:rsidTr="0015145F">
        <w:tc>
          <w:tcPr>
            <w:tcW w:w="2571" w:type="pct"/>
            <w:tcBorders>
              <w:top w:val="nil"/>
            </w:tcBorders>
          </w:tcPr>
          <w:p w:rsidR="009A4C7C" w:rsidRPr="00081197" w:rsidRDefault="009A4C7C" w:rsidP="009A4C7C">
            <w:pPr>
              <w:pStyle w:val="PURLMSH"/>
            </w:pPr>
            <w:r>
              <w:t xml:space="preserve">Software Adicional/Cliente: </w:t>
            </w:r>
            <w:r>
              <w:rPr>
                <w:b/>
              </w:rPr>
              <w:t>Não</w:t>
            </w:r>
            <w:r>
              <w:t xml:space="preserve"> </w:t>
            </w:r>
          </w:p>
        </w:tc>
        <w:tc>
          <w:tcPr>
            <w:tcW w:w="2429" w:type="pct"/>
            <w:tcBorders>
              <w:top w:val="nil"/>
            </w:tcBorders>
          </w:tcPr>
          <w:p w:rsidR="009A4C7C" w:rsidRPr="00081197" w:rsidRDefault="009A4C7C" w:rsidP="009A4C7C">
            <w:pPr>
              <w:pStyle w:val="PURLMSH"/>
            </w:pPr>
          </w:p>
        </w:tc>
      </w:tr>
      <w:tr w:rsidR="00AD5AED" w:rsidRPr="00510C9D"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223C62" w:rsidRDefault="00AD5AED" w:rsidP="00CF11D8">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AD5AED" w:rsidRPr="00081197"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367D94" w:rsidRDefault="00BB41EF" w:rsidP="00CF11D8">
            <w:pPr>
              <w:pStyle w:val="PURBody"/>
            </w:pPr>
            <w:r>
              <w:rPr>
                <w:b/>
              </w:rPr>
              <w:t>Você precisa de:</w:t>
            </w:r>
          </w:p>
          <w:p w:rsidR="00AD5AED" w:rsidRPr="00081197" w:rsidRDefault="00AD5AED" w:rsidP="009E3081">
            <w:pPr>
              <w:pStyle w:val="PURBullet-Indented"/>
            </w:pPr>
            <w:r>
              <w:t>SAL do Microsoft Application Virtualization Hosting para Desktops</w:t>
            </w:r>
          </w:p>
        </w:tc>
      </w:tr>
    </w:tbl>
    <w:p w:rsidR="009A4C7C" w:rsidRPr="00BF3579" w:rsidRDefault="009A4C7C" w:rsidP="0085206E">
      <w:pPr>
        <w:pStyle w:val="PURADDITIONALTERMSHEADERMB"/>
        <w:rPr>
          <w:lang w:val="pt-BR"/>
        </w:rPr>
      </w:pPr>
      <w:r w:rsidRPr="00BF3579">
        <w:rPr>
          <w:lang w:val="pt-BR"/>
        </w:rPr>
        <w:t>Termos Adicionais:</w:t>
      </w:r>
    </w:p>
    <w:p w:rsidR="009A4C7C" w:rsidRPr="00223C62" w:rsidRDefault="009A4C7C" w:rsidP="009A4C7C">
      <w:pPr>
        <w:pStyle w:val="PURBlueStrong"/>
        <w:rPr>
          <w:lang w:val="pt-BR"/>
        </w:rPr>
      </w:pPr>
      <w:r w:rsidRPr="00223C62">
        <w:rPr>
          <w:lang w:val="pt-BR"/>
        </w:rPr>
        <w:t>Virtualização Ilimitada com Produtos e Componentes Microsoft dos produtos Microsoft</w:t>
      </w:r>
    </w:p>
    <w:p w:rsidR="009A4C7C" w:rsidRPr="00223C62" w:rsidRDefault="00FE3B33" w:rsidP="009A4C7C">
      <w:pPr>
        <w:pStyle w:val="PURBody-Indented"/>
        <w:rPr>
          <w:lang w:val="pt-BR"/>
        </w:rPr>
      </w:pPr>
      <w:r w:rsidRPr="00223C62">
        <w:rPr>
          <w:lang w:val="pt-BR"/>
        </w:rPr>
        <w:t xml:space="preserve">Os seguintes produtos Microsoft podem ser usados com o Microsoft Application Virtualization Hosting para Desktops ou outra tecnologia de virtualização de aplicativos de terceiros: </w:t>
      </w:r>
    </w:p>
    <w:p w:rsidR="009A4C7C" w:rsidRPr="00367D94" w:rsidRDefault="009A4C7C" w:rsidP="009E3081">
      <w:pPr>
        <w:pStyle w:val="PURBullet-Indented"/>
      </w:pPr>
      <w:r>
        <w:t>Microsoft Dynamics NAV 2009 R2</w:t>
      </w:r>
    </w:p>
    <w:p w:rsidR="00A11A7A" w:rsidRPr="00223C62" w:rsidRDefault="009A4C7C" w:rsidP="00446366">
      <w:pPr>
        <w:pStyle w:val="PURBody-Indented"/>
        <w:rPr>
          <w:lang w:val="pt-BR"/>
        </w:rPr>
      </w:pPr>
      <w:r w:rsidRPr="00223C62">
        <w:rPr>
          <w:lang w:val="pt-BR"/>
        </w:rPr>
        <w:t>Não são permitidos outros produtos ou componentes Microsoft dos produtos Microsoft.</w:t>
      </w:r>
    </w:p>
    <w:p w:rsidR="00893CE7" w:rsidRPr="00223C62" w:rsidRDefault="007809B7" w:rsidP="00731CC3">
      <w:pPr>
        <w:pStyle w:val="PURBody-Indented"/>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9A4C7C" w:rsidP="009A4C7C">
      <w:pPr>
        <w:pStyle w:val="PURProductName"/>
        <w:rPr>
          <w:lang w:val="pt-BR"/>
        </w:rPr>
      </w:pPr>
      <w:bookmarkStart w:id="387" w:name="_Toc299519124"/>
      <w:bookmarkStart w:id="388" w:name="_Toc299531556"/>
      <w:bookmarkStart w:id="389" w:name="_Toc299531880"/>
      <w:bookmarkStart w:id="390" w:name="_Toc299957163"/>
      <w:bookmarkStart w:id="391" w:name="_Toc326155690"/>
      <w:bookmarkStart w:id="392" w:name="_Toc327794404"/>
      <w:r w:rsidRPr="00223C62">
        <w:rPr>
          <w:lang w:val="pt-BR"/>
        </w:rPr>
        <w:t>Microsoft Dynamics AX 2012</w:t>
      </w:r>
      <w:bookmarkEnd w:id="387"/>
      <w:bookmarkEnd w:id="388"/>
      <w:bookmarkEnd w:id="389"/>
      <w:bookmarkEnd w:id="390"/>
      <w:bookmarkEnd w:id="391"/>
      <w:bookmarkEnd w:id="392"/>
      <w:r w:rsidR="00A04FEF">
        <w:fldChar w:fldCharType="begin"/>
      </w:r>
      <w:r w:rsidRPr="00223C62">
        <w:rPr>
          <w:lang w:val="pt-BR"/>
        </w:rPr>
        <w:instrText xml:space="preserve">XE "Microsoft Dynamics AX 2012" </w:instrText>
      </w:r>
      <w:r w:rsidR="00A04FEF">
        <w:fldChar w:fldCharType="end"/>
      </w:r>
      <w:r w:rsidRPr="00223C62">
        <w:rPr>
          <w:lang w:val="pt-BR"/>
        </w:rPr>
        <w:t xml:space="preserve"> </w:t>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081197" w:rsidTr="0015145F">
        <w:tc>
          <w:tcPr>
            <w:tcW w:w="2547" w:type="pct"/>
          </w:tcPr>
          <w:p w:rsidR="00831C1F" w:rsidRPr="00223C62" w:rsidRDefault="00831C1F" w:rsidP="00831C1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453" w:type="pct"/>
            <w:gridSpan w:val="2"/>
          </w:tcPr>
          <w:p w:rsidR="00831C1F" w:rsidRPr="00081197" w:rsidRDefault="004F154D" w:rsidP="00831C1F">
            <w:pPr>
              <w:pStyle w:val="PURLMSH"/>
            </w:pPr>
            <w:r>
              <w:t xml:space="preserve">Consulte Notificações Aplicáveis: </w:t>
            </w:r>
            <w:r>
              <w:rPr>
                <w:b/>
              </w:rPr>
              <w:t>Não</w:t>
            </w:r>
          </w:p>
        </w:tc>
      </w:tr>
      <w:tr w:rsidR="009A4C7C" w:rsidRPr="00510C9D" w:rsidTr="0015145F">
        <w:tc>
          <w:tcPr>
            <w:tcW w:w="2547" w:type="pct"/>
          </w:tcPr>
          <w:p w:rsidR="009A4C7C" w:rsidRPr="00223C62" w:rsidRDefault="006B55FB" w:rsidP="00803002">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453" w:type="pct"/>
            <w:gridSpan w:val="2"/>
          </w:tcPr>
          <w:p w:rsidR="009A4C7C" w:rsidRPr="00223C62" w:rsidRDefault="009A4C7C" w:rsidP="009A4C7C">
            <w:pPr>
              <w:pStyle w:val="PURLMSH"/>
              <w:rPr>
                <w:lang w:val="pt-BR"/>
              </w:rPr>
            </w:pPr>
          </w:p>
        </w:tc>
      </w:tr>
      <w:tr w:rsidR="00B90B55" w:rsidRPr="00510C9D" w:rsidTr="0015145F">
        <w:trPr>
          <w:trHeight w:val="20"/>
        </w:trPr>
        <w:tc>
          <w:tcPr>
            <w:tcW w:w="5000" w:type="pct"/>
            <w:gridSpan w:val="3"/>
            <w:shd w:val="clear" w:color="auto" w:fill="E5EEF7"/>
          </w:tcPr>
          <w:p w:rsidR="00B90B55" w:rsidRPr="00223C62" w:rsidRDefault="00B90B55" w:rsidP="002351F3">
            <w:pPr>
              <w:pStyle w:val="PURTableHeaderBlue"/>
              <w:rPr>
                <w:lang w:val="pt-BR"/>
              </w:rPr>
            </w:pPr>
            <w:r w:rsidRPr="00223C62">
              <w:rPr>
                <w:lang w:val="pt-BR"/>
              </w:rPr>
              <w:t>SALs (LICENÇA DE ACESSO PARA ASSINANTES)</w:t>
            </w:r>
          </w:p>
        </w:tc>
      </w:tr>
      <w:tr w:rsidR="00B90B55" w:rsidRPr="00081197" w:rsidTr="0015145F">
        <w:tblPrEx>
          <w:tblBorders>
            <w:top w:val="none" w:sz="0" w:space="0" w:color="auto"/>
            <w:bottom w:val="none" w:sz="0" w:space="0" w:color="auto"/>
          </w:tblBorders>
        </w:tblPrEx>
        <w:tc>
          <w:tcPr>
            <w:tcW w:w="2571" w:type="pct"/>
            <w:gridSpan w:val="2"/>
          </w:tcPr>
          <w:p w:rsidR="00B90B55" w:rsidRPr="00223C62" w:rsidRDefault="00B90B55" w:rsidP="002448BE">
            <w:pPr>
              <w:pStyle w:val="PURBody-Indented"/>
              <w:rPr>
                <w:lang w:val="pt-BR"/>
              </w:rPr>
            </w:pPr>
            <w:r w:rsidRPr="00223C62">
              <w:rPr>
                <w:lang w:val="pt-BR"/>
              </w:rPr>
              <w:t xml:space="preserve">Quando o licenciamento é feito de acordo com o modelo SAL, </w:t>
            </w:r>
            <w:r w:rsidRPr="00223C62">
              <w:rPr>
                <w:b/>
                <w:lang w:val="pt-BR"/>
              </w:rPr>
              <w:t>são necessários:</w:t>
            </w:r>
          </w:p>
          <w:p w:rsidR="00B90B55" w:rsidRPr="00223C62" w:rsidRDefault="00B90B55" w:rsidP="002448BE">
            <w:pPr>
              <w:pStyle w:val="PURBody-Indented"/>
              <w:rPr>
                <w:lang w:val="pt-BR"/>
              </w:rPr>
            </w:pPr>
            <w:r w:rsidRPr="00223C62">
              <w:rPr>
                <w:lang w:val="pt-BR"/>
              </w:rPr>
              <w:t>SAL de Usuário Integral do Dynamics AM</w:t>
            </w:r>
            <w:r w:rsidRPr="00223C62">
              <w:rPr>
                <w:vertAlign w:val="superscript"/>
                <w:lang w:val="pt-BR"/>
              </w:rPr>
              <w:t>1</w:t>
            </w:r>
            <w:r w:rsidRPr="00223C62">
              <w:rPr>
                <w:lang w:val="pt-BR"/>
              </w:rPr>
              <w:t xml:space="preserve"> </w:t>
            </w:r>
            <w:r w:rsidRPr="00223C62">
              <w:rPr>
                <w:b/>
                <w:lang w:val="pt-BR"/>
              </w:rPr>
              <w:t>ou</w:t>
            </w:r>
          </w:p>
          <w:p w:rsidR="00B90B55" w:rsidRPr="00223C62" w:rsidRDefault="00B90B55" w:rsidP="002448BE">
            <w:pPr>
              <w:pStyle w:val="PURBody-Indented"/>
              <w:rPr>
                <w:lang w:val="pt-BR"/>
              </w:rPr>
            </w:pPr>
            <w:r w:rsidRPr="00223C62">
              <w:rPr>
                <w:lang w:val="pt-BR"/>
              </w:rPr>
              <w:t>SAL de Usuário Parcial do Dynamics AM</w:t>
            </w:r>
            <w:r w:rsidRPr="00223C62">
              <w:rPr>
                <w:vertAlign w:val="superscript"/>
                <w:lang w:val="pt-BR"/>
              </w:rPr>
              <w:t>1</w:t>
            </w:r>
            <w:r w:rsidRPr="00223C62">
              <w:rPr>
                <w:lang w:val="pt-BR"/>
              </w:rPr>
              <w:t xml:space="preserve"> </w:t>
            </w:r>
            <w:r w:rsidRPr="00223C62">
              <w:rPr>
                <w:b/>
                <w:lang w:val="pt-BR"/>
              </w:rPr>
              <w:t>ou</w:t>
            </w:r>
          </w:p>
          <w:p w:rsidR="00B10A08" w:rsidRPr="00223C62" w:rsidRDefault="00B90B55" w:rsidP="002448BE">
            <w:pPr>
              <w:pStyle w:val="PURBody-Indented"/>
              <w:rPr>
                <w:lang w:val="pt-BR"/>
              </w:rPr>
            </w:pPr>
            <w:r w:rsidRPr="00223C62">
              <w:rPr>
                <w:lang w:val="pt-BR"/>
              </w:rPr>
              <w:t>SAL de Usuário ESS do Dynamics AM</w:t>
            </w:r>
            <w:r w:rsidRPr="00223C62">
              <w:rPr>
                <w:vertAlign w:val="superscript"/>
                <w:lang w:val="pt-BR"/>
              </w:rPr>
              <w:t>1</w:t>
            </w:r>
            <w:r w:rsidRPr="00223C62">
              <w:rPr>
                <w:lang w:val="pt-BR"/>
              </w:rPr>
              <w:t xml:space="preserve"> </w:t>
            </w:r>
            <w:r w:rsidRPr="00223C62">
              <w:rPr>
                <w:b/>
                <w:lang w:val="pt-BR"/>
              </w:rPr>
              <w:t>ou</w:t>
            </w:r>
          </w:p>
          <w:p w:rsidR="00B10A08" w:rsidRPr="00223C62" w:rsidRDefault="00B10A08" w:rsidP="002448BE">
            <w:pPr>
              <w:pStyle w:val="PURBody-Indented"/>
              <w:rPr>
                <w:b/>
                <w:lang w:val="pt-BR"/>
              </w:rPr>
            </w:pPr>
            <w:r w:rsidRPr="00223C62">
              <w:rPr>
                <w:lang w:val="pt-BR"/>
              </w:rPr>
              <w:t>SAL de Dispositivo do Ponto de Vendas do Dynamics AM</w:t>
            </w:r>
            <w:r w:rsidRPr="00223C62">
              <w:rPr>
                <w:vertAlign w:val="superscript"/>
                <w:lang w:val="pt-BR"/>
              </w:rPr>
              <w:t>1</w:t>
            </w:r>
          </w:p>
        </w:tc>
        <w:tc>
          <w:tcPr>
            <w:tcW w:w="2429" w:type="pct"/>
          </w:tcPr>
          <w:p w:rsidR="00683649" w:rsidRPr="00223C62" w:rsidRDefault="00683649" w:rsidP="002448BE">
            <w:pPr>
              <w:pStyle w:val="PURBody-Indented"/>
              <w:rPr>
                <w:lang w:val="pt-BR"/>
              </w:rPr>
            </w:pPr>
          </w:p>
          <w:p w:rsidR="00B90B55" w:rsidRPr="00223C62" w:rsidRDefault="00B90B55" w:rsidP="002448BE">
            <w:pPr>
              <w:pStyle w:val="PURBody-Indented"/>
              <w:rPr>
                <w:lang w:val="pt-BR"/>
              </w:rPr>
            </w:pPr>
            <w:r w:rsidRPr="00223C62">
              <w:rPr>
                <w:lang w:val="pt-BR"/>
              </w:rPr>
              <w:t>SAL de Usuário Integral do Dynamics BE</w:t>
            </w:r>
            <w:r w:rsidRPr="00223C62">
              <w:rPr>
                <w:vertAlign w:val="superscript"/>
                <w:lang w:val="pt-BR"/>
              </w:rPr>
              <w:t>2</w:t>
            </w:r>
            <w:r w:rsidRPr="00223C62">
              <w:rPr>
                <w:lang w:val="pt-BR"/>
              </w:rPr>
              <w:t xml:space="preserve"> </w:t>
            </w:r>
            <w:r w:rsidRPr="00223C62">
              <w:rPr>
                <w:b/>
                <w:lang w:val="pt-BR"/>
              </w:rPr>
              <w:t>ou</w:t>
            </w:r>
          </w:p>
          <w:p w:rsidR="00B90B55" w:rsidRPr="00223C62" w:rsidRDefault="00B90B55" w:rsidP="002448BE">
            <w:pPr>
              <w:pStyle w:val="PURBody-Indented"/>
              <w:rPr>
                <w:lang w:val="pt-BR"/>
              </w:rPr>
            </w:pPr>
            <w:r w:rsidRPr="00223C62">
              <w:rPr>
                <w:lang w:val="pt-BR"/>
              </w:rPr>
              <w:t>SAL de Usuário Parcial do Dynamics BE</w:t>
            </w:r>
            <w:r w:rsidRPr="00223C62">
              <w:rPr>
                <w:vertAlign w:val="superscript"/>
                <w:lang w:val="pt-BR"/>
              </w:rPr>
              <w:t>2</w:t>
            </w:r>
          </w:p>
          <w:p w:rsidR="00B90B55" w:rsidRPr="00367D94" w:rsidRDefault="00B90B55" w:rsidP="002448BE">
            <w:pPr>
              <w:pStyle w:val="PURBody-Indented"/>
            </w:pPr>
            <w:r>
              <w:rPr>
                <w:vertAlign w:val="superscript"/>
              </w:rPr>
              <w:t>1</w:t>
            </w:r>
            <w:r>
              <w:t>para Advanced Management Edition</w:t>
            </w:r>
          </w:p>
          <w:p w:rsidR="00B90B55" w:rsidRPr="00081197" w:rsidRDefault="00B90B55" w:rsidP="002448BE">
            <w:pPr>
              <w:pStyle w:val="PURBody-Indented"/>
            </w:pPr>
            <w:r>
              <w:rPr>
                <w:vertAlign w:val="superscript"/>
              </w:rPr>
              <w:t>2</w:t>
            </w:r>
            <w:r>
              <w:t>para Business Essentials Edition</w:t>
            </w:r>
          </w:p>
        </w:tc>
      </w:tr>
    </w:tbl>
    <w:p w:rsidR="009A4C7C" w:rsidRPr="00223C62" w:rsidRDefault="009A4C7C" w:rsidP="0085206E">
      <w:pPr>
        <w:pStyle w:val="PURADDITIONALTERMSHEADERMB"/>
        <w:rPr>
          <w:lang w:val="pt-BR"/>
        </w:rPr>
      </w:pPr>
      <w:r w:rsidRPr="00223C62">
        <w:rPr>
          <w:lang w:val="pt-BR"/>
        </w:rPr>
        <w:t>Termos Adicionais:</w:t>
      </w:r>
    </w:p>
    <w:p w:rsidR="009A4C7C" w:rsidRPr="00223C62" w:rsidRDefault="009A4C7C" w:rsidP="009A4C7C">
      <w:pPr>
        <w:pStyle w:val="PURBlueStrong"/>
        <w:rPr>
          <w:lang w:val="pt-BR"/>
        </w:rPr>
      </w:pPr>
      <w:r w:rsidRPr="00223C62">
        <w:rPr>
          <w:rStyle w:val="PURBlueStrongChar"/>
          <w:lang w:val="pt-BR"/>
        </w:rPr>
        <w:t>Tipos de SALs</w:t>
      </w:r>
    </w:p>
    <w:p w:rsidR="009A4C7C" w:rsidRPr="00223C62" w:rsidRDefault="009A4C7C" w:rsidP="009A4C7C">
      <w:pPr>
        <w:pStyle w:val="PURBody-Indented"/>
        <w:rPr>
          <w:lang w:val="pt-BR"/>
        </w:rPr>
      </w:pPr>
      <w:r w:rsidRPr="00223C62">
        <w:rPr>
          <w:iCs/>
          <w:szCs w:val="18"/>
          <w:lang w:val="pt-BR"/>
        </w:rPr>
        <w:t>Existem quatro tipos de SALs</w:t>
      </w:r>
      <w:r w:rsidRPr="00223C62">
        <w:rPr>
          <w:lang w:val="pt-BR"/>
        </w:rPr>
        <w:t>. As SALs também estão sujeitas a edições</w:t>
      </w:r>
      <w:r w:rsidRPr="00223C62">
        <w:rPr>
          <w:szCs w:val="18"/>
          <w:lang w:val="pt-BR"/>
        </w:rPr>
        <w:t xml:space="preserve">. </w:t>
      </w:r>
    </w:p>
    <w:p w:rsidR="009A4C7C" w:rsidRPr="00223C62" w:rsidRDefault="009A4C7C" w:rsidP="00145A17">
      <w:pPr>
        <w:pStyle w:val="PURBullet-Indented"/>
        <w:rPr>
          <w:lang w:val="pt-BR"/>
        </w:rPr>
      </w:pPr>
      <w:r w:rsidRPr="00223C62">
        <w:rPr>
          <w:b/>
          <w:lang w:val="pt-BR"/>
        </w:rPr>
        <w:t>Usuário Integral:</w:t>
      </w:r>
      <w:r w:rsidRPr="00223C62">
        <w:rPr>
          <w:lang w:val="pt-BR"/>
        </w:rPr>
        <w:t xml:space="preserve"> tipo de licença que permite o acesso integral ao banco de dados do sistema por qualquer meio de acesso. Um “banco de dados do sistema” significa o banco de dados subjacente que controla os usuários e as unidades de relatório financeiro.</w:t>
      </w:r>
    </w:p>
    <w:p w:rsidR="009A4C7C" w:rsidRPr="00223C62" w:rsidRDefault="009A4C7C" w:rsidP="00145A17">
      <w:pPr>
        <w:pStyle w:val="PURBullet-Indented"/>
        <w:rPr>
          <w:lang w:val="pt-BR"/>
        </w:rPr>
      </w:pPr>
      <w:r w:rsidRPr="00223C62">
        <w:rPr>
          <w:b/>
          <w:lang w:val="pt-BR"/>
        </w:rPr>
        <w:t>Usuário Parcial:</w:t>
      </w:r>
      <w:r w:rsidRPr="00223C62">
        <w:rPr>
          <w:lang w:val="pt-BR"/>
        </w:rPr>
        <w:t xml:space="preserve"> tipo de licença que permite o acesso limitado ao banco de dados do sistema por outros meios além do cliente pleno do Microsoft Dynamics. Cliente pleno do Microsoft Dynamics é um meio de acesso ao banco de dados do sistema que usa a interface de usuário do produto integral, o que permite a disponibilidade do recurso completo no Microsoft Dynamics. </w:t>
      </w:r>
    </w:p>
    <w:p w:rsidR="009A4C7C" w:rsidRPr="00223C62" w:rsidRDefault="009A4C7C" w:rsidP="00E62458">
      <w:pPr>
        <w:pStyle w:val="PURBullet-Indented"/>
        <w:rPr>
          <w:lang w:val="pt-BR"/>
        </w:rPr>
      </w:pPr>
      <w:r w:rsidRPr="00223C62">
        <w:rPr>
          <w:b/>
          <w:lang w:val="pt-BR"/>
        </w:rPr>
        <w:t>Autoatendimento do Funcionário:</w:t>
      </w:r>
      <w:r w:rsidRPr="00223C62">
        <w:rPr>
          <w:lang w:val="pt-BR"/>
        </w:rPr>
        <w:t xml:space="preserve"> licença que permite (i) acesso limitado ao banco de dados do sistema por outros meios além do cliente pleno do Microsoft Dynamics e (ii) restringe esse acesso ao seguinte conjunto de recursos separado:</w:t>
      </w:r>
    </w:p>
    <w:p w:rsidR="009A4C7C" w:rsidRPr="00223C62" w:rsidRDefault="009A4C7C" w:rsidP="00E62458">
      <w:pPr>
        <w:pStyle w:val="PURBullet-Indented"/>
        <w:rPr>
          <w:lang w:val="pt-BR"/>
        </w:rPr>
      </w:pPr>
      <w:r w:rsidRPr="00223C62">
        <w:rPr>
          <w:b/>
          <w:lang w:val="pt-BR"/>
        </w:rPr>
        <w:t>Administração do Funcionário</w:t>
      </w:r>
      <w:r w:rsidRPr="001C3226">
        <w:rPr>
          <w:b/>
          <w:bCs/>
          <w:lang w:val="pt-BR"/>
        </w:rPr>
        <w:t>:</w:t>
      </w:r>
      <w:r w:rsidRPr="00223C62">
        <w:rPr>
          <w:lang w:val="pt-BR"/>
        </w:rPr>
        <w:t xml:space="preserve"> gerenciamento de dados e perfil do próprio usuário residente no banco de dados do sistema.</w:t>
      </w:r>
      <w:r w:rsidR="00223C62" w:rsidRPr="00223C62">
        <w:rPr>
          <w:lang w:val="pt-BR"/>
        </w:rPr>
        <w:t xml:space="preserve"> </w:t>
      </w:r>
    </w:p>
    <w:p w:rsidR="009A4C7C" w:rsidRPr="00223C62" w:rsidRDefault="009A4C7C" w:rsidP="00CA7B91">
      <w:pPr>
        <w:pStyle w:val="PURBullet-Indented"/>
        <w:rPr>
          <w:lang w:val="pt-BR"/>
        </w:rPr>
      </w:pPr>
      <w:r w:rsidRPr="00223C62">
        <w:rPr>
          <w:b/>
          <w:lang w:val="pt-BR"/>
        </w:rPr>
        <w:t>Horário e Acompanhamento de Funcionário:</w:t>
      </w:r>
      <w:r w:rsidRPr="00223C62">
        <w:rPr>
          <w:lang w:val="pt-BR"/>
        </w:rPr>
        <w:t xml:space="preserve"> entrada do registro de horas trabalhadas e dados com horário de início e</w:t>
      </w:r>
      <w:r w:rsidR="00CA7B91">
        <w:rPr>
          <w:lang w:val="pt-BR"/>
        </w:rPr>
        <w:t> </w:t>
      </w:r>
      <w:r w:rsidRPr="00223C62">
        <w:rPr>
          <w:lang w:val="pt-BR"/>
        </w:rPr>
        <w:t>término de tarefas correspondentes ao usuário.</w:t>
      </w:r>
    </w:p>
    <w:p w:rsidR="009A4C7C" w:rsidRPr="00223C62" w:rsidRDefault="009A4C7C" w:rsidP="00A748AB">
      <w:pPr>
        <w:pStyle w:val="PURBullet-Indented"/>
        <w:rPr>
          <w:lang w:val="pt-BR"/>
        </w:rPr>
      </w:pPr>
      <w:r w:rsidRPr="00223C62">
        <w:rPr>
          <w:b/>
          <w:lang w:val="pt-BR"/>
        </w:rPr>
        <w:t>Viagem e Despesas do Funcionário</w:t>
      </w:r>
      <w:r w:rsidRPr="001C3226">
        <w:rPr>
          <w:b/>
          <w:bCs/>
          <w:lang w:val="pt-BR"/>
        </w:rPr>
        <w:t>:</w:t>
      </w:r>
      <w:r w:rsidRPr="00223C62">
        <w:rPr>
          <w:lang w:val="pt-BR"/>
        </w:rPr>
        <w:t xml:space="preserve"> entrada e atualização dos dados do usuário relacionados aos requisitos de despesas e viagem.</w:t>
      </w:r>
    </w:p>
    <w:p w:rsidR="009A4C7C" w:rsidRPr="00223C62" w:rsidRDefault="009A4C7C" w:rsidP="00A748AB">
      <w:pPr>
        <w:pStyle w:val="PURBullet-Indented"/>
        <w:rPr>
          <w:lang w:val="pt-BR"/>
        </w:rPr>
      </w:pPr>
      <w:r w:rsidRPr="00223C62">
        <w:rPr>
          <w:b/>
          <w:lang w:val="pt-BR"/>
        </w:rPr>
        <w:t>Solicitações do Funcionário</w:t>
      </w:r>
      <w:r w:rsidRPr="001C3226">
        <w:rPr>
          <w:b/>
          <w:bCs/>
          <w:lang w:val="pt-BR"/>
        </w:rPr>
        <w:t>:</w:t>
      </w:r>
      <w:r w:rsidRPr="00223C62">
        <w:rPr>
          <w:lang w:val="pt-BR"/>
        </w:rPr>
        <w:t xml:space="preserve"> apresentação de solicitações do usuário limitadas a suas próprias finalidades, como compra ou serviços pessoais ou atestados. </w:t>
      </w:r>
    </w:p>
    <w:p w:rsidR="00B10A08" w:rsidRDefault="00B10A08" w:rsidP="00CA7B91">
      <w:pPr>
        <w:pStyle w:val="PURBullet-Indented"/>
        <w:rPr>
          <w:lang w:val="pt-BR"/>
        </w:rPr>
      </w:pPr>
      <w:r w:rsidRPr="00223C62">
        <w:rPr>
          <w:b/>
          <w:lang w:val="pt-BR"/>
        </w:rPr>
        <w:t>Dispositivo do Ponto de Vendas (POS):</w:t>
      </w:r>
      <w:r w:rsidRPr="00223C62">
        <w:rPr>
          <w:lang w:val="pt-BR"/>
        </w:rPr>
        <w:t xml:space="preserve"> licença que permite ao dispositivo POS, usado por qualquer usuário, acessar o</w:t>
      </w:r>
      <w:r w:rsidR="00CA7B91">
        <w:rPr>
          <w:lang w:val="pt-BR"/>
        </w:rPr>
        <w:t> </w:t>
      </w:r>
      <w:r w:rsidRPr="00223C62">
        <w:rPr>
          <w:lang w:val="pt-BR"/>
        </w:rPr>
        <w:t>banco de dados do sistema. Equipamento POS significa um equipamento usado para acessar o banco de dados do sistema para concluir as transações de vendas ou serviços com os clientes; os equipamentos POS devem estar localizados apenas no local de varejo do usuário.</w:t>
      </w:r>
    </w:p>
    <w:p w:rsidR="009A4C7C" w:rsidRPr="00223C62" w:rsidRDefault="009A4C7C" w:rsidP="009A4C7C">
      <w:pPr>
        <w:pStyle w:val="PURBlueStrong"/>
        <w:rPr>
          <w:lang w:val="pt-BR"/>
        </w:rPr>
      </w:pPr>
      <w:r w:rsidRPr="00223C62">
        <w:rPr>
          <w:lang w:val="pt-BR"/>
        </w:rPr>
        <w:t>Edições de SAL</w:t>
      </w:r>
    </w:p>
    <w:p w:rsidR="009A4C7C" w:rsidRPr="00223C62" w:rsidRDefault="009A4C7C" w:rsidP="009A4C7C">
      <w:pPr>
        <w:pStyle w:val="PURBody-Indented"/>
        <w:rPr>
          <w:lang w:val="pt-BR"/>
        </w:rPr>
      </w:pPr>
      <w:r w:rsidRPr="00223C62">
        <w:rPr>
          <w:lang w:val="pt-BR"/>
        </w:rPr>
        <w:t>Você deve escolher entre duas edições de SAL do Microsoft Dynamics. Sua escolha da edição de SAL vale para todas as SALs.</w:t>
      </w:r>
    </w:p>
    <w:p w:rsidR="009A4C7C" w:rsidRPr="00223C62" w:rsidRDefault="009A4C7C" w:rsidP="009A4C7C">
      <w:pPr>
        <w:pStyle w:val="PURBody-Indented"/>
        <w:rPr>
          <w:lang w:val="pt-BR"/>
        </w:rPr>
      </w:pPr>
      <w:r w:rsidRPr="00223C62">
        <w:rPr>
          <w:lang w:val="pt-BR"/>
        </w:rPr>
        <w:t>As edições de SAL disponíveis para Microsoft Dynamics AX 2012 são:</w:t>
      </w:r>
    </w:p>
    <w:p w:rsidR="009A4C7C" w:rsidRPr="00223C62" w:rsidRDefault="009A4C7C" w:rsidP="00E62458">
      <w:pPr>
        <w:pStyle w:val="PURBullet-Indented"/>
        <w:rPr>
          <w:lang w:val="pt-BR"/>
        </w:rPr>
      </w:pPr>
      <w:r w:rsidRPr="00223C62">
        <w:rPr>
          <w:lang w:val="pt-BR"/>
        </w:rPr>
        <w:t>SAL do Business Essentials Edition (aplicável somente os tipos de Usuário Integral e Usuário Parcial)</w:t>
      </w:r>
    </w:p>
    <w:p w:rsidR="009A4C7C" w:rsidRPr="00223C62" w:rsidRDefault="009A4C7C" w:rsidP="00E62458">
      <w:pPr>
        <w:pStyle w:val="PURBullet-Indented"/>
        <w:rPr>
          <w:lang w:val="pt-BR"/>
        </w:rPr>
      </w:pPr>
      <w:r w:rsidRPr="00223C62">
        <w:rPr>
          <w:lang w:val="pt-BR"/>
        </w:rPr>
        <w:t>SAL do Advance Management Edition (aplicável a todos os tipos de SALs)</w:t>
      </w:r>
    </w:p>
    <w:p w:rsidR="009A4C7C" w:rsidRPr="00223C62" w:rsidRDefault="009A4C7C" w:rsidP="009A4C7C">
      <w:pPr>
        <w:pStyle w:val="PURBlueStrong"/>
        <w:rPr>
          <w:lang w:val="pt-BR"/>
        </w:rPr>
      </w:pPr>
      <w:r w:rsidRPr="00223C62">
        <w:rPr>
          <w:lang w:val="pt-BR"/>
        </w:rPr>
        <w:t>Usuários Externos</w:t>
      </w:r>
    </w:p>
    <w:p w:rsidR="009A4C7C" w:rsidRPr="00223C62" w:rsidRDefault="009A4C7C" w:rsidP="009A4C7C">
      <w:pPr>
        <w:pStyle w:val="PURBody-Indented"/>
        <w:rPr>
          <w:lang w:val="pt-BR"/>
        </w:rPr>
      </w:pPr>
      <w:r w:rsidRPr="00223C62">
        <w:rPr>
          <w:lang w:val="pt-BR"/>
        </w:rPr>
        <w:t xml:space="preserve">Não é necessária uma SAL para usuários externos que acessem o Microsoft Dynamics AX 2012 sem usar o software cliente para Business Essentials Edition ou Advanced Management Edition; e usuários externos que acessem o Microsoft Dynamics AX 2012 </w:t>
      </w:r>
      <w:r w:rsidRPr="00223C62">
        <w:rPr>
          <w:szCs w:val="18"/>
          <w:bdr w:val="none" w:sz="0" w:space="0" w:color="auto" w:frame="1"/>
          <w:lang w:val="pt-BR"/>
        </w:rPr>
        <w:t>usando o software cliente apenas para</w:t>
      </w:r>
      <w:r w:rsidRPr="00223C62">
        <w:rPr>
          <w:szCs w:val="18"/>
          <w:lang w:val="pt-BR"/>
        </w:rPr>
        <w:t xml:space="preserve"> </w:t>
      </w:r>
      <w:r w:rsidRPr="00223C62">
        <w:rPr>
          <w:szCs w:val="18"/>
          <w:bdr w:val="none" w:sz="0" w:space="0" w:color="auto" w:frame="1"/>
          <w:lang w:val="pt-BR"/>
        </w:rPr>
        <w:t xml:space="preserve">prestar serviços de contabilidade ou de escrituração contábil profissionais complementares relacionados ao processo de auditoria. </w:t>
      </w:r>
      <w:r w:rsidRPr="00223C62">
        <w:rPr>
          <w:lang w:val="pt-BR"/>
        </w:rPr>
        <w:t>Usuários externos são os usuários que não são (i) funcionários de um cliente ou das afiliadas de um cliente nem (ii) contratados ou representantes internos de um cliente ou de afiliadas de um cliente.</w:t>
      </w:r>
    </w:p>
    <w:p w:rsidR="009A4C7C" w:rsidRPr="00223C62" w:rsidRDefault="009A4C7C" w:rsidP="009A4C7C">
      <w:pPr>
        <w:pStyle w:val="PURBlueStrong"/>
        <w:rPr>
          <w:lang w:val="pt-BR"/>
        </w:rPr>
      </w:pPr>
      <w:r w:rsidRPr="00223C62">
        <w:rPr>
          <w:rStyle w:val="PURBlueStrongChar"/>
          <w:smallCaps/>
          <w:lang w:val="pt-BR"/>
        </w:rPr>
        <w:t>Requisitos de exame</w:t>
      </w:r>
    </w:p>
    <w:p w:rsidR="009A4C7C" w:rsidRPr="00223C62" w:rsidRDefault="009A4C7C" w:rsidP="001C3226">
      <w:pPr>
        <w:pStyle w:val="PURBody-Indented"/>
        <w:rPr>
          <w:lang w:val="pt-BR"/>
        </w:rPr>
      </w:pPr>
      <w:r w:rsidRPr="00223C62">
        <w:rPr>
          <w:lang w:val="pt-BR"/>
        </w:rPr>
        <w:t xml:space="preserve">A fim de obter licença e uso do software, você (e qualquer uma de suas afiliadas que usam o software) deve atender aos requisitos mínimos de exame especificados para o software em particular no site </w:t>
      </w:r>
      <w:r w:rsidRPr="00223C62">
        <w:rPr>
          <w:rStyle w:val="Hyperlink"/>
          <w:lang w:val="pt-BR"/>
        </w:rPr>
        <w:t>http://</w:t>
      </w:r>
      <w:hyperlink r:id="rId70" w:history="1">
        <w:r w:rsidR="001C3226"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71" w:history="1">
        <w:r w:rsidRPr="00223C62">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rStyle w:val="CommentReference"/>
          <w:szCs w:val="18"/>
          <w:lang w:val="pt-BR"/>
        </w:rPr>
        <w:t xml:space="preserve"> </w:t>
      </w:r>
      <w:r w:rsidRPr="00223C62">
        <w:rPr>
          <w:lang w:val="pt-BR"/>
        </w:rPr>
        <w:t>Você também deve verificar se</w:t>
      </w:r>
      <w:r w:rsidR="001C3226">
        <w:rPr>
          <w:lang w:val="pt-BR"/>
        </w:rPr>
        <w:t> </w:t>
      </w:r>
      <w:r w:rsidRPr="00223C62">
        <w:rPr>
          <w:lang w:val="pt-BR"/>
        </w:rPr>
        <w:t>cumpriu os requisitos de exame aplicáveis.</w:t>
      </w:r>
      <w:r w:rsidR="00223C62" w:rsidRPr="00223C62">
        <w:rPr>
          <w:lang w:val="pt-BR"/>
        </w:rPr>
        <w:t xml:space="preserve"> </w:t>
      </w:r>
      <w:r w:rsidRPr="00223C62">
        <w:rPr>
          <w:lang w:val="pt-BR"/>
        </w:rPr>
        <w:t>Verificaremos seu cumprimento com os requisitos do exame antes de licenciar o software a você.</w:t>
      </w:r>
      <w:r w:rsidR="00223C62" w:rsidRPr="00223C62">
        <w:rPr>
          <w:lang w:val="pt-BR"/>
        </w:rPr>
        <w:t xml:space="preserve"> </w:t>
      </w:r>
      <w:r w:rsidRPr="00223C62">
        <w:rPr>
          <w:lang w:val="pt-BR"/>
        </w:rPr>
        <w:t>Se um usuário funcionário encerrar a contratação e, consequentemente, você não atender mais aos requisitos do exame, outro usuário funcionário deverá atender aos requisitos do exame em até 90 (noventa) dias.</w:t>
      </w:r>
      <w:r w:rsidR="00223C62" w:rsidRPr="00223C62">
        <w:rPr>
          <w:lang w:val="pt-BR"/>
        </w:rPr>
        <w:t xml:space="preserve"> </w:t>
      </w:r>
      <w:r w:rsidRPr="00223C62">
        <w:rPr>
          <w:lang w:val="pt-BR"/>
        </w:rPr>
        <w:t>A Microsoft poderá alterar os requisitos de exame a qualquer momento.</w:t>
      </w:r>
      <w:r w:rsidR="00223C62" w:rsidRPr="00223C62">
        <w:rPr>
          <w:lang w:val="pt-BR"/>
        </w:rPr>
        <w:t xml:space="preserve"> </w:t>
      </w:r>
      <w:r w:rsidRPr="00223C62">
        <w:rPr>
          <w:lang w:val="pt-BR"/>
        </w:rPr>
        <w:t>No entanto, qualquer aumento nos requisitos de exame entrará em vigor um ano após o</w:t>
      </w:r>
      <w:r w:rsidR="001C3226">
        <w:rPr>
          <w:lang w:val="pt-BR"/>
        </w:rPr>
        <w:t> </w:t>
      </w:r>
      <w:r w:rsidRPr="00223C62">
        <w:rPr>
          <w:lang w:val="pt-BR"/>
        </w:rPr>
        <w:t>recebimento da notificação por escrito feita pela Microsoft.</w:t>
      </w:r>
    </w:p>
    <w:p w:rsidR="009A4C7C" w:rsidRPr="00223C62" w:rsidRDefault="009A4C7C" w:rsidP="009A4C7C">
      <w:pPr>
        <w:pStyle w:val="PURBlueStrong"/>
        <w:rPr>
          <w:lang w:val="pt-BR"/>
        </w:rPr>
      </w:pPr>
      <w:r w:rsidRPr="00223C62">
        <w:rPr>
          <w:rStyle w:val="PURBlueStrongChar"/>
          <w:smallCaps/>
          <w:lang w:val="pt-BR"/>
        </w:rPr>
        <w:t>Chaves de Licença</w:t>
      </w:r>
    </w:p>
    <w:p w:rsidR="009A4C7C" w:rsidRPr="00223C62" w:rsidRDefault="009A4C7C" w:rsidP="001C3226">
      <w:pPr>
        <w:pStyle w:val="PURBody-Indented"/>
        <w:rPr>
          <w:lang w:val="pt-BR"/>
        </w:rPr>
      </w:pPr>
      <w:r w:rsidRPr="00223C62">
        <w:rPr>
          <w:lang w:val="pt-BR"/>
        </w:rPr>
        <w:t xml:space="preserve">Para instalar e usar a funcionalidade do software, é necessário obter as chaves de licença apropriadas da Microsoft. Os procedimentos para obter essas chaves de licença serão publicados no site </w:t>
      </w:r>
      <w:r w:rsidRPr="00223C62">
        <w:rPr>
          <w:rStyle w:val="Hyperlink"/>
          <w:lang w:val="pt-BR"/>
        </w:rPr>
        <w:t>http://</w:t>
      </w:r>
      <w:hyperlink r:id="rId72" w:history="1">
        <w:r w:rsidRPr="00223C62">
          <w:rPr>
            <w:rStyle w:val="Hyperlink"/>
            <w:lang w:val="pt-BR"/>
          </w:rPr>
          <w:t>www.explore.ms</w:t>
        </w:r>
      </w:hyperlink>
      <w:r w:rsidRPr="00223C62">
        <w:rPr>
          <w:lang w:val="pt-BR"/>
        </w:rPr>
        <w:t xml:space="preserve"> ou conforme estabelecido pelo</w:t>
      </w:r>
      <w:r w:rsidR="001C3226">
        <w:rPr>
          <w:lang w:val="pt-BR"/>
        </w:rPr>
        <w:t> </w:t>
      </w:r>
      <w:r w:rsidRPr="00223C62">
        <w:rPr>
          <w:lang w:val="pt-BR"/>
        </w:rPr>
        <w:t>revendedor.</w:t>
      </w:r>
    </w:p>
    <w:p w:rsidR="009A4C7C" w:rsidRPr="00223C62" w:rsidRDefault="009A4C7C" w:rsidP="009A4C7C">
      <w:pPr>
        <w:pStyle w:val="PURBlueStrong"/>
        <w:rPr>
          <w:lang w:val="pt-BR"/>
        </w:rPr>
      </w:pPr>
      <w:r w:rsidRPr="00223C62">
        <w:rPr>
          <w:rStyle w:val="PURBlueStrongChar"/>
          <w:smallCaps/>
          <w:lang w:val="pt-BR"/>
        </w:rPr>
        <w:t>Localizações e Traduções</w:t>
      </w:r>
    </w:p>
    <w:p w:rsidR="009A4C7C" w:rsidRPr="00223C62" w:rsidRDefault="009A4C7C" w:rsidP="001C3226">
      <w:pPr>
        <w:pStyle w:val="PURBody-Indented"/>
        <w:rPr>
          <w:lang w:val="pt-BR"/>
        </w:rPr>
      </w:pPr>
      <w:r w:rsidRPr="00223C62">
        <w:rPr>
          <w:lang w:val="pt-BR"/>
        </w:rPr>
        <w:t xml:space="preserve">Para obter uma lista das regiões geográficas e dos idiomas nos quais o software foi localizado e onde a Microsoft geralmente disponibiliza o produto, consulte o site </w:t>
      </w:r>
      <w:hyperlink r:id="rId73" w:history="1">
        <w:r w:rsidR="001C3226" w:rsidRPr="001C3226">
          <w:rPr>
            <w:rStyle w:val="Hyperlink"/>
            <w:lang w:val="pt-BR"/>
          </w:rPr>
          <w:t>http://www.microsoft.com/dynamics/en/us/products/ax-availability.aspx</w:t>
        </w:r>
      </w:hyperlink>
      <w:r w:rsidRPr="00223C62">
        <w:rPr>
          <w:lang w:val="pt-BR"/>
        </w:rPr>
        <w:t>.</w:t>
      </w:r>
    </w:p>
    <w:p w:rsidR="009A4C7C" w:rsidRPr="00223C62" w:rsidRDefault="00D32E55" w:rsidP="001C3226">
      <w:pPr>
        <w:pStyle w:val="PURBody-Indented"/>
        <w:rPr>
          <w:lang w:val="pt-BR"/>
        </w:rPr>
      </w:pPr>
      <w:r w:rsidRPr="00223C62">
        <w:rPr>
          <w:lang w:val="pt-BR"/>
        </w:rPr>
        <w:t>O software contém recursos e funcionalidades projetados para lidar com determinadas leis e/ou regulamentos de tributos, finanças</w:t>
      </w:r>
      <w:r w:rsidR="001C3226">
        <w:rPr>
          <w:lang w:val="pt-BR"/>
        </w:rPr>
        <w:t> </w:t>
      </w:r>
      <w:r w:rsidRPr="00223C62">
        <w:rPr>
          <w:lang w:val="pt-BR"/>
        </w:rPr>
        <w:t>ou contabilidade e requisitos comerciais das regiões geográficas para as quais foi localizado.</w:t>
      </w:r>
      <w:r w:rsidR="00223C62" w:rsidRPr="00223C62">
        <w:rPr>
          <w:lang w:val="pt-BR"/>
        </w:rPr>
        <w:t xml:space="preserve"> </w:t>
      </w:r>
      <w:r w:rsidRPr="00223C62">
        <w:rPr>
          <w:lang w:val="pt-BR"/>
        </w:rPr>
        <w:t>Leis e regulamentos variam</w:t>
      </w:r>
      <w:r w:rsidR="001C3226" w:rsidRPr="001C3226">
        <w:rPr>
          <w:lang w:val="pt-BR"/>
        </w:rPr>
        <w:t> </w:t>
      </w:r>
      <w:r w:rsidRPr="00223C62">
        <w:rPr>
          <w:lang w:val="pt-BR"/>
        </w:rPr>
        <w:t>de acordo com a região, e o software não atende a todas as leis, regulamentos e requisitos comerciais dessas regiões.</w:t>
      </w:r>
    </w:p>
    <w:p w:rsidR="009A4C7C" w:rsidRPr="00223C62" w:rsidRDefault="009A4C7C" w:rsidP="001C3226">
      <w:pPr>
        <w:pStyle w:val="PURBody-Indented"/>
        <w:rPr>
          <w:lang w:val="pt-BR"/>
        </w:rPr>
      </w:pPr>
      <w:r w:rsidRPr="00223C62">
        <w:rPr>
          <w:lang w:val="pt-BR"/>
        </w:rPr>
        <w:t>A Microsoft compreende que, em algumas ocasiões, você quer usar determinados módulos ou recursos que foram localizados e/ou</w:t>
      </w:r>
      <w:r w:rsidR="001C3226">
        <w:rPr>
          <w:lang w:val="pt-BR"/>
        </w:rPr>
        <w:t> </w:t>
      </w:r>
      <w:r w:rsidRPr="00223C62">
        <w:rPr>
          <w:lang w:val="pt-BR"/>
        </w:rPr>
        <w:t>traduzidos para uma região específica e usá-los fora da região geográfica para a qual foram criados.</w:t>
      </w:r>
      <w:r w:rsidR="00223C62" w:rsidRPr="00223C62">
        <w:rPr>
          <w:lang w:val="pt-BR"/>
        </w:rPr>
        <w:t xml:space="preserve"> </w:t>
      </w:r>
      <w:r w:rsidRPr="00223C62">
        <w:rPr>
          <w:lang w:val="pt-BR"/>
        </w:rPr>
        <w:t>Como as leis e os regulamentos variam de uma região para outra, as diferenças nas leis ou nos regulamentos podem afetar o uso da funcionalidade desejada nas regiões para as quais ela não foi criada.</w:t>
      </w:r>
      <w:r w:rsidR="00223C62" w:rsidRPr="00223C62">
        <w:rPr>
          <w:lang w:val="pt-BR"/>
        </w:rPr>
        <w:t xml:space="preserve"> </w:t>
      </w:r>
      <w:r w:rsidRPr="00223C6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223C62" w:rsidRPr="00223C62">
        <w:rPr>
          <w:lang w:val="pt-BR"/>
        </w:rPr>
        <w:t xml:space="preserve"> </w:t>
      </w:r>
      <w:r w:rsidRPr="00223C62">
        <w:rPr>
          <w:lang w:val="pt-BR"/>
        </w:rPr>
        <w:t>Consulte um especialista em tributos da região geográfica onde você pretende usar este software a fim de determinar se os recursos são adequados ao uso nessa região.</w:t>
      </w:r>
    </w:p>
    <w:p w:rsidR="009A4C7C" w:rsidRPr="00223C62" w:rsidRDefault="009A4C7C" w:rsidP="001C3226">
      <w:pPr>
        <w:pStyle w:val="PURBody-Indented"/>
        <w:rPr>
          <w:lang w:val="pt-BR"/>
        </w:rPr>
      </w:pPr>
      <w:r w:rsidRPr="00223C62">
        <w:rPr>
          <w:lang w:val="pt-BR"/>
        </w:rPr>
        <w:t>Se você desejar realizar localizações e/ou traduções do software, deverá ter um MPLLA (Contrato de Licença de Localização e Tradução de Parceiro Principal da Microsoft) atual e válido.</w:t>
      </w:r>
      <w:r w:rsidR="00223C62" w:rsidRPr="00223C62">
        <w:rPr>
          <w:lang w:val="pt-BR"/>
        </w:rPr>
        <w:t xml:space="preserve"> </w:t>
      </w:r>
      <w:r w:rsidRPr="00223C62">
        <w:rPr>
          <w:lang w:val="pt-BR"/>
        </w:rPr>
        <w:t xml:space="preserve">Para obter mais informações sobre o MPLLA e o Programa de Licenciamento de Localização e Tradução de Parceiro do Microsoft Dynamics, consulte o site </w:t>
      </w:r>
      <w:hyperlink r:id="rId74" w:history="1">
        <w:r w:rsidR="001C3226" w:rsidRPr="001C3226">
          <w:rPr>
            <w:rStyle w:val="Hyperlink"/>
            <w:lang w:val="pt-BR"/>
          </w:rPr>
          <w:t>https://mbs.microsoft.com/partnersource/partneressentials/pllp</w:t>
        </w:r>
      </w:hyperlink>
      <w:r w:rsidRPr="00223C62">
        <w:rPr>
          <w:lang w:val="pt-BR"/>
        </w:rPr>
        <w:t xml:space="preserve"> ou entre em contato com o Gerente de Conta de Parceiro.</w:t>
      </w:r>
    </w:p>
    <w:p w:rsidR="00893CE7" w:rsidRPr="00223C62" w:rsidRDefault="007809B7" w:rsidP="00731CC3">
      <w:pPr>
        <w:pStyle w:val="PURBody-Indented"/>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2733A7" w:rsidRPr="00223C62" w:rsidRDefault="002733A7" w:rsidP="002733A7">
      <w:pPr>
        <w:pStyle w:val="PURProductName"/>
        <w:rPr>
          <w:lang w:val="pt-BR"/>
        </w:rPr>
      </w:pPr>
      <w:bookmarkStart w:id="393" w:name="_Toc299519126"/>
      <w:bookmarkStart w:id="394" w:name="_Toc299531558"/>
      <w:bookmarkStart w:id="395" w:name="_Toc299531882"/>
      <w:bookmarkStart w:id="396" w:name="_Toc299957165"/>
      <w:bookmarkStart w:id="397" w:name="_Toc326155691"/>
      <w:bookmarkStart w:id="398" w:name="_Toc327794405"/>
      <w:bookmarkStart w:id="399" w:name="_Toc299519125"/>
      <w:bookmarkStart w:id="400" w:name="_Toc299531557"/>
      <w:bookmarkStart w:id="401" w:name="_Toc299531881"/>
      <w:bookmarkStart w:id="402" w:name="_Toc299957164"/>
      <w:r w:rsidRPr="00223C62">
        <w:rPr>
          <w:lang w:val="pt-BR"/>
        </w:rPr>
        <w:t>Microsoft Dynamics C5 2012</w:t>
      </w:r>
      <w:bookmarkEnd w:id="393"/>
      <w:bookmarkEnd w:id="394"/>
      <w:bookmarkEnd w:id="395"/>
      <w:bookmarkEnd w:id="396"/>
      <w:bookmarkEnd w:id="397"/>
      <w:bookmarkEnd w:id="398"/>
      <w:r w:rsidR="00A04FEF">
        <w:fldChar w:fldCharType="begin"/>
      </w:r>
      <w:r w:rsidRPr="00223C62">
        <w:rPr>
          <w:lang w:val="pt-BR"/>
        </w:rPr>
        <w:instrText xml:space="preserve">XE "Microsoft Dynamics C5 2012" </w:instrText>
      </w:r>
      <w:r w:rsidR="00A04FEF">
        <w:fldChar w:fldCharType="end"/>
      </w:r>
    </w:p>
    <w:p w:rsidR="002733A7" w:rsidRPr="00223C62" w:rsidRDefault="002733A7"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p w:rsidR="002733A7" w:rsidRPr="00223C62" w:rsidRDefault="002733A7" w:rsidP="002733A7">
      <w:pPr>
        <w:pStyle w:val="PURBody"/>
        <w:rPr>
          <w:lang w:val="pt-BR"/>
        </w:rPr>
      </w:pPr>
      <w:r w:rsidRPr="00223C62">
        <w:rPr>
          <w:lang w:val="pt-BR"/>
        </w:rPr>
        <w:t>Para uso SOMENTE na Islândia e na Dinamarca</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081197" w:rsidTr="005F6596">
        <w:tc>
          <w:tcPr>
            <w:tcW w:w="2555" w:type="pct"/>
          </w:tcPr>
          <w:p w:rsidR="002733A7" w:rsidRPr="00223C62" w:rsidRDefault="002733A7" w:rsidP="005F6596">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443" w:type="pct"/>
          </w:tcPr>
          <w:p w:rsidR="002733A7" w:rsidRPr="00081197" w:rsidRDefault="002733A7" w:rsidP="005F6596">
            <w:pPr>
              <w:pStyle w:val="PURLMSH"/>
            </w:pPr>
            <w:r>
              <w:t xml:space="preserve">Consulte Notificações Aplicáveis: </w:t>
            </w:r>
            <w:r>
              <w:rPr>
                <w:b/>
              </w:rPr>
              <w:t>Não</w:t>
            </w:r>
          </w:p>
        </w:tc>
      </w:tr>
      <w:tr w:rsidR="002733A7" w:rsidRPr="00510C9D" w:rsidTr="00800506">
        <w:tc>
          <w:tcPr>
            <w:tcW w:w="2555" w:type="pct"/>
            <w:tcBorders>
              <w:bottom w:val="nil"/>
            </w:tcBorders>
          </w:tcPr>
          <w:p w:rsidR="002733A7" w:rsidRPr="00223C62" w:rsidRDefault="006B55FB" w:rsidP="005F6596">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443" w:type="pct"/>
            <w:tcBorders>
              <w:bottom w:val="nil"/>
            </w:tcBorders>
          </w:tcPr>
          <w:p w:rsidR="002733A7" w:rsidRPr="00223C62" w:rsidRDefault="002733A7" w:rsidP="005F6596">
            <w:pPr>
              <w:pStyle w:val="PURLMSH"/>
              <w:rPr>
                <w:lang w:val="pt-BR"/>
              </w:rPr>
            </w:pPr>
          </w:p>
        </w:tc>
      </w:tr>
      <w:tr w:rsidR="00800506" w:rsidRPr="00510C9D" w:rsidTr="00800506">
        <w:tc>
          <w:tcPr>
            <w:tcW w:w="2555" w:type="pct"/>
            <w:tcBorders>
              <w:top w:val="nil"/>
              <w:bottom w:val="nil"/>
            </w:tcBorders>
          </w:tcPr>
          <w:p w:rsidR="00800506" w:rsidRPr="00D64C3C" w:rsidRDefault="00800506" w:rsidP="005F6596">
            <w:pPr>
              <w:pStyle w:val="PURLMSH"/>
              <w:rPr>
                <w:lang w:val="pt-PT"/>
              </w:rPr>
            </w:pPr>
          </w:p>
        </w:tc>
        <w:tc>
          <w:tcPr>
            <w:tcW w:w="2443" w:type="pct"/>
            <w:tcBorders>
              <w:top w:val="nil"/>
              <w:bottom w:val="nil"/>
            </w:tcBorders>
          </w:tcPr>
          <w:p w:rsidR="00800506" w:rsidRPr="00223C62" w:rsidRDefault="00800506" w:rsidP="005F6596">
            <w:pPr>
              <w:pStyle w:val="PURLMSH"/>
              <w:rPr>
                <w:lang w:val="pt-BR"/>
              </w:rPr>
            </w:pPr>
          </w:p>
        </w:tc>
      </w:tr>
      <w:tr w:rsidR="002733A7" w:rsidRPr="00510C9D" w:rsidTr="00800506">
        <w:tc>
          <w:tcPr>
            <w:tcW w:w="5000" w:type="pct"/>
            <w:gridSpan w:val="2"/>
            <w:tcBorders>
              <w:top w:val="nil"/>
            </w:tcBorders>
            <w:shd w:val="clear" w:color="auto" w:fill="E5EEF7"/>
          </w:tcPr>
          <w:p w:rsidR="002733A7" w:rsidRPr="00223C62" w:rsidRDefault="002733A7" w:rsidP="001C3226">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2733A7" w:rsidRPr="00081197" w:rsidTr="005F6596">
        <w:tc>
          <w:tcPr>
            <w:tcW w:w="5000" w:type="pct"/>
            <w:gridSpan w:val="2"/>
          </w:tcPr>
          <w:p w:rsidR="002733A7" w:rsidRPr="00367D94" w:rsidRDefault="002733A7" w:rsidP="001C3226">
            <w:pPr>
              <w:pStyle w:val="PURBody"/>
              <w:keepNext/>
              <w:keepLines/>
            </w:pPr>
            <w:r>
              <w:rPr>
                <w:b/>
              </w:rPr>
              <w:t>Você precisa de:</w:t>
            </w:r>
          </w:p>
          <w:p w:rsidR="002733A7" w:rsidRPr="00367D94" w:rsidRDefault="002733A7" w:rsidP="001C3226">
            <w:pPr>
              <w:pStyle w:val="PURBullet-Indented"/>
              <w:keepNext/>
              <w:keepLines/>
            </w:pPr>
            <w:r>
              <w:t xml:space="preserve">SAL do Dynamics C5 2012 Basic </w:t>
            </w:r>
            <w:r>
              <w:rPr>
                <w:b/>
              </w:rPr>
              <w:t>ou</w:t>
            </w:r>
          </w:p>
          <w:p w:rsidR="002733A7" w:rsidRPr="00081197" w:rsidRDefault="002733A7" w:rsidP="001C3226">
            <w:pPr>
              <w:pStyle w:val="PURBullet-Indented"/>
              <w:keepNext/>
              <w:keepLines/>
            </w:pPr>
            <w:r>
              <w:t>SAL do Dynamics C5 2012 Advanced</w:t>
            </w:r>
          </w:p>
        </w:tc>
      </w:tr>
    </w:tbl>
    <w:p w:rsidR="002733A7" w:rsidRPr="00223C62" w:rsidRDefault="002733A7" w:rsidP="002733A7">
      <w:pPr>
        <w:pStyle w:val="PURADDITIONALTERMSHEADERMB"/>
        <w:rPr>
          <w:lang w:val="pt-BR"/>
        </w:rPr>
      </w:pPr>
      <w:r w:rsidRPr="00223C62">
        <w:rPr>
          <w:lang w:val="pt-BR"/>
        </w:rPr>
        <w:t>Termos Adicionais:</w:t>
      </w:r>
    </w:p>
    <w:p w:rsidR="002733A7" w:rsidRPr="00223C62" w:rsidRDefault="002733A7" w:rsidP="002733A7">
      <w:pPr>
        <w:pStyle w:val="PURBody-Indented"/>
        <w:rPr>
          <w:lang w:val="pt-BR"/>
        </w:rPr>
      </w:pPr>
      <w:r w:rsidRPr="00223C62">
        <w:rPr>
          <w:iCs/>
          <w:szCs w:val="18"/>
          <w:lang w:val="pt-BR"/>
        </w:rPr>
        <w:t>O C5 2012 possui somente SALs de usuário.</w:t>
      </w:r>
    </w:p>
    <w:p w:rsidR="002733A7" w:rsidRPr="00223C62" w:rsidRDefault="002733A7" w:rsidP="002733A7">
      <w:pPr>
        <w:pStyle w:val="PURBlueStrong"/>
        <w:rPr>
          <w:lang w:val="pt-BR"/>
        </w:rPr>
      </w:pPr>
      <w:r w:rsidRPr="00223C62">
        <w:rPr>
          <w:lang w:val="pt-BR"/>
        </w:rPr>
        <w:t>Edições de SAL</w:t>
      </w:r>
    </w:p>
    <w:p w:rsidR="002733A7" w:rsidRPr="00223C62" w:rsidRDefault="002733A7" w:rsidP="002733A7">
      <w:pPr>
        <w:pStyle w:val="PURBody-Indented"/>
        <w:rPr>
          <w:lang w:val="pt-BR"/>
        </w:rPr>
      </w:pPr>
      <w:r w:rsidRPr="00223C62">
        <w:rPr>
          <w:lang w:val="pt-BR"/>
        </w:rPr>
        <w:t>Você deve escolher entre duas edições de SAL do Microsoft Dynamics. Sua escolha da edição de SAL vale para todas as SALs.</w:t>
      </w:r>
    </w:p>
    <w:p w:rsidR="002733A7" w:rsidRPr="00223C62" w:rsidRDefault="002733A7" w:rsidP="002733A7">
      <w:pPr>
        <w:pStyle w:val="PURBody-Indented"/>
        <w:rPr>
          <w:lang w:val="pt-BR"/>
        </w:rPr>
      </w:pPr>
      <w:r w:rsidRPr="00223C62">
        <w:rPr>
          <w:lang w:val="pt-BR"/>
        </w:rPr>
        <w:t>As edições de SAL de usuário disponíveis para Microsoft Dynamics C5 2012</w:t>
      </w:r>
      <w:r w:rsidRPr="00223C62">
        <w:rPr>
          <w:b/>
          <w:bCs/>
          <w:lang w:val="pt-BR"/>
        </w:rPr>
        <w:t xml:space="preserve"> </w:t>
      </w:r>
      <w:r w:rsidRPr="00223C62">
        <w:rPr>
          <w:lang w:val="pt-BR"/>
        </w:rPr>
        <w:t>são:</w:t>
      </w:r>
    </w:p>
    <w:p w:rsidR="002733A7" w:rsidRPr="00D64C3C" w:rsidRDefault="002733A7" w:rsidP="00E82B58">
      <w:pPr>
        <w:pStyle w:val="PURBullet-Indented"/>
        <w:rPr>
          <w:lang w:val="pt-PT"/>
        </w:rPr>
      </w:pPr>
      <w:r w:rsidRPr="00D64C3C">
        <w:rPr>
          <w:lang w:val="pt-PT"/>
        </w:rPr>
        <w:t xml:space="preserve">SAL do Microsoft Dynamics C5 2012 Basic </w:t>
      </w:r>
    </w:p>
    <w:p w:rsidR="002733A7" w:rsidRPr="00367D94" w:rsidRDefault="002733A7" w:rsidP="00E82B58">
      <w:pPr>
        <w:pStyle w:val="PURBullet-Indented"/>
      </w:pPr>
      <w:r>
        <w:t xml:space="preserve">SAL do Microsoft Dynamics C5 2012 Advanced </w:t>
      </w:r>
    </w:p>
    <w:p w:rsidR="002733A7" w:rsidRPr="00367D94" w:rsidRDefault="002733A7" w:rsidP="002733A7">
      <w:pPr>
        <w:pStyle w:val="PURBlueStrong"/>
      </w:pPr>
      <w:r>
        <w:t>Usuários Externos</w:t>
      </w:r>
    </w:p>
    <w:p w:rsidR="002733A7" w:rsidRPr="00223C62" w:rsidRDefault="002733A7" w:rsidP="001C3226">
      <w:pPr>
        <w:pStyle w:val="PURBody-Indented"/>
        <w:rPr>
          <w:lang w:val="pt-BR"/>
        </w:rPr>
      </w:pPr>
      <w:r w:rsidRPr="00223C62">
        <w:rPr>
          <w:lang w:val="pt-BR"/>
        </w:rPr>
        <w:t>Não é necessária uma SAL para usuários externos que acessam o Microsoft Dynamics C5 2012 sem usar o software cliente; e</w:t>
      </w:r>
      <w:r w:rsidR="001C3226">
        <w:rPr>
          <w:lang w:val="pt-BR"/>
        </w:rPr>
        <w:t> </w:t>
      </w:r>
      <w:r w:rsidRPr="00223C62">
        <w:rPr>
          <w:lang w:val="pt-BR"/>
        </w:rPr>
        <w:t>usuários que acessam o Microsoft Dynamics C5 2012 usando o software cliente exclusivamente para prestar serviços de contabilidade ou de escrituração contábil complementares relacionados ao processo de auditoria. Usuários externos são os usuários que não são (i) funcionários de um cliente ou das afiliadas de um cliente nem (ii) contratados ou representantes internos de um cliente ou de afiliadas de um cliente.</w:t>
      </w:r>
    </w:p>
    <w:p w:rsidR="002733A7" w:rsidRPr="00223C62" w:rsidRDefault="002733A7" w:rsidP="002733A7">
      <w:pPr>
        <w:pStyle w:val="PURBlueStrong"/>
        <w:rPr>
          <w:lang w:val="pt-BR"/>
        </w:rPr>
      </w:pPr>
      <w:r w:rsidRPr="00223C62">
        <w:rPr>
          <w:rStyle w:val="PURBlueStrongChar"/>
          <w:smallCaps/>
          <w:lang w:val="pt-BR"/>
        </w:rPr>
        <w:t>Requisitos de exame</w:t>
      </w:r>
    </w:p>
    <w:p w:rsidR="002733A7" w:rsidRPr="00223C62" w:rsidRDefault="002733A7" w:rsidP="001C3226">
      <w:pPr>
        <w:pStyle w:val="PURBody-Indented"/>
        <w:rPr>
          <w:lang w:val="pt-BR"/>
        </w:rPr>
      </w:pPr>
      <w:r w:rsidRPr="00223C62">
        <w:rPr>
          <w:lang w:val="pt-BR"/>
        </w:rPr>
        <w:t xml:space="preserve">A fim de obter licença e uso do software, você (e qualquer uma de suas afiliadas que usam o software) deve atender aos requisitos mínimos de exame especificados para o software em particular no site </w:t>
      </w:r>
      <w:r w:rsidRPr="00223C62">
        <w:rPr>
          <w:rStyle w:val="Hyperlink"/>
          <w:lang w:val="pt-BR"/>
        </w:rPr>
        <w:t>http://</w:t>
      </w:r>
      <w:hyperlink r:id="rId75" w:history="1">
        <w:r w:rsidR="001C3226" w:rsidRPr="001C3226">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76" w:history="1">
        <w:r w:rsidR="001C3226" w:rsidRPr="001C3226">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rStyle w:val="CommentReference"/>
          <w:szCs w:val="18"/>
          <w:lang w:val="pt-BR"/>
        </w:rPr>
        <w:t xml:space="preserve"> </w:t>
      </w:r>
      <w:r w:rsidRPr="00223C62">
        <w:rPr>
          <w:lang w:val="pt-BR"/>
        </w:rPr>
        <w:t>Você também deve verificar se</w:t>
      </w:r>
      <w:r w:rsidR="001C3226">
        <w:rPr>
          <w:lang w:val="pt-BR"/>
        </w:rPr>
        <w:t> </w:t>
      </w:r>
      <w:r w:rsidRPr="00223C62">
        <w:rPr>
          <w:lang w:val="pt-BR"/>
        </w:rPr>
        <w:t>cumpriu os requisitos de exame aplicáveis.</w:t>
      </w:r>
      <w:r w:rsidR="00223C62" w:rsidRPr="00223C62">
        <w:rPr>
          <w:lang w:val="pt-BR"/>
        </w:rPr>
        <w:t xml:space="preserve"> </w:t>
      </w:r>
      <w:r w:rsidRPr="00223C62">
        <w:rPr>
          <w:lang w:val="pt-BR"/>
        </w:rPr>
        <w:t>Verificaremos seu cumprimento com os requisitos do exame antes de licenciar o software a você.</w:t>
      </w:r>
      <w:r w:rsidR="00223C62" w:rsidRPr="00223C62">
        <w:rPr>
          <w:lang w:val="pt-BR"/>
        </w:rPr>
        <w:t xml:space="preserve"> </w:t>
      </w:r>
      <w:r w:rsidRPr="00223C62">
        <w:rPr>
          <w:lang w:val="pt-BR"/>
        </w:rPr>
        <w:t>Se um usuário funcionário encerrar a contratação e, consequentemente, você não atender mais aos requisitos do exame, outro usuário funcionário deverá atender aos requisitos do exame em até 90 (noventa) dias.</w:t>
      </w:r>
      <w:r w:rsidR="00223C62" w:rsidRPr="00223C62">
        <w:rPr>
          <w:lang w:val="pt-BR"/>
        </w:rPr>
        <w:t xml:space="preserve"> </w:t>
      </w:r>
      <w:r w:rsidRPr="00223C62">
        <w:rPr>
          <w:lang w:val="pt-BR"/>
        </w:rPr>
        <w:t>A Microsoft poderá alterar os requisitos de exame a qualquer momento.</w:t>
      </w:r>
      <w:r w:rsidR="00223C62" w:rsidRPr="00223C62">
        <w:rPr>
          <w:lang w:val="pt-BR"/>
        </w:rPr>
        <w:t xml:space="preserve"> </w:t>
      </w:r>
      <w:r w:rsidRPr="00223C62">
        <w:rPr>
          <w:lang w:val="pt-BR"/>
        </w:rPr>
        <w:t>No entanto, qualquer aumento nos requisitos de exame entrará em vigor um ano após o</w:t>
      </w:r>
      <w:r w:rsidR="001C3226">
        <w:rPr>
          <w:lang w:val="pt-BR"/>
        </w:rPr>
        <w:t> </w:t>
      </w:r>
      <w:r w:rsidRPr="00223C62">
        <w:rPr>
          <w:lang w:val="pt-BR"/>
        </w:rPr>
        <w:t>recebimento da notificação por escrito feita pela Microsoft.</w:t>
      </w:r>
    </w:p>
    <w:p w:rsidR="002733A7" w:rsidRPr="00223C62" w:rsidRDefault="002733A7" w:rsidP="002733A7">
      <w:pPr>
        <w:pStyle w:val="PURBlueStrong"/>
        <w:rPr>
          <w:lang w:val="pt-BR"/>
        </w:rPr>
      </w:pPr>
      <w:r w:rsidRPr="00223C62">
        <w:rPr>
          <w:rStyle w:val="PURBlueStrongChar"/>
          <w:smallCaps/>
          <w:lang w:val="pt-BR"/>
        </w:rPr>
        <w:t>Chaves de Licença</w:t>
      </w:r>
    </w:p>
    <w:p w:rsidR="002733A7" w:rsidRPr="00223C62" w:rsidRDefault="002733A7" w:rsidP="002733A7">
      <w:pPr>
        <w:pStyle w:val="PURBody-Indented"/>
        <w:rPr>
          <w:lang w:val="pt-BR"/>
        </w:rPr>
      </w:pPr>
      <w:r w:rsidRPr="00223C62">
        <w:rPr>
          <w:lang w:val="pt-BR"/>
        </w:rPr>
        <w:t>Para instalar e usar a funcionalidade do software, é necessário obter as chaves de licença apropriadas da Microsoft. Os procedimentos para obter essas chaves de licença serão publicados no site www.explore.ms ou conforme estabelecido pelo revendedor.</w:t>
      </w:r>
    </w:p>
    <w:p w:rsidR="002733A7"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Style w:val="Hyperlink"/>
          <w:rFonts w:ascii="Arial Narrow" w:hAnsi="Arial Narrow"/>
          <w:sz w:val="16"/>
          <w:lang w:val="pt-BR"/>
        </w:rPr>
        <w:t xml:space="preserve"> </w:t>
      </w:r>
    </w:p>
    <w:p w:rsidR="009A4C7C" w:rsidRPr="00223C62" w:rsidRDefault="009A4C7C" w:rsidP="009A4C7C">
      <w:pPr>
        <w:pStyle w:val="PURProductName"/>
        <w:rPr>
          <w:lang w:val="pt-BR"/>
        </w:rPr>
      </w:pPr>
      <w:bookmarkStart w:id="403" w:name="_Toc326155692"/>
      <w:bookmarkStart w:id="404" w:name="_Toc327794406"/>
      <w:r w:rsidRPr="00223C62">
        <w:rPr>
          <w:lang w:val="pt-BR"/>
        </w:rPr>
        <w:t>Microsoft Dynamics CRM 2011 Service Provider</w:t>
      </w:r>
      <w:bookmarkEnd w:id="399"/>
      <w:bookmarkEnd w:id="400"/>
      <w:bookmarkEnd w:id="401"/>
      <w:bookmarkEnd w:id="402"/>
      <w:bookmarkEnd w:id="403"/>
      <w:bookmarkEnd w:id="404"/>
      <w:r w:rsidR="00A04FEF">
        <w:fldChar w:fldCharType="begin"/>
      </w:r>
      <w:r w:rsidRPr="00223C62">
        <w:rPr>
          <w:lang w:val="pt-BR"/>
        </w:rPr>
        <w:instrText xml:space="preserve">XE "Microsoft Dynamics CRM 2011 Service Provider"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081197" w:rsidTr="0015145F">
        <w:tc>
          <w:tcPr>
            <w:tcW w:w="2554" w:type="pct"/>
            <w:tcBorders>
              <w:top w:val="single" w:sz="4" w:space="0" w:color="auto"/>
              <w:bottom w:val="nil"/>
            </w:tcBorders>
          </w:tcPr>
          <w:p w:rsidR="00831C1F" w:rsidRPr="00223C62" w:rsidRDefault="00831C1F" w:rsidP="00831C1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444" w:type="pct"/>
            <w:tcBorders>
              <w:top w:val="single" w:sz="4" w:space="0" w:color="auto"/>
              <w:bottom w:val="nil"/>
            </w:tcBorders>
          </w:tcPr>
          <w:p w:rsidR="00831C1F" w:rsidRPr="00081197" w:rsidRDefault="004F154D" w:rsidP="00831C1F">
            <w:pPr>
              <w:pStyle w:val="PURLMSH"/>
            </w:pPr>
            <w:r>
              <w:t xml:space="preserve">Consulte Notificações Aplicáveis: </w:t>
            </w:r>
            <w:r>
              <w:rPr>
                <w:b/>
              </w:rPr>
              <w:t>Não</w:t>
            </w:r>
          </w:p>
        </w:tc>
      </w:tr>
      <w:tr w:rsidR="009A4C7C" w:rsidRPr="00510C9D" w:rsidTr="0015145F">
        <w:tc>
          <w:tcPr>
            <w:tcW w:w="2554" w:type="pct"/>
            <w:tcBorders>
              <w:top w:val="nil"/>
            </w:tcBorders>
          </w:tcPr>
          <w:p w:rsidR="009A4C7C" w:rsidRPr="00223C62" w:rsidRDefault="009A4C7C" w:rsidP="009A4C7C">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444" w:type="pct"/>
            <w:tcBorders>
              <w:top w:val="nil"/>
            </w:tcBorders>
          </w:tcPr>
          <w:p w:rsidR="009A4C7C" w:rsidRPr="00223C62" w:rsidRDefault="009A4C7C" w:rsidP="009A4C7C">
            <w:pPr>
              <w:pStyle w:val="PURLMSH"/>
              <w:rPr>
                <w:lang w:val="pt-BR"/>
              </w:rPr>
            </w:pPr>
          </w:p>
        </w:tc>
      </w:tr>
      <w:tr w:rsidR="009A4C7C" w:rsidRPr="00510C9D" w:rsidTr="0015145F">
        <w:tblPrEx>
          <w:tblBorders>
            <w:top w:val="none" w:sz="0" w:space="0" w:color="auto"/>
            <w:bottom w:val="none" w:sz="0" w:space="0" w:color="auto"/>
          </w:tblBorders>
        </w:tblPrEx>
        <w:tc>
          <w:tcPr>
            <w:tcW w:w="5000" w:type="pct"/>
            <w:gridSpan w:val="2"/>
            <w:shd w:val="clear" w:color="auto" w:fill="E5EEF7"/>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081197" w:rsidTr="0015145F">
        <w:tblPrEx>
          <w:tblBorders>
            <w:top w:val="none" w:sz="0" w:space="0" w:color="auto"/>
            <w:bottom w:val="none" w:sz="0" w:space="0" w:color="auto"/>
          </w:tblBorders>
        </w:tblPrEx>
        <w:tc>
          <w:tcPr>
            <w:tcW w:w="5000" w:type="pct"/>
            <w:gridSpan w:val="2"/>
          </w:tcPr>
          <w:p w:rsidR="009A4C7C" w:rsidRPr="00367D94" w:rsidRDefault="00BB41EF" w:rsidP="009A4C7C">
            <w:pPr>
              <w:pStyle w:val="PURBody"/>
            </w:pPr>
            <w:r>
              <w:rPr>
                <w:b/>
              </w:rPr>
              <w:t>Você precisa de:</w:t>
            </w:r>
          </w:p>
          <w:p w:rsidR="009A4C7C" w:rsidRPr="00223C62" w:rsidRDefault="009A4C7C" w:rsidP="00E82B58">
            <w:pPr>
              <w:pStyle w:val="PURBullet-Indented"/>
              <w:rPr>
                <w:lang w:val="pt-BR"/>
              </w:rPr>
            </w:pPr>
            <w:r w:rsidRPr="00223C62">
              <w:rPr>
                <w:lang w:val="pt-BR"/>
              </w:rPr>
              <w:t xml:space="preserve">SAL do Microsoft Dynamics CRM 2011 </w:t>
            </w:r>
            <w:r w:rsidRPr="00223C62">
              <w:rPr>
                <w:b/>
                <w:lang w:val="pt-BR"/>
              </w:rPr>
              <w:t>ou</w:t>
            </w:r>
          </w:p>
          <w:p w:rsidR="00F5704B" w:rsidRPr="00223C62" w:rsidRDefault="009A4C7C" w:rsidP="00E82B58">
            <w:pPr>
              <w:pStyle w:val="PURBullet-Indented"/>
              <w:rPr>
                <w:lang w:val="pt-BR"/>
              </w:rPr>
            </w:pPr>
            <w:r w:rsidRPr="00223C62">
              <w:rPr>
                <w:lang w:val="pt-BR"/>
              </w:rPr>
              <w:t xml:space="preserve">SAL Limitada para Microsoft Dynamics CRM 2011 </w:t>
            </w:r>
            <w:r w:rsidRPr="00223C62">
              <w:rPr>
                <w:b/>
                <w:lang w:val="pt-BR"/>
              </w:rPr>
              <w:t>ou</w:t>
            </w:r>
          </w:p>
          <w:p w:rsidR="009A4C7C" w:rsidRPr="00081197" w:rsidRDefault="00F5704B" w:rsidP="00E82B58">
            <w:pPr>
              <w:pStyle w:val="PURBullet-Indented"/>
            </w:pPr>
            <w:r>
              <w:t>SAL do Microsoft Dynamics CRM 2011 Employee Self Service</w:t>
            </w:r>
          </w:p>
        </w:tc>
      </w:tr>
    </w:tbl>
    <w:p w:rsidR="009113B6" w:rsidRDefault="009113B6" w:rsidP="009113B6">
      <w:pPr>
        <w:pStyle w:val="PURBody-Indented"/>
        <w:rPr>
          <w:lang w:val="pt-BR"/>
        </w:rPr>
      </w:pPr>
    </w:p>
    <w:p w:rsidR="009113B6" w:rsidRDefault="009113B6" w:rsidP="009113B6">
      <w:pPr>
        <w:pStyle w:val="PURBody-Indented"/>
        <w:rPr>
          <w:lang w:val="pt-BR"/>
        </w:rPr>
      </w:pPr>
    </w:p>
    <w:p w:rsidR="009113B6" w:rsidRDefault="009113B6" w:rsidP="009113B6">
      <w:pPr>
        <w:pStyle w:val="PURBody-Indented"/>
        <w:rPr>
          <w:lang w:val="pt-BR"/>
        </w:rPr>
      </w:pPr>
    </w:p>
    <w:p w:rsidR="009A4C7C" w:rsidRPr="00451528" w:rsidRDefault="009A4C7C" w:rsidP="0085206E">
      <w:pPr>
        <w:pStyle w:val="PURADDITIONALTERMSHEADERMB"/>
        <w:rPr>
          <w:lang w:val="pt-BR"/>
        </w:rPr>
      </w:pPr>
      <w:r w:rsidRPr="00451528">
        <w:rPr>
          <w:lang w:val="pt-BR"/>
        </w:rPr>
        <w:t>Termos Adicionais:</w:t>
      </w:r>
    </w:p>
    <w:p w:rsidR="009A4C7C" w:rsidRPr="00223C62" w:rsidRDefault="009A4C7C" w:rsidP="001C3226">
      <w:pPr>
        <w:pStyle w:val="PURBody-Indented"/>
        <w:rPr>
          <w:lang w:val="pt-BR"/>
        </w:rPr>
      </w:pPr>
      <w:r w:rsidRPr="00223C62">
        <w:rPr>
          <w:lang w:val="pt-BR"/>
        </w:rPr>
        <w:t>Você não precisa de uma SAL para usuários externos que acessam o Microsoft Dynamics CRM 2011 por meio de qualquer aplicativo/interface gráfica de usuário (GUI) que não sejam clientes do Microsoft Dynamics CRM 2011. Os usuários externos são</w:t>
      </w:r>
      <w:r w:rsidR="001C3226">
        <w:rPr>
          <w:lang w:val="pt-BR"/>
        </w:rPr>
        <w:t> </w:t>
      </w:r>
      <w:r w:rsidRPr="00223C62">
        <w:rPr>
          <w:lang w:val="pt-BR"/>
        </w:rPr>
        <w:t>os</w:t>
      </w:r>
      <w:r w:rsidR="001C3226">
        <w:rPr>
          <w:lang w:val="pt-BR"/>
        </w:rPr>
        <w:t> </w:t>
      </w:r>
      <w:r w:rsidRPr="00223C62">
        <w:rPr>
          <w:lang w:val="pt-BR"/>
        </w:rPr>
        <w:t>usuários que não são (i) um cliente nem funcionários de um cliente ou das afiliadas de um cliente nem (ii) um cliente nem agentes ou contratados trabalhando internamente em um cliente ou em afiliadas de um cliente.</w:t>
      </w:r>
    </w:p>
    <w:p w:rsidR="000944DC" w:rsidRPr="00223C62" w:rsidRDefault="009A4C7C" w:rsidP="009A4C7C">
      <w:pPr>
        <w:pStyle w:val="PURBody-Indented"/>
        <w:rPr>
          <w:lang w:val="pt-BR"/>
        </w:rPr>
      </w:pPr>
      <w:r w:rsidRPr="00223C62">
        <w:rPr>
          <w:b/>
          <w:lang w:val="pt-BR"/>
        </w:rPr>
        <w:t>SAL do Microsoft Dynamics CRM 2011:</w:t>
      </w:r>
      <w:r w:rsidRPr="00223C62">
        <w:rPr>
          <w:lang w:val="pt-BR"/>
        </w:rPr>
        <w:t xml:space="preserve"> </w:t>
      </w:r>
      <w:r w:rsidRPr="00223C62">
        <w:rPr>
          <w:iCs/>
          <w:color w:val="000000"/>
          <w:szCs w:val="18"/>
          <w:lang w:val="pt-BR"/>
        </w:rPr>
        <w:t>P</w:t>
      </w:r>
      <w:r w:rsidRPr="00223C62">
        <w:rPr>
          <w:szCs w:val="18"/>
          <w:lang w:val="pt-BR"/>
        </w:rPr>
        <w:t xml:space="preserve">ermite acesso de leitura-gravação ao servidor, aos arquivos e ao conteúdo de dados do Microsoft Dynamics CRM e à funcionalidade do </w:t>
      </w:r>
      <w:r w:rsidRPr="00223C62">
        <w:rPr>
          <w:kern w:val="18"/>
          <w:szCs w:val="18"/>
          <w:lang w:val="pt-BR"/>
        </w:rPr>
        <w:t xml:space="preserve">Microsoft Dynamics CRM. </w:t>
      </w:r>
    </w:p>
    <w:p w:rsidR="009A4C7C" w:rsidRPr="00223C62" w:rsidRDefault="009A4C7C" w:rsidP="009A4C7C">
      <w:pPr>
        <w:pStyle w:val="PURBody-Indented"/>
        <w:rPr>
          <w:lang w:val="pt-BR"/>
        </w:rPr>
      </w:pPr>
      <w:r w:rsidRPr="00223C62">
        <w:rPr>
          <w:b/>
          <w:lang w:val="pt-BR"/>
        </w:rPr>
        <w:t>SAL Limitada do Microsoft Dynamics CRM 2011:</w:t>
      </w:r>
      <w:r w:rsidRPr="00223C62">
        <w:rPr>
          <w:lang w:val="pt-BR"/>
        </w:rPr>
        <w:t xml:space="preserve"> </w:t>
      </w:r>
      <w:r w:rsidRPr="00223C62">
        <w:rPr>
          <w:iCs/>
          <w:lang w:val="pt-BR"/>
        </w:rPr>
        <w:t xml:space="preserve">A SAL Limitada fornece ao usuário acesso somente leitura integral, </w:t>
      </w:r>
      <w:r w:rsidRPr="00223C62">
        <w:rPr>
          <w:lang w:val="pt-BR"/>
        </w:rPr>
        <w:t xml:space="preserve">(por exemplo, para relatórios), e acesso de gravação limitado à "funcionalidade do Microsoft Dynamics CRM". </w:t>
      </w:r>
    </w:p>
    <w:p w:rsidR="00F5704B" w:rsidRPr="00223C62" w:rsidRDefault="00F5704B" w:rsidP="009A4C7C">
      <w:pPr>
        <w:pStyle w:val="PURBody-Indented"/>
        <w:rPr>
          <w:lang w:val="pt-BR"/>
        </w:rPr>
      </w:pPr>
      <w:r w:rsidRPr="00223C62">
        <w:rPr>
          <w:b/>
          <w:lang w:val="pt-BR"/>
        </w:rPr>
        <w:t>SAL do Microsoft Dynamics CRM 2011 Employee Self Service:</w:t>
      </w:r>
      <w:r w:rsidRPr="00223C62">
        <w:rPr>
          <w:lang w:val="pt-BR"/>
        </w:rPr>
        <w:t xml:space="preserve"> </w:t>
      </w:r>
      <w:r w:rsidRPr="00223C62">
        <w:rPr>
          <w:color w:val="auto"/>
          <w:lang w:val="pt-BR"/>
        </w:rPr>
        <w:t>A SAL do Employee Self Service</w:t>
      </w:r>
      <w:r w:rsidRPr="00223C62">
        <w:rPr>
          <w:iCs/>
          <w:color w:val="auto"/>
          <w:lang w:val="pt-BR"/>
        </w:rPr>
        <w:t xml:space="preserve"> </w:t>
      </w:r>
      <w:r w:rsidRPr="00223C62">
        <w:rPr>
          <w:iCs/>
          <w:lang w:val="pt-BR"/>
        </w:rPr>
        <w:t>fornece ao usuário API CRM com base no</w:t>
      </w:r>
      <w:r w:rsidR="00223C62" w:rsidRPr="00223C62">
        <w:rPr>
          <w:iCs/>
          <w:lang w:val="pt-BR"/>
        </w:rPr>
        <w:t xml:space="preserve"> </w:t>
      </w:r>
      <w:r w:rsidRPr="00223C62">
        <w:rPr>
          <w:lang w:val="pt-BR"/>
        </w:rPr>
        <w:t>acesso limitado para "funcionalidade do Microsoft Dynamics CRM". Acesso por meio do Microsoft Dynamics CRM Server 2011 não é permitido.</w:t>
      </w:r>
    </w:p>
    <w:p w:rsidR="00893CE7" w:rsidRPr="00223C62" w:rsidRDefault="007809B7" w:rsidP="00731CC3">
      <w:pPr>
        <w:pStyle w:val="PURBody-Indented"/>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9A4C7C" w:rsidP="009A4C7C">
      <w:pPr>
        <w:pStyle w:val="PURProductName"/>
        <w:rPr>
          <w:lang w:val="pt-BR"/>
        </w:rPr>
      </w:pPr>
      <w:bookmarkStart w:id="405" w:name="_Toc299519127"/>
      <w:bookmarkStart w:id="406" w:name="_Toc299531559"/>
      <w:bookmarkStart w:id="407" w:name="_Toc299531883"/>
      <w:bookmarkStart w:id="408" w:name="_Toc299957166"/>
      <w:bookmarkStart w:id="409" w:name="_Toc326155693"/>
      <w:bookmarkStart w:id="410" w:name="_Toc327794407"/>
      <w:r w:rsidRPr="00223C62">
        <w:rPr>
          <w:lang w:val="pt-BR"/>
        </w:rPr>
        <w:t>Microsoft Dynamics GP 2010 R2</w:t>
      </w:r>
      <w:bookmarkEnd w:id="405"/>
      <w:bookmarkEnd w:id="406"/>
      <w:bookmarkEnd w:id="407"/>
      <w:bookmarkEnd w:id="408"/>
      <w:bookmarkEnd w:id="409"/>
      <w:bookmarkEnd w:id="410"/>
      <w:r w:rsidR="00A04FEF">
        <w:fldChar w:fldCharType="begin"/>
      </w:r>
      <w:r w:rsidRPr="00223C62">
        <w:rPr>
          <w:lang w:val="pt-BR"/>
        </w:rPr>
        <w:instrText xml:space="preserve">XE "Microsoft Dynamics GP 2010 R2"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081197" w:rsidTr="0015145F">
        <w:tc>
          <w:tcPr>
            <w:tcW w:w="2555" w:type="pct"/>
            <w:gridSpan w:val="2"/>
            <w:tcBorders>
              <w:top w:val="single" w:sz="4" w:space="0" w:color="auto"/>
              <w:bottom w:val="nil"/>
            </w:tcBorders>
          </w:tcPr>
          <w:p w:rsidR="00831C1F" w:rsidRPr="00223C62" w:rsidRDefault="00831C1F" w:rsidP="00831C1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445" w:type="pct"/>
            <w:tcBorders>
              <w:top w:val="single" w:sz="4" w:space="0" w:color="auto"/>
              <w:bottom w:val="nil"/>
            </w:tcBorders>
          </w:tcPr>
          <w:p w:rsidR="00831C1F" w:rsidRPr="00081197" w:rsidRDefault="004F154D" w:rsidP="00831C1F">
            <w:pPr>
              <w:pStyle w:val="PURLMSH"/>
            </w:pPr>
            <w:r>
              <w:t xml:space="preserve">Consulte Notificações Aplicáveis: </w:t>
            </w:r>
            <w:r>
              <w:rPr>
                <w:b/>
              </w:rPr>
              <w:t>Não</w:t>
            </w:r>
          </w:p>
        </w:tc>
      </w:tr>
      <w:tr w:rsidR="009A4C7C" w:rsidRPr="00510C9D" w:rsidTr="0015145F">
        <w:tc>
          <w:tcPr>
            <w:tcW w:w="2555" w:type="pct"/>
            <w:gridSpan w:val="2"/>
            <w:tcBorders>
              <w:top w:val="nil"/>
            </w:tcBorders>
          </w:tcPr>
          <w:p w:rsidR="009A4C7C" w:rsidRPr="00223C62" w:rsidRDefault="006B55FB" w:rsidP="009A4C7C">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445" w:type="pct"/>
            <w:tcBorders>
              <w:top w:val="nil"/>
            </w:tcBorders>
          </w:tcPr>
          <w:p w:rsidR="009A4C7C" w:rsidRPr="00223C62" w:rsidRDefault="009A4C7C" w:rsidP="009A4C7C">
            <w:pPr>
              <w:pStyle w:val="PURLMSH"/>
              <w:rPr>
                <w:lang w:val="pt-BR"/>
              </w:rPr>
            </w:pPr>
          </w:p>
        </w:tc>
      </w:tr>
      <w:tr w:rsidR="009A4C7C" w:rsidRPr="00510C9D" w:rsidTr="00683649">
        <w:tblPrEx>
          <w:tblBorders>
            <w:top w:val="none" w:sz="0" w:space="0" w:color="auto"/>
            <w:bottom w:val="none" w:sz="0" w:space="0" w:color="auto"/>
          </w:tblBorders>
        </w:tblPrEx>
        <w:tc>
          <w:tcPr>
            <w:tcW w:w="5000" w:type="pct"/>
            <w:gridSpan w:val="3"/>
            <w:shd w:val="clear" w:color="auto" w:fill="E5EEF7"/>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683649" w:rsidRPr="00081197" w:rsidTr="00683649">
        <w:tblPrEx>
          <w:tblBorders>
            <w:top w:val="none" w:sz="0" w:space="0" w:color="auto"/>
            <w:bottom w:val="none" w:sz="0" w:space="0" w:color="auto"/>
          </w:tblBorders>
        </w:tblPrEx>
        <w:tc>
          <w:tcPr>
            <w:tcW w:w="2501" w:type="pct"/>
          </w:tcPr>
          <w:p w:rsidR="00683649" w:rsidRPr="00223C62" w:rsidRDefault="00683649" w:rsidP="002448BE">
            <w:pPr>
              <w:pStyle w:val="PURBlueStrong-Indented"/>
              <w:rPr>
                <w:lang w:val="pt-BR"/>
              </w:rPr>
            </w:pPr>
            <w:r w:rsidRPr="00223C62">
              <w:rPr>
                <w:lang w:val="pt-BR"/>
              </w:rPr>
              <w:t>Você precisa de:</w:t>
            </w:r>
          </w:p>
          <w:p w:rsidR="00683649" w:rsidRPr="00223C62" w:rsidRDefault="00683649" w:rsidP="002448BE">
            <w:pPr>
              <w:pStyle w:val="PURBlueStrong-Indented"/>
              <w:rPr>
                <w:lang w:val="pt-BR"/>
              </w:rPr>
            </w:pPr>
            <w:r w:rsidRPr="00223C62">
              <w:rPr>
                <w:lang w:val="pt-BR"/>
              </w:rPr>
              <w:t>SAL de Usuário Integral do Dynamics AM</w:t>
            </w:r>
            <w:r w:rsidRPr="00223C62">
              <w:rPr>
                <w:vertAlign w:val="superscript"/>
                <w:lang w:val="pt-BR"/>
              </w:rPr>
              <w:t>1</w:t>
            </w:r>
            <w:r w:rsidRPr="00223C62">
              <w:rPr>
                <w:lang w:val="pt-BR"/>
              </w:rPr>
              <w:t xml:space="preserve"> ou</w:t>
            </w:r>
          </w:p>
          <w:p w:rsidR="00683649" w:rsidRPr="00223C62" w:rsidRDefault="00683649" w:rsidP="002448BE">
            <w:pPr>
              <w:pStyle w:val="PURBlueStrong-Indented"/>
              <w:rPr>
                <w:lang w:val="pt-BR"/>
              </w:rPr>
            </w:pPr>
            <w:r w:rsidRPr="00223C62">
              <w:rPr>
                <w:lang w:val="pt-BR"/>
              </w:rPr>
              <w:t>SAL de Usuário Parcial do Dynamics AM</w:t>
            </w:r>
            <w:r w:rsidRPr="00223C62">
              <w:rPr>
                <w:vertAlign w:val="superscript"/>
                <w:lang w:val="pt-BR"/>
              </w:rPr>
              <w:t>1</w:t>
            </w:r>
            <w:r w:rsidRPr="00223C62">
              <w:rPr>
                <w:lang w:val="pt-BR"/>
              </w:rPr>
              <w:t xml:space="preserve"> ou</w:t>
            </w:r>
          </w:p>
          <w:p w:rsidR="00683649" w:rsidRPr="00223C62" w:rsidRDefault="00683649" w:rsidP="002448BE">
            <w:pPr>
              <w:pStyle w:val="PURBlueStrong-Indented"/>
              <w:rPr>
                <w:lang w:val="pt-BR"/>
              </w:rPr>
            </w:pPr>
            <w:r w:rsidRPr="00223C62">
              <w:rPr>
                <w:lang w:val="pt-BR"/>
              </w:rPr>
              <w:t>SAL de Usuário ESS do Dynamics AM</w:t>
            </w:r>
            <w:r w:rsidRPr="00223C62">
              <w:rPr>
                <w:vertAlign w:val="superscript"/>
                <w:lang w:val="pt-BR"/>
              </w:rPr>
              <w:t>1</w:t>
            </w:r>
            <w:r w:rsidRPr="00223C62">
              <w:rPr>
                <w:lang w:val="pt-BR"/>
              </w:rPr>
              <w:t xml:space="preserve"> ou</w:t>
            </w:r>
          </w:p>
        </w:tc>
        <w:tc>
          <w:tcPr>
            <w:tcW w:w="2499" w:type="pct"/>
            <w:gridSpan w:val="2"/>
          </w:tcPr>
          <w:p w:rsidR="00683649" w:rsidRPr="00223C62" w:rsidRDefault="00683649" w:rsidP="002448BE">
            <w:pPr>
              <w:pStyle w:val="PURBlueStrong-Indented"/>
              <w:rPr>
                <w:lang w:val="pt-BR"/>
              </w:rPr>
            </w:pPr>
          </w:p>
          <w:p w:rsidR="00683649" w:rsidRPr="00223C62" w:rsidRDefault="00683649" w:rsidP="002448BE">
            <w:pPr>
              <w:pStyle w:val="PURBlueStrong-Indented"/>
              <w:rPr>
                <w:lang w:val="pt-BR"/>
              </w:rPr>
            </w:pPr>
            <w:r w:rsidRPr="00223C62">
              <w:rPr>
                <w:lang w:val="pt-BR"/>
              </w:rPr>
              <w:t>SAL de Usuário Integral do Dynamics BE</w:t>
            </w:r>
            <w:r w:rsidRPr="00223C62">
              <w:rPr>
                <w:vertAlign w:val="superscript"/>
                <w:lang w:val="pt-BR"/>
              </w:rPr>
              <w:t>2</w:t>
            </w:r>
            <w:r w:rsidRPr="00223C62">
              <w:rPr>
                <w:lang w:val="pt-BR"/>
              </w:rPr>
              <w:t xml:space="preserve"> ou</w:t>
            </w:r>
          </w:p>
          <w:p w:rsidR="00683649" w:rsidRPr="00223C62" w:rsidRDefault="00683649" w:rsidP="002448BE">
            <w:pPr>
              <w:pStyle w:val="PURBlueStrong-Indented"/>
              <w:rPr>
                <w:lang w:val="pt-BR"/>
              </w:rPr>
            </w:pPr>
            <w:r w:rsidRPr="00223C62">
              <w:rPr>
                <w:lang w:val="pt-BR"/>
              </w:rPr>
              <w:t>SAL de Usuário Parcial do Dynamics BE</w:t>
            </w:r>
            <w:r w:rsidRPr="00223C62">
              <w:rPr>
                <w:vertAlign w:val="superscript"/>
                <w:lang w:val="pt-BR"/>
              </w:rPr>
              <w:t>2</w:t>
            </w:r>
          </w:p>
          <w:p w:rsidR="00683649" w:rsidRPr="00367D94" w:rsidRDefault="00683649" w:rsidP="002448BE">
            <w:pPr>
              <w:pStyle w:val="PURBlueStrong-Indented"/>
            </w:pPr>
            <w:r>
              <w:rPr>
                <w:vertAlign w:val="superscript"/>
              </w:rPr>
              <w:t>1</w:t>
            </w:r>
            <w:r>
              <w:t>para Advanced Management Edition</w:t>
            </w:r>
          </w:p>
          <w:p w:rsidR="00683649" w:rsidRPr="00081197" w:rsidRDefault="00683649" w:rsidP="002448BE">
            <w:pPr>
              <w:pStyle w:val="PURBlueStrong-Indented"/>
              <w:rPr>
                <w:bCs/>
              </w:rPr>
            </w:pPr>
            <w:r>
              <w:rPr>
                <w:vertAlign w:val="superscript"/>
              </w:rPr>
              <w:t>2</w:t>
            </w:r>
            <w:r>
              <w:t>para Business Essentials Edition</w:t>
            </w:r>
          </w:p>
        </w:tc>
      </w:tr>
    </w:tbl>
    <w:p w:rsidR="009A4C7C" w:rsidRPr="00223C62" w:rsidRDefault="001F0EC7" w:rsidP="0085206E">
      <w:pPr>
        <w:pStyle w:val="PURADDITIONALTERMSHEADERMB"/>
        <w:rPr>
          <w:lang w:val="pt-BR"/>
        </w:rPr>
      </w:pPr>
      <w:r w:rsidRPr="00223C62">
        <w:rPr>
          <w:lang w:val="pt-BR"/>
        </w:rPr>
        <w:t>Termos Adicionais:</w:t>
      </w:r>
    </w:p>
    <w:p w:rsidR="009A4C7C" w:rsidRPr="00223C62" w:rsidRDefault="009A4C7C" w:rsidP="009A4C7C">
      <w:pPr>
        <w:pStyle w:val="PURBlueStrong"/>
        <w:rPr>
          <w:lang w:val="pt-BR"/>
        </w:rPr>
      </w:pPr>
      <w:r w:rsidRPr="00223C62">
        <w:rPr>
          <w:rStyle w:val="PURBlueStrongChar"/>
          <w:lang w:val="pt-BR"/>
        </w:rPr>
        <w:t>Tipos de SALs</w:t>
      </w:r>
    </w:p>
    <w:p w:rsidR="009A4C7C" w:rsidRPr="00223C62" w:rsidRDefault="009A4C7C" w:rsidP="009A4C7C">
      <w:pPr>
        <w:pStyle w:val="PURBody-Indented"/>
        <w:rPr>
          <w:lang w:val="pt-BR"/>
        </w:rPr>
      </w:pPr>
      <w:r w:rsidRPr="00223C62">
        <w:rPr>
          <w:iCs/>
          <w:szCs w:val="18"/>
          <w:lang w:val="pt-BR"/>
        </w:rPr>
        <w:t>Existem três tipos de SALs</w:t>
      </w:r>
      <w:r w:rsidRPr="00223C62">
        <w:rPr>
          <w:lang w:val="pt-BR"/>
        </w:rPr>
        <w:t>. As SALs também estão sujeitas a edições</w:t>
      </w:r>
      <w:r w:rsidRPr="00223C62">
        <w:rPr>
          <w:szCs w:val="18"/>
          <w:lang w:val="pt-BR"/>
        </w:rPr>
        <w:t xml:space="preserve">. </w:t>
      </w:r>
    </w:p>
    <w:p w:rsidR="009A4C7C" w:rsidRPr="00223C62" w:rsidRDefault="009A4C7C" w:rsidP="00E82B58">
      <w:pPr>
        <w:pStyle w:val="PURBullet-Indented"/>
        <w:rPr>
          <w:lang w:val="pt-BR"/>
        </w:rPr>
      </w:pPr>
      <w:r w:rsidRPr="00223C62">
        <w:rPr>
          <w:b/>
          <w:lang w:val="pt-BR"/>
        </w:rPr>
        <w:t>Usuário Integral:</w:t>
      </w:r>
      <w:r w:rsidRPr="00223C62">
        <w:rPr>
          <w:lang w:val="pt-BR"/>
        </w:rPr>
        <w:t xml:space="preserve"> tipo de licença que permite o acesso integral ao banco de dados do sistema por qualquer meio de acesso. Um “banco de dados do sistema” significa o banco de dados subjacente que controla os usuários e as unidades de relatório financeiro.</w:t>
      </w:r>
    </w:p>
    <w:p w:rsidR="009A4C7C" w:rsidRPr="00223C62" w:rsidRDefault="009A4C7C" w:rsidP="001C3226">
      <w:pPr>
        <w:pStyle w:val="PURBullet-Indented"/>
        <w:rPr>
          <w:lang w:val="pt-BR"/>
        </w:rPr>
      </w:pPr>
      <w:r w:rsidRPr="00223C62">
        <w:rPr>
          <w:b/>
          <w:lang w:val="pt-BR"/>
        </w:rPr>
        <w:t>Usuário Parcial:</w:t>
      </w:r>
      <w:r w:rsidRPr="00223C62">
        <w:rPr>
          <w:lang w:val="pt-BR"/>
        </w:rPr>
        <w:t xml:space="preserve"> tipo de licença que permite o acesso limitado ao banco de dados do sistema por outros meios além do</w:t>
      </w:r>
      <w:r w:rsidR="001C3226">
        <w:rPr>
          <w:lang w:val="pt-BR"/>
        </w:rPr>
        <w:t> </w:t>
      </w:r>
      <w:r w:rsidRPr="00223C62">
        <w:rPr>
          <w:lang w:val="pt-BR"/>
        </w:rPr>
        <w:t>cliente pleno do Microsoft Dynamics. Cliente pleno do Microsoft Dynamics é um meio de acesso ao banco de dados do</w:t>
      </w:r>
      <w:r w:rsidR="001C3226">
        <w:rPr>
          <w:lang w:val="pt-BR"/>
        </w:rPr>
        <w:t> </w:t>
      </w:r>
      <w:r w:rsidRPr="00223C62">
        <w:rPr>
          <w:lang w:val="pt-BR"/>
        </w:rPr>
        <w:t xml:space="preserve">sistema que usa a interface de usuário do produto integral, o que permite a disponibilidade do recurso completo no Microsoft Dynamics. </w:t>
      </w:r>
    </w:p>
    <w:p w:rsidR="009A4C7C" w:rsidRPr="00223C62" w:rsidRDefault="009A4C7C" w:rsidP="00E82B58">
      <w:pPr>
        <w:pStyle w:val="PURBullet-Indented"/>
        <w:rPr>
          <w:lang w:val="pt-BR"/>
        </w:rPr>
      </w:pPr>
      <w:r w:rsidRPr="00223C62">
        <w:rPr>
          <w:b/>
          <w:lang w:val="pt-BR"/>
        </w:rPr>
        <w:t>Autoatendimento do Funcionário:</w:t>
      </w:r>
      <w:r w:rsidRPr="00223C62">
        <w:rPr>
          <w:lang w:val="pt-BR"/>
        </w:rPr>
        <w:t xml:space="preserve"> licença que permite (i) acesso limitado ao banco de dados do sistema por outros meios além do cliente pleno do Microsoft Dynamics e (ii) restringe esse acesso ao seguinte conjunto de recursos separado:</w:t>
      </w:r>
    </w:p>
    <w:p w:rsidR="009A4C7C" w:rsidRPr="00223C62" w:rsidRDefault="009A4C7C" w:rsidP="00A748AB">
      <w:pPr>
        <w:pStyle w:val="PURBullet-Indented"/>
        <w:rPr>
          <w:lang w:val="pt-BR"/>
        </w:rPr>
      </w:pPr>
      <w:r w:rsidRPr="00223C62">
        <w:rPr>
          <w:b/>
          <w:lang w:val="pt-BR"/>
        </w:rPr>
        <w:t>Administração do Funcionário:</w:t>
      </w:r>
      <w:r w:rsidRPr="00223C62">
        <w:rPr>
          <w:lang w:val="pt-BR"/>
        </w:rPr>
        <w:t xml:space="preserve"> gerenciamento de dados e perfil do próprio usuário residente no banco de dados do sistema.</w:t>
      </w:r>
      <w:r w:rsidR="00223C62" w:rsidRPr="00223C62">
        <w:rPr>
          <w:lang w:val="pt-BR"/>
        </w:rPr>
        <w:t xml:space="preserve"> </w:t>
      </w:r>
    </w:p>
    <w:p w:rsidR="009A4C7C" w:rsidRPr="00223C62" w:rsidRDefault="009A4C7C" w:rsidP="001C3226">
      <w:pPr>
        <w:pStyle w:val="PURBullet-Indented"/>
        <w:rPr>
          <w:lang w:val="pt-BR"/>
        </w:rPr>
      </w:pPr>
      <w:r w:rsidRPr="00223C62">
        <w:rPr>
          <w:b/>
          <w:lang w:val="pt-BR"/>
        </w:rPr>
        <w:t>Horário e Acompanhamento de Funcionário:</w:t>
      </w:r>
      <w:r w:rsidRPr="00223C62">
        <w:rPr>
          <w:lang w:val="pt-BR"/>
        </w:rPr>
        <w:t xml:space="preserve"> entrada do registro de horas trabalhadas e dados com horário de início e</w:t>
      </w:r>
      <w:r w:rsidR="001C3226">
        <w:rPr>
          <w:lang w:val="pt-BR"/>
        </w:rPr>
        <w:t> </w:t>
      </w:r>
      <w:r w:rsidRPr="00223C62">
        <w:rPr>
          <w:lang w:val="pt-BR"/>
        </w:rPr>
        <w:t>término de tarefas correspondentes ao usuário.</w:t>
      </w:r>
    </w:p>
    <w:p w:rsidR="009A4C7C" w:rsidRPr="00223C62" w:rsidRDefault="009A4C7C" w:rsidP="00A748AB">
      <w:pPr>
        <w:pStyle w:val="PURBullet-Indented"/>
        <w:rPr>
          <w:lang w:val="pt-BR"/>
        </w:rPr>
      </w:pPr>
      <w:r w:rsidRPr="00223C62">
        <w:rPr>
          <w:b/>
          <w:lang w:val="pt-BR"/>
        </w:rPr>
        <w:t>Viagem e Despesas do Funcionário:</w:t>
      </w:r>
      <w:r w:rsidRPr="00223C62">
        <w:rPr>
          <w:lang w:val="pt-BR"/>
        </w:rPr>
        <w:t xml:space="preserve"> entrada e atualização dos dados do usuário relacionados aos requisitos de despesas e viagem.</w:t>
      </w:r>
    </w:p>
    <w:p w:rsidR="009A4C7C" w:rsidRPr="00223C62" w:rsidRDefault="009A4C7C" w:rsidP="00A748AB">
      <w:pPr>
        <w:pStyle w:val="PURBullet-Indented"/>
        <w:rPr>
          <w:lang w:val="pt-BR"/>
        </w:rPr>
      </w:pPr>
      <w:r w:rsidRPr="00223C62">
        <w:rPr>
          <w:b/>
          <w:lang w:val="pt-BR"/>
        </w:rPr>
        <w:t>Solicitações do Funcionário:</w:t>
      </w:r>
      <w:r w:rsidRPr="00223C62">
        <w:rPr>
          <w:lang w:val="pt-BR"/>
        </w:rPr>
        <w:t xml:space="preserve"> apresentação de solicitações do usuário limitadas a suas próprias finalidades, como compra ou serviços pessoais ou atestados. </w:t>
      </w:r>
    </w:p>
    <w:p w:rsidR="009B7BAA" w:rsidRDefault="009B7BAA" w:rsidP="009B7BAA">
      <w:pPr>
        <w:pStyle w:val="PURBlueStrong"/>
        <w:keepNext w:val="0"/>
        <w:keepLines w:val="0"/>
        <w:rPr>
          <w:lang w:val="pt-BR"/>
        </w:rPr>
      </w:pPr>
    </w:p>
    <w:p w:rsidR="009A4C7C" w:rsidRPr="00223C62" w:rsidRDefault="009A4C7C" w:rsidP="009A4C7C">
      <w:pPr>
        <w:pStyle w:val="PURBlueStrong"/>
        <w:rPr>
          <w:lang w:val="pt-BR"/>
        </w:rPr>
      </w:pPr>
      <w:r w:rsidRPr="00223C62">
        <w:rPr>
          <w:lang w:val="pt-BR"/>
        </w:rPr>
        <w:t>Edições de SAL</w:t>
      </w:r>
    </w:p>
    <w:p w:rsidR="009A4C7C" w:rsidRPr="00223C62" w:rsidRDefault="009A4C7C" w:rsidP="009A4C7C">
      <w:pPr>
        <w:pStyle w:val="PURBody-Indented"/>
        <w:rPr>
          <w:lang w:val="pt-BR"/>
        </w:rPr>
      </w:pPr>
      <w:r w:rsidRPr="00223C62">
        <w:rPr>
          <w:lang w:val="pt-BR"/>
        </w:rPr>
        <w:t>Você deve escolher entre duas edições de SAL do Microsoft Dynamics. Sua escolha da edição de SAL vale para todas as SALs.</w:t>
      </w:r>
    </w:p>
    <w:p w:rsidR="009A4C7C" w:rsidRPr="00223C62" w:rsidRDefault="009A4C7C" w:rsidP="009A4C7C">
      <w:pPr>
        <w:pStyle w:val="PURBody-Indented"/>
        <w:rPr>
          <w:lang w:val="pt-BR"/>
        </w:rPr>
      </w:pPr>
      <w:r w:rsidRPr="00223C62">
        <w:rPr>
          <w:lang w:val="pt-BR"/>
        </w:rPr>
        <w:t>As edições de SAL disponíveis para Microsoft Dynamics GB 2010 R2</w:t>
      </w:r>
      <w:r w:rsidRPr="00223C62">
        <w:rPr>
          <w:b/>
          <w:bCs/>
          <w:lang w:val="pt-BR"/>
        </w:rPr>
        <w:t xml:space="preserve"> </w:t>
      </w:r>
      <w:r w:rsidRPr="00223C62">
        <w:rPr>
          <w:lang w:val="pt-BR"/>
        </w:rPr>
        <w:t>são:</w:t>
      </w:r>
    </w:p>
    <w:p w:rsidR="009A4C7C" w:rsidRPr="00223C62" w:rsidRDefault="009A4C7C" w:rsidP="00614E61">
      <w:pPr>
        <w:pStyle w:val="PURBullet-Indented"/>
        <w:numPr>
          <w:ilvl w:val="2"/>
          <w:numId w:val="17"/>
        </w:numPr>
        <w:ind w:left="900"/>
        <w:rPr>
          <w:lang w:val="pt-BR"/>
        </w:rPr>
      </w:pPr>
      <w:r w:rsidRPr="00223C62">
        <w:rPr>
          <w:lang w:val="pt-BR"/>
        </w:rPr>
        <w:t>SAL do Business Essentials Edition (aplicável somente os tipos de Usuário Integral e Usuário Parcial)</w:t>
      </w:r>
    </w:p>
    <w:p w:rsidR="009A4C7C" w:rsidRPr="00223C62" w:rsidRDefault="009A4C7C" w:rsidP="00614E61">
      <w:pPr>
        <w:pStyle w:val="PURBullet-Indented"/>
        <w:numPr>
          <w:ilvl w:val="2"/>
          <w:numId w:val="17"/>
        </w:numPr>
        <w:ind w:left="900"/>
        <w:rPr>
          <w:lang w:val="pt-BR"/>
        </w:rPr>
      </w:pPr>
      <w:r w:rsidRPr="00223C62">
        <w:rPr>
          <w:lang w:val="pt-BR"/>
        </w:rPr>
        <w:t>SAL do Advance Management Edition (aplicável a todos os tipos de SALs)</w:t>
      </w:r>
    </w:p>
    <w:p w:rsidR="009A4C7C" w:rsidRPr="00223C62" w:rsidRDefault="009A4C7C" w:rsidP="009A4C7C">
      <w:pPr>
        <w:pStyle w:val="PURBlueStrong"/>
        <w:rPr>
          <w:lang w:val="pt-BR"/>
        </w:rPr>
      </w:pPr>
      <w:r w:rsidRPr="00223C62">
        <w:rPr>
          <w:lang w:val="pt-BR"/>
        </w:rPr>
        <w:t>Usuários Externos</w:t>
      </w:r>
    </w:p>
    <w:p w:rsidR="00010C2F" w:rsidRPr="00223C62" w:rsidRDefault="00010C2F" w:rsidP="001C3226">
      <w:pPr>
        <w:pStyle w:val="PURBody-Indented"/>
        <w:rPr>
          <w:lang w:val="pt-BR"/>
        </w:rPr>
      </w:pPr>
      <w:r w:rsidRPr="00223C62">
        <w:rPr>
          <w:lang w:val="pt-BR"/>
        </w:rPr>
        <w:t>Não é necessária uma SAL para usuários externos que acessem o Microsoft Dynamics GP 2010 R2 sem usar o software cliente para Business Essentials Edition ou Advanced Management Edition; e usuários externos que acessem o Microsoft Dynamics GP</w:t>
      </w:r>
      <w:r w:rsidR="001C3226">
        <w:rPr>
          <w:lang w:val="pt-BR"/>
        </w:rPr>
        <w:t> </w:t>
      </w:r>
      <w:r w:rsidRPr="00223C62">
        <w:rPr>
          <w:lang w:val="pt-BR"/>
        </w:rPr>
        <w:t xml:space="preserve">2010 R2 </w:t>
      </w:r>
      <w:r w:rsidRPr="00223C62">
        <w:rPr>
          <w:szCs w:val="18"/>
          <w:bdr w:val="none" w:sz="0" w:space="0" w:color="auto" w:frame="1"/>
          <w:lang w:val="pt-BR"/>
        </w:rPr>
        <w:t>usando o software cliente apenas para</w:t>
      </w:r>
      <w:r w:rsidRPr="00223C62">
        <w:rPr>
          <w:szCs w:val="18"/>
          <w:lang w:val="pt-BR"/>
        </w:rPr>
        <w:t xml:space="preserve"> </w:t>
      </w:r>
      <w:r w:rsidRPr="00223C62">
        <w:rPr>
          <w:szCs w:val="18"/>
          <w:bdr w:val="none" w:sz="0" w:space="0" w:color="auto" w:frame="1"/>
          <w:lang w:val="pt-BR"/>
        </w:rPr>
        <w:t xml:space="preserve">prestar serviços de contabilidade ou de escrituração contábil profissionais complementares relacionados ao processo de auditoria. </w:t>
      </w:r>
      <w:r w:rsidRPr="00223C62">
        <w:rPr>
          <w:lang w:val="pt-BR"/>
        </w:rPr>
        <w:t>Usuários externos são os usuários que não são (i) funcionários de um cliente ou das afiliadas de um cliente nem (ii) contratados e representantes internos de um cliente ou de afiliadas de um cliente.</w:t>
      </w:r>
    </w:p>
    <w:p w:rsidR="009A4C7C" w:rsidRPr="00223C62" w:rsidRDefault="009A4C7C" w:rsidP="009A4C7C">
      <w:pPr>
        <w:pStyle w:val="PURBlueStrong"/>
        <w:rPr>
          <w:lang w:val="pt-BR"/>
        </w:rPr>
      </w:pPr>
      <w:r w:rsidRPr="00223C62">
        <w:rPr>
          <w:rStyle w:val="PURBlueStrongChar"/>
          <w:smallCaps/>
          <w:lang w:val="pt-BR"/>
        </w:rPr>
        <w:t>Requisitos de exame</w:t>
      </w:r>
    </w:p>
    <w:p w:rsidR="009A4C7C" w:rsidRPr="00223C62" w:rsidRDefault="009A4C7C" w:rsidP="001C3226">
      <w:pPr>
        <w:pStyle w:val="PURBody-Indented"/>
        <w:rPr>
          <w:lang w:val="pt-BR"/>
        </w:rPr>
      </w:pPr>
      <w:r w:rsidRPr="00223C62">
        <w:rPr>
          <w:lang w:val="pt-BR"/>
        </w:rPr>
        <w:t xml:space="preserve">A fim de obter licença e uso do software, você (e qualquer uma de suas afiliadas que usam o software) deve atender aos requisitos mínimos de exame especificados para o software em particular no site </w:t>
      </w:r>
      <w:r w:rsidRPr="00223C62">
        <w:rPr>
          <w:rStyle w:val="Hyperlink"/>
          <w:lang w:val="pt-BR"/>
        </w:rPr>
        <w:t>http://</w:t>
      </w:r>
      <w:hyperlink r:id="rId77" w:history="1">
        <w:r w:rsidR="001C3226" w:rsidRPr="001C3226">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78" w:history="1">
        <w:r w:rsidR="001C3226" w:rsidRPr="001C3226">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rStyle w:val="CommentReference"/>
          <w:szCs w:val="18"/>
          <w:lang w:val="pt-BR"/>
        </w:rPr>
        <w:t xml:space="preserve"> </w:t>
      </w:r>
      <w:r w:rsidRPr="00223C62">
        <w:rPr>
          <w:lang w:val="pt-BR"/>
        </w:rPr>
        <w:t>Você também deve verificar se</w:t>
      </w:r>
      <w:r w:rsidR="001C3226">
        <w:rPr>
          <w:lang w:val="pt-BR"/>
        </w:rPr>
        <w:t> </w:t>
      </w:r>
      <w:r w:rsidRPr="00223C62">
        <w:rPr>
          <w:lang w:val="pt-BR"/>
        </w:rPr>
        <w:t>cumpriu os requisitos de exame aplicáveis.</w:t>
      </w:r>
      <w:r w:rsidR="00223C62" w:rsidRPr="00223C62">
        <w:rPr>
          <w:lang w:val="pt-BR"/>
        </w:rPr>
        <w:t xml:space="preserve"> </w:t>
      </w:r>
      <w:r w:rsidRPr="00223C62">
        <w:rPr>
          <w:lang w:val="pt-BR"/>
        </w:rPr>
        <w:t>Verificaremos seu cumprimento com os requisitos do exame antes de licenciar o software a você.</w:t>
      </w:r>
      <w:r w:rsidR="00223C62" w:rsidRPr="00223C62">
        <w:rPr>
          <w:lang w:val="pt-BR"/>
        </w:rPr>
        <w:t xml:space="preserve"> </w:t>
      </w:r>
      <w:r w:rsidRPr="00223C62">
        <w:rPr>
          <w:lang w:val="pt-BR"/>
        </w:rPr>
        <w:t>Se um usuário funcionário encerrar a contratação e, consequentemente, você não atender mais aos requisitos do exame, outro usuário funcionário deverá atender aos requisitos do exame em até 90 (noventa) dias.</w:t>
      </w:r>
      <w:r w:rsidR="00223C62" w:rsidRPr="00223C62">
        <w:rPr>
          <w:lang w:val="pt-BR"/>
        </w:rPr>
        <w:t xml:space="preserve"> </w:t>
      </w:r>
      <w:r w:rsidRPr="00223C62">
        <w:rPr>
          <w:lang w:val="pt-BR"/>
        </w:rPr>
        <w:t>A Microsoft poderá alterar os requisitos de exame a qualquer momento.</w:t>
      </w:r>
      <w:r w:rsidR="00223C62" w:rsidRPr="00223C62">
        <w:rPr>
          <w:lang w:val="pt-BR"/>
        </w:rPr>
        <w:t xml:space="preserve"> </w:t>
      </w:r>
      <w:r w:rsidRPr="00223C62">
        <w:rPr>
          <w:lang w:val="pt-BR"/>
        </w:rPr>
        <w:t>No entanto, qualquer aumento nos requisitos de exame entrará em vigor um ano após o</w:t>
      </w:r>
      <w:r w:rsidR="001C3226">
        <w:rPr>
          <w:lang w:val="pt-BR"/>
        </w:rPr>
        <w:t> </w:t>
      </w:r>
      <w:r w:rsidRPr="00223C62">
        <w:rPr>
          <w:lang w:val="pt-BR"/>
        </w:rPr>
        <w:t>recebimento da notificação por escrito feita pela Microsoft.</w:t>
      </w:r>
    </w:p>
    <w:p w:rsidR="009A4C7C" w:rsidRPr="00223C62" w:rsidRDefault="009A4C7C" w:rsidP="009A4C7C">
      <w:pPr>
        <w:pStyle w:val="PURBlueStrong"/>
        <w:rPr>
          <w:lang w:val="pt-BR"/>
        </w:rPr>
      </w:pPr>
      <w:r w:rsidRPr="00223C62">
        <w:rPr>
          <w:rStyle w:val="PURBlueStrongChar"/>
          <w:smallCaps/>
          <w:lang w:val="pt-BR"/>
        </w:rPr>
        <w:t>Chaves de Licença</w:t>
      </w:r>
    </w:p>
    <w:p w:rsidR="009A4C7C" w:rsidRPr="00223C62" w:rsidRDefault="009A4C7C" w:rsidP="001C3226">
      <w:pPr>
        <w:pStyle w:val="PURBody-Indented"/>
        <w:rPr>
          <w:lang w:val="pt-BR"/>
        </w:rPr>
      </w:pPr>
      <w:r w:rsidRPr="00223C62">
        <w:rPr>
          <w:lang w:val="pt-BR"/>
        </w:rPr>
        <w:t xml:space="preserve">Para instalar e usar a funcionalidade do software, é necessário obter as chaves de licença apropriadas da Microsoft. Os procedimentos para obter essas chaves de licença serão publicados no site </w:t>
      </w:r>
      <w:r w:rsidRPr="00223C62">
        <w:rPr>
          <w:rStyle w:val="Hyperlink"/>
          <w:lang w:val="pt-BR"/>
        </w:rPr>
        <w:t>http://</w:t>
      </w:r>
      <w:hyperlink r:id="rId79" w:history="1">
        <w:r w:rsidR="001C3226" w:rsidRPr="001C3226">
          <w:rPr>
            <w:rStyle w:val="Hyperlink"/>
            <w:lang w:val="pt-BR"/>
          </w:rPr>
          <w:t>www.explore.ms</w:t>
        </w:r>
      </w:hyperlink>
      <w:r w:rsidRPr="00223C62">
        <w:rPr>
          <w:lang w:val="pt-BR"/>
        </w:rPr>
        <w:t xml:space="preserve"> ou conforme estabelecido pelo</w:t>
      </w:r>
      <w:r w:rsidR="001C3226">
        <w:rPr>
          <w:lang w:val="pt-BR"/>
        </w:rPr>
        <w:t> </w:t>
      </w:r>
      <w:r w:rsidRPr="00223C62">
        <w:rPr>
          <w:lang w:val="pt-BR"/>
        </w:rPr>
        <w:t>revendedor.</w:t>
      </w:r>
    </w:p>
    <w:p w:rsidR="009A4C7C" w:rsidRPr="00223C62" w:rsidRDefault="009A4C7C" w:rsidP="009A4C7C">
      <w:pPr>
        <w:pStyle w:val="PURBlueStrong"/>
        <w:rPr>
          <w:lang w:val="pt-BR"/>
        </w:rPr>
      </w:pPr>
      <w:r w:rsidRPr="00223C62">
        <w:rPr>
          <w:rStyle w:val="PURBlueStrongChar"/>
          <w:smallCaps/>
          <w:lang w:val="pt-BR"/>
        </w:rPr>
        <w:t>Localizações e Traduções</w:t>
      </w:r>
    </w:p>
    <w:p w:rsidR="009A4C7C" w:rsidRPr="00223C62" w:rsidRDefault="009A4C7C" w:rsidP="009A4C7C">
      <w:pPr>
        <w:pStyle w:val="PURBody-Indented"/>
        <w:rPr>
          <w:lang w:val="pt-BR"/>
        </w:rPr>
      </w:pPr>
      <w:r w:rsidRPr="00223C62">
        <w:rPr>
          <w:lang w:val="pt-BR"/>
        </w:rPr>
        <w:t xml:space="preserve">Para obter uma lista das regiões geográficas e dos idiomas nos quais o software foi localizado e onde a Microsoft geralmente disponibiliza o produto, consulte o site </w:t>
      </w:r>
      <w:hyperlink r:id="rId80" w:history="1">
        <w:r w:rsidRPr="00223C62">
          <w:rPr>
            <w:rStyle w:val="Hyperlink"/>
            <w:lang w:val="pt-BR"/>
          </w:rPr>
          <w:t>http://www.microsoft.com/dynamics/en/us/products/gp-availability.aspx</w:t>
        </w:r>
      </w:hyperlink>
    </w:p>
    <w:p w:rsidR="009A4C7C" w:rsidRPr="00223C62" w:rsidRDefault="00F1209E" w:rsidP="001C3226">
      <w:pPr>
        <w:pStyle w:val="PURBody-Indented"/>
        <w:rPr>
          <w:lang w:val="pt-BR"/>
        </w:rPr>
      </w:pPr>
      <w:r w:rsidRPr="00223C62">
        <w:rPr>
          <w:lang w:val="pt-BR"/>
        </w:rPr>
        <w:t>O software contém recursos e funcionalidades projetados para lidar com determinadas leis e/ou regulamentos de tributos, finanças</w:t>
      </w:r>
      <w:r w:rsidR="001C3226">
        <w:rPr>
          <w:lang w:val="pt-BR"/>
        </w:rPr>
        <w:t> </w:t>
      </w:r>
      <w:r w:rsidRPr="00223C62">
        <w:rPr>
          <w:lang w:val="pt-BR"/>
        </w:rPr>
        <w:t>ou contabilidade e requisitos comerciais das regiões geográficas para as quais foi localizado.</w:t>
      </w:r>
      <w:r w:rsidR="00223C62" w:rsidRPr="00223C62">
        <w:rPr>
          <w:lang w:val="pt-BR"/>
        </w:rPr>
        <w:t xml:space="preserve"> </w:t>
      </w:r>
      <w:r w:rsidRPr="00223C62">
        <w:rPr>
          <w:lang w:val="pt-BR"/>
        </w:rPr>
        <w:t>Leis e regulamentos variam</w:t>
      </w:r>
      <w:r w:rsidR="001C3226">
        <w:rPr>
          <w:lang w:val="pt-BR"/>
        </w:rPr>
        <w:t> </w:t>
      </w:r>
      <w:r w:rsidRPr="00223C62">
        <w:rPr>
          <w:lang w:val="pt-BR"/>
        </w:rPr>
        <w:t>de acordo com a região, e o software não atende a todas as leis, regulamentos e requisitos comerciais dessas regiões.</w:t>
      </w:r>
    </w:p>
    <w:p w:rsidR="009A4C7C" w:rsidRPr="00223C62" w:rsidRDefault="009A4C7C" w:rsidP="001C3226">
      <w:pPr>
        <w:pStyle w:val="PURBody-Indented"/>
        <w:rPr>
          <w:lang w:val="pt-BR"/>
        </w:rPr>
      </w:pPr>
      <w:r w:rsidRPr="00223C62">
        <w:rPr>
          <w:lang w:val="pt-BR"/>
        </w:rPr>
        <w:t>A Microsoft compreende que, em algumas ocasiões, você quer usar determinados módulos ou recursos que foram localizados e/ou</w:t>
      </w:r>
      <w:r w:rsidR="001C3226">
        <w:rPr>
          <w:lang w:val="pt-BR"/>
        </w:rPr>
        <w:t> </w:t>
      </w:r>
      <w:r w:rsidRPr="00223C62">
        <w:rPr>
          <w:lang w:val="pt-BR"/>
        </w:rPr>
        <w:t>traduzidos para uma região específica e usá-los fora da região geográfica para a qual foram criados.</w:t>
      </w:r>
      <w:r w:rsidR="00223C62" w:rsidRPr="00223C62">
        <w:rPr>
          <w:lang w:val="pt-BR"/>
        </w:rPr>
        <w:t xml:space="preserve"> </w:t>
      </w:r>
      <w:r w:rsidRPr="00223C62">
        <w:rPr>
          <w:lang w:val="pt-BR"/>
        </w:rPr>
        <w:t>Como as leis e os regulamentos variam de uma região para outra, as diferenças nas leis ou nos regulamentos podem afetar o uso da funcionalidade desejada nas regiões para as quais ela não foi criada.</w:t>
      </w:r>
      <w:r w:rsidR="00223C62" w:rsidRPr="00223C62">
        <w:rPr>
          <w:lang w:val="pt-BR"/>
        </w:rPr>
        <w:t xml:space="preserve"> </w:t>
      </w:r>
      <w:r w:rsidRPr="00223C6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223C62" w:rsidRPr="00223C62">
        <w:rPr>
          <w:lang w:val="pt-BR"/>
        </w:rPr>
        <w:t xml:space="preserve"> </w:t>
      </w:r>
      <w:r w:rsidRPr="00223C62">
        <w:rPr>
          <w:lang w:val="pt-BR"/>
        </w:rPr>
        <w:t>Consulte um especialista em tributos da região geográfica onde você pretende usar este software a fim de determinar se os recursos são adequados ao uso nessa região.</w:t>
      </w:r>
    </w:p>
    <w:p w:rsidR="009A4C7C" w:rsidRPr="00223C62" w:rsidRDefault="009A4C7C" w:rsidP="001C3226">
      <w:pPr>
        <w:pStyle w:val="PURBody-Indented"/>
        <w:rPr>
          <w:lang w:val="pt-BR"/>
        </w:rPr>
      </w:pPr>
      <w:r w:rsidRPr="00223C62">
        <w:rPr>
          <w:lang w:val="pt-BR"/>
        </w:rPr>
        <w:t>Se você desejar realizar localizações e/ou traduções do software, deverá ter um MPLLA (Contrato de Licença de Localização e Tradução de Parceiro Principal da Microsoft) atual e válido.</w:t>
      </w:r>
      <w:r w:rsidR="00223C62" w:rsidRPr="00223C62">
        <w:rPr>
          <w:lang w:val="pt-BR"/>
        </w:rPr>
        <w:t xml:space="preserve"> </w:t>
      </w:r>
      <w:r w:rsidRPr="00223C62">
        <w:rPr>
          <w:lang w:val="pt-BR"/>
        </w:rPr>
        <w:t xml:space="preserve">Para obter mais informações sobre o MPLLA e o Programa de Licenciamento de Localização e Tradução de Parceiro do Microsoft Dynamics, consulte o site </w:t>
      </w:r>
      <w:hyperlink r:id="rId81" w:history="1">
        <w:r w:rsidR="001C3226" w:rsidRPr="001C3226">
          <w:rPr>
            <w:rStyle w:val="Hyperlink"/>
            <w:lang w:val="pt-BR"/>
          </w:rPr>
          <w:t>https://mbs.microsoft.com/partnersource/partneressentials/pllp</w:t>
        </w:r>
      </w:hyperlink>
      <w:r w:rsidRPr="00223C62">
        <w:rPr>
          <w:lang w:val="pt-BR"/>
        </w:rPr>
        <w:t xml:space="preserve"> ou entre em contato com o Gerente de Conta de Parceiro.</w:t>
      </w:r>
    </w:p>
    <w:p w:rsidR="000F6E78" w:rsidRDefault="007809B7" w:rsidP="00731CC3">
      <w:pPr>
        <w:pStyle w:val="PURBreadcrumb"/>
        <w:rPr>
          <w:rStyle w:val="Hyperlink"/>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C0172C" w:rsidP="000F6E78">
      <w:pPr>
        <w:pStyle w:val="PURBreadcrumb"/>
        <w:keepNext w:val="0"/>
        <w:keepLines w:val="0"/>
        <w:rPr>
          <w:lang w:val="pt-BR"/>
        </w:rPr>
      </w:pPr>
      <w:r w:rsidRPr="00223C62">
        <w:rPr>
          <w:rFonts w:ascii="Arial Narrow" w:hAnsi="Arial Narrow"/>
          <w:sz w:val="16"/>
          <w:lang w:val="pt-BR"/>
        </w:rPr>
        <w:t xml:space="preserve"> </w:t>
      </w:r>
    </w:p>
    <w:p w:rsidR="009A4C7C" w:rsidRPr="00223C62" w:rsidRDefault="009A4C7C" w:rsidP="009A4C7C">
      <w:pPr>
        <w:pStyle w:val="PURProductName"/>
        <w:rPr>
          <w:lang w:val="pt-BR"/>
        </w:rPr>
      </w:pPr>
      <w:bookmarkStart w:id="411" w:name="_Toc299519128"/>
      <w:bookmarkStart w:id="412" w:name="_Toc299531560"/>
      <w:bookmarkStart w:id="413" w:name="_Toc299531884"/>
      <w:bookmarkStart w:id="414" w:name="_Toc299957167"/>
      <w:bookmarkStart w:id="415" w:name="_Toc326155694"/>
      <w:bookmarkStart w:id="416" w:name="_Toc327794408"/>
      <w:r w:rsidRPr="00223C62">
        <w:rPr>
          <w:lang w:val="pt-BR"/>
        </w:rPr>
        <w:t>Microsoft Dynamics NAV 2009 R2</w:t>
      </w:r>
      <w:bookmarkEnd w:id="411"/>
      <w:bookmarkEnd w:id="412"/>
      <w:bookmarkEnd w:id="413"/>
      <w:bookmarkEnd w:id="414"/>
      <w:bookmarkEnd w:id="415"/>
      <w:bookmarkEnd w:id="416"/>
      <w:r w:rsidR="00A04FEF">
        <w:fldChar w:fldCharType="begin"/>
      </w:r>
      <w:r w:rsidRPr="00223C62">
        <w:rPr>
          <w:lang w:val="pt-BR"/>
        </w:rPr>
        <w:instrText xml:space="preserve">XE "Microsoft Dynamics NAV 2009 R2"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081197" w:rsidTr="0015145F">
        <w:tc>
          <w:tcPr>
            <w:tcW w:w="2846" w:type="pct"/>
            <w:gridSpan w:val="2"/>
            <w:tcBorders>
              <w:top w:val="single" w:sz="4" w:space="0" w:color="auto"/>
              <w:bottom w:val="nil"/>
            </w:tcBorders>
          </w:tcPr>
          <w:p w:rsidR="00831C1F" w:rsidRPr="00223C62" w:rsidRDefault="00831C1F" w:rsidP="00831C1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154" w:type="pct"/>
            <w:tcBorders>
              <w:top w:val="single" w:sz="4" w:space="0" w:color="auto"/>
              <w:bottom w:val="nil"/>
            </w:tcBorders>
          </w:tcPr>
          <w:p w:rsidR="00831C1F" w:rsidRPr="00081197" w:rsidRDefault="004F154D" w:rsidP="00831C1F">
            <w:pPr>
              <w:pStyle w:val="PURLMSH"/>
            </w:pPr>
            <w:r>
              <w:t xml:space="preserve">Consulte Notificações Aplicáveis: </w:t>
            </w:r>
            <w:r>
              <w:rPr>
                <w:b/>
              </w:rPr>
              <w:t>Não</w:t>
            </w:r>
          </w:p>
        </w:tc>
      </w:tr>
      <w:tr w:rsidR="009A4C7C" w:rsidRPr="00510C9D" w:rsidTr="0015145F">
        <w:tc>
          <w:tcPr>
            <w:tcW w:w="2846" w:type="pct"/>
            <w:gridSpan w:val="2"/>
            <w:tcBorders>
              <w:top w:val="nil"/>
            </w:tcBorders>
          </w:tcPr>
          <w:p w:rsidR="009A4C7C" w:rsidRPr="00223C62" w:rsidRDefault="006B55FB" w:rsidP="009A4C7C">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154" w:type="pct"/>
            <w:tcBorders>
              <w:top w:val="nil"/>
            </w:tcBorders>
          </w:tcPr>
          <w:p w:rsidR="009A4C7C" w:rsidRPr="00223C62" w:rsidRDefault="009A4C7C" w:rsidP="009A4C7C">
            <w:pPr>
              <w:pStyle w:val="PURLMSH"/>
              <w:rPr>
                <w:lang w:val="pt-BR"/>
              </w:rPr>
            </w:pPr>
          </w:p>
        </w:tc>
      </w:tr>
      <w:tr w:rsidR="009A4C7C" w:rsidRPr="00510C9D" w:rsidTr="00A11A7A">
        <w:tblPrEx>
          <w:tblBorders>
            <w:top w:val="none" w:sz="0" w:space="0" w:color="auto"/>
            <w:bottom w:val="none" w:sz="0" w:space="0" w:color="auto"/>
          </w:tblBorders>
        </w:tblPrEx>
        <w:tc>
          <w:tcPr>
            <w:tcW w:w="5000" w:type="pct"/>
            <w:gridSpan w:val="3"/>
            <w:shd w:val="clear" w:color="auto" w:fill="E5EEF7"/>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15145F" w:rsidRPr="00081197" w:rsidTr="0015145F">
        <w:tblPrEx>
          <w:tblBorders>
            <w:top w:val="none" w:sz="0" w:space="0" w:color="auto"/>
            <w:bottom w:val="none" w:sz="0" w:space="0" w:color="auto"/>
          </w:tblBorders>
        </w:tblPrEx>
        <w:tc>
          <w:tcPr>
            <w:tcW w:w="2500" w:type="pct"/>
          </w:tcPr>
          <w:p w:rsidR="0015145F" w:rsidRPr="00223C62" w:rsidRDefault="0015145F" w:rsidP="002448BE">
            <w:pPr>
              <w:pStyle w:val="PURBlueStrong-Indented"/>
              <w:rPr>
                <w:lang w:val="pt-BR"/>
              </w:rPr>
            </w:pPr>
            <w:r w:rsidRPr="00223C62">
              <w:rPr>
                <w:lang w:val="pt-BR"/>
              </w:rPr>
              <w:t xml:space="preserve">Quando o licenciamento é feito de acordo com o modelo SAL, </w:t>
            </w:r>
            <w:r w:rsidRPr="00223C62">
              <w:rPr>
                <w:b/>
                <w:lang w:val="pt-BR"/>
              </w:rPr>
              <w:t>são necessários:</w:t>
            </w:r>
          </w:p>
          <w:p w:rsidR="0015145F" w:rsidRPr="00223C62" w:rsidRDefault="0015145F" w:rsidP="009E3081">
            <w:pPr>
              <w:pStyle w:val="PURBullet-Indented"/>
              <w:rPr>
                <w:lang w:val="pt-BR"/>
              </w:rPr>
            </w:pPr>
            <w:r w:rsidRPr="00223C62">
              <w:rPr>
                <w:lang w:val="pt-BR"/>
              </w:rPr>
              <w:t>SAL de Usuário Integral do Dynamics AM</w:t>
            </w:r>
            <w:r w:rsidRPr="00223C62">
              <w:rPr>
                <w:vertAlign w:val="superscript"/>
                <w:lang w:val="pt-BR"/>
              </w:rPr>
              <w:t>1</w:t>
            </w:r>
            <w:r w:rsidRPr="00223C62">
              <w:rPr>
                <w:lang w:val="pt-BR"/>
              </w:rPr>
              <w:t xml:space="preserve"> </w:t>
            </w:r>
            <w:r w:rsidRPr="00223C62">
              <w:rPr>
                <w:b/>
                <w:lang w:val="pt-BR"/>
              </w:rPr>
              <w:t>ou</w:t>
            </w:r>
          </w:p>
          <w:p w:rsidR="0015145F" w:rsidRPr="00223C62" w:rsidRDefault="0015145F" w:rsidP="009E3081">
            <w:pPr>
              <w:pStyle w:val="PURBullet-Indented"/>
              <w:rPr>
                <w:lang w:val="pt-BR"/>
              </w:rPr>
            </w:pPr>
            <w:r w:rsidRPr="00223C62">
              <w:rPr>
                <w:lang w:val="pt-BR"/>
              </w:rPr>
              <w:t>SAL de Usuário Parcial do Dynamics AM</w:t>
            </w:r>
            <w:r w:rsidRPr="00223C62">
              <w:rPr>
                <w:vertAlign w:val="superscript"/>
                <w:lang w:val="pt-BR"/>
              </w:rPr>
              <w:t>1</w:t>
            </w:r>
            <w:r w:rsidRPr="00223C62">
              <w:rPr>
                <w:lang w:val="pt-BR"/>
              </w:rPr>
              <w:t xml:space="preserve"> </w:t>
            </w:r>
            <w:r w:rsidRPr="00223C62">
              <w:rPr>
                <w:b/>
                <w:lang w:val="pt-BR"/>
              </w:rPr>
              <w:t>ou</w:t>
            </w:r>
          </w:p>
          <w:p w:rsidR="0015145F" w:rsidRPr="00223C62" w:rsidRDefault="0015145F" w:rsidP="009E3081">
            <w:pPr>
              <w:pStyle w:val="PURBullet-Indented"/>
              <w:rPr>
                <w:lang w:val="pt-BR"/>
              </w:rPr>
            </w:pPr>
            <w:r w:rsidRPr="00223C62">
              <w:rPr>
                <w:lang w:val="pt-BR"/>
              </w:rPr>
              <w:t>SAL de Usuário ESS do Dynamics AM</w:t>
            </w:r>
            <w:r w:rsidRPr="00223C62">
              <w:rPr>
                <w:vertAlign w:val="superscript"/>
                <w:lang w:val="pt-BR"/>
              </w:rPr>
              <w:t>1</w:t>
            </w:r>
            <w:r w:rsidRPr="00223C62">
              <w:rPr>
                <w:lang w:val="pt-BR"/>
              </w:rPr>
              <w:t xml:space="preserve"> </w:t>
            </w:r>
            <w:r w:rsidRPr="00223C62">
              <w:rPr>
                <w:b/>
                <w:lang w:val="pt-BR"/>
              </w:rPr>
              <w:t>ou</w:t>
            </w:r>
          </w:p>
        </w:tc>
        <w:tc>
          <w:tcPr>
            <w:tcW w:w="2500" w:type="pct"/>
            <w:gridSpan w:val="2"/>
          </w:tcPr>
          <w:p w:rsidR="0015145F" w:rsidRPr="00223C62" w:rsidRDefault="0015145F" w:rsidP="002448BE">
            <w:pPr>
              <w:pStyle w:val="PURBlueStrong-Indented"/>
              <w:rPr>
                <w:lang w:val="pt-BR"/>
              </w:rPr>
            </w:pPr>
          </w:p>
          <w:p w:rsidR="0015145F" w:rsidRPr="00223C62" w:rsidRDefault="0015145F" w:rsidP="009E3081">
            <w:pPr>
              <w:pStyle w:val="PURBullet-Indented"/>
              <w:rPr>
                <w:lang w:val="pt-BR"/>
              </w:rPr>
            </w:pPr>
            <w:r w:rsidRPr="00223C62">
              <w:rPr>
                <w:lang w:val="pt-BR"/>
              </w:rPr>
              <w:t>SAL de Usuário Integral do Dynamics BE</w:t>
            </w:r>
            <w:r w:rsidRPr="00223C62">
              <w:rPr>
                <w:vertAlign w:val="superscript"/>
                <w:lang w:val="pt-BR"/>
              </w:rPr>
              <w:t>2</w:t>
            </w:r>
            <w:r w:rsidRPr="00223C62">
              <w:rPr>
                <w:lang w:val="pt-BR"/>
              </w:rPr>
              <w:t xml:space="preserve"> </w:t>
            </w:r>
            <w:r w:rsidRPr="00223C62">
              <w:rPr>
                <w:b/>
                <w:lang w:val="pt-BR"/>
              </w:rPr>
              <w:t>ou</w:t>
            </w:r>
          </w:p>
          <w:p w:rsidR="0015145F" w:rsidRPr="00223C62" w:rsidRDefault="0015145F" w:rsidP="009E3081">
            <w:pPr>
              <w:pStyle w:val="PURBullet-Indented"/>
              <w:rPr>
                <w:lang w:val="pt-BR"/>
              </w:rPr>
            </w:pPr>
            <w:r w:rsidRPr="00223C62">
              <w:rPr>
                <w:lang w:val="pt-BR"/>
              </w:rPr>
              <w:t>SAL de Usuário Parcial do Dynamics BE</w:t>
            </w:r>
            <w:r w:rsidRPr="00223C62">
              <w:rPr>
                <w:vertAlign w:val="superscript"/>
                <w:lang w:val="pt-BR"/>
              </w:rPr>
              <w:t>2</w:t>
            </w:r>
          </w:p>
          <w:p w:rsidR="0015145F" w:rsidRPr="00367D94" w:rsidRDefault="0015145F" w:rsidP="002448BE">
            <w:pPr>
              <w:pStyle w:val="PURBlueStrong-Indented"/>
            </w:pPr>
            <w:r>
              <w:rPr>
                <w:vertAlign w:val="superscript"/>
              </w:rPr>
              <w:t>1</w:t>
            </w:r>
            <w:r>
              <w:t>para Advanced Management Edition</w:t>
            </w:r>
          </w:p>
          <w:p w:rsidR="0015145F" w:rsidRPr="00081197" w:rsidRDefault="0015145F" w:rsidP="002448BE">
            <w:pPr>
              <w:pStyle w:val="PURBlueStrong-Indented"/>
              <w:rPr>
                <w:b/>
                <w:bCs/>
              </w:rPr>
            </w:pPr>
            <w:r>
              <w:rPr>
                <w:vertAlign w:val="superscript"/>
              </w:rPr>
              <w:t>2</w:t>
            </w:r>
            <w:r>
              <w:t>para Business Essentials Edition</w:t>
            </w:r>
          </w:p>
        </w:tc>
      </w:tr>
    </w:tbl>
    <w:p w:rsidR="009A4C7C" w:rsidRPr="00223C62" w:rsidRDefault="001F0EC7" w:rsidP="0085206E">
      <w:pPr>
        <w:pStyle w:val="PURADDITIONALTERMSHEADERMB"/>
        <w:rPr>
          <w:lang w:val="pt-BR"/>
        </w:rPr>
      </w:pPr>
      <w:r w:rsidRPr="00223C62">
        <w:rPr>
          <w:lang w:val="pt-BR"/>
        </w:rPr>
        <w:t>Termos Adicionais:</w:t>
      </w:r>
    </w:p>
    <w:p w:rsidR="009A4C7C" w:rsidRPr="00223C62" w:rsidRDefault="009A4C7C" w:rsidP="009A4C7C">
      <w:pPr>
        <w:pStyle w:val="PURBlueStrong"/>
        <w:rPr>
          <w:lang w:val="pt-BR"/>
        </w:rPr>
      </w:pPr>
      <w:r w:rsidRPr="00223C62">
        <w:rPr>
          <w:rStyle w:val="PURBlueStrongChar"/>
          <w:lang w:val="pt-BR"/>
        </w:rPr>
        <w:t>Tipos de SALs</w:t>
      </w:r>
    </w:p>
    <w:p w:rsidR="009A4C7C" w:rsidRPr="00223C62" w:rsidRDefault="009A4C7C" w:rsidP="009A4C7C">
      <w:pPr>
        <w:pStyle w:val="PURBody-Indented"/>
        <w:rPr>
          <w:lang w:val="pt-BR"/>
        </w:rPr>
      </w:pPr>
      <w:r w:rsidRPr="00223C62">
        <w:rPr>
          <w:iCs/>
          <w:szCs w:val="18"/>
          <w:lang w:val="pt-BR"/>
        </w:rPr>
        <w:t>Existem três tipos de SALs</w:t>
      </w:r>
      <w:r w:rsidRPr="00223C62">
        <w:rPr>
          <w:lang w:val="pt-BR"/>
        </w:rPr>
        <w:t>. As SALs também estão sujeitas a edições</w:t>
      </w:r>
      <w:r w:rsidRPr="00223C62">
        <w:rPr>
          <w:szCs w:val="18"/>
          <w:lang w:val="pt-BR"/>
        </w:rPr>
        <w:t xml:space="preserve">. </w:t>
      </w:r>
    </w:p>
    <w:p w:rsidR="009A4C7C" w:rsidRPr="00223C62" w:rsidRDefault="009A4C7C" w:rsidP="001C3226">
      <w:pPr>
        <w:pStyle w:val="PURBullet-Indented"/>
        <w:numPr>
          <w:ilvl w:val="2"/>
          <w:numId w:val="17"/>
        </w:numPr>
        <w:ind w:left="900"/>
        <w:rPr>
          <w:lang w:val="pt-BR"/>
        </w:rPr>
      </w:pPr>
      <w:r w:rsidRPr="00223C62">
        <w:rPr>
          <w:b/>
          <w:lang w:val="pt-BR"/>
        </w:rPr>
        <w:t>Usuário Integral:</w:t>
      </w:r>
      <w:r w:rsidRPr="00223C62">
        <w:rPr>
          <w:lang w:val="pt-BR"/>
        </w:rPr>
        <w:t xml:space="preserve"> tipo de licença que permite o acesso integral ao banco de dados do sistema por qualquer meio de acesso. Um “banco de dados do sistema” significa o banco de dados subjacente que controla os usuários e as unidades de</w:t>
      </w:r>
      <w:r w:rsidR="001C3226">
        <w:rPr>
          <w:lang w:val="pt-BR"/>
        </w:rPr>
        <w:t> </w:t>
      </w:r>
      <w:r w:rsidRPr="00223C62">
        <w:rPr>
          <w:lang w:val="pt-BR"/>
        </w:rPr>
        <w:t>relatório financeiro.</w:t>
      </w:r>
    </w:p>
    <w:p w:rsidR="009A4C7C" w:rsidRPr="00223C62" w:rsidRDefault="009A4C7C" w:rsidP="00614E61">
      <w:pPr>
        <w:pStyle w:val="PURBullet-Indented"/>
        <w:numPr>
          <w:ilvl w:val="2"/>
          <w:numId w:val="17"/>
        </w:numPr>
        <w:ind w:left="900"/>
        <w:rPr>
          <w:lang w:val="pt-BR"/>
        </w:rPr>
      </w:pPr>
      <w:r w:rsidRPr="00223C62">
        <w:rPr>
          <w:b/>
          <w:lang w:val="pt-BR"/>
        </w:rPr>
        <w:t>Usuário Parcial:</w:t>
      </w:r>
      <w:r w:rsidRPr="00223C62">
        <w:rPr>
          <w:lang w:val="pt-BR"/>
        </w:rPr>
        <w:t xml:space="preserve"> tipo de licença que permite o acesso limitado ao banco de dados do sistema por outros meios além do cliente pleno do Microsoft Dynamics. Cliente pleno do Microsoft Dynamics é um meio de acesso ao banco de dados do sistema que usa a interface de usuário do produto integral, o que permite a disponibilidade do recurso completo no Microsoft Dynamics. </w:t>
      </w:r>
    </w:p>
    <w:p w:rsidR="009A4C7C" w:rsidRPr="00223C62" w:rsidRDefault="009A4C7C" w:rsidP="00614E61">
      <w:pPr>
        <w:pStyle w:val="PURBullet-Indented"/>
        <w:numPr>
          <w:ilvl w:val="2"/>
          <w:numId w:val="17"/>
        </w:numPr>
        <w:ind w:left="900"/>
        <w:rPr>
          <w:lang w:val="pt-BR"/>
        </w:rPr>
      </w:pPr>
      <w:r w:rsidRPr="00223C62">
        <w:rPr>
          <w:b/>
          <w:lang w:val="pt-BR"/>
        </w:rPr>
        <w:t>Autoatendimento do Funcionário:</w:t>
      </w:r>
      <w:r w:rsidRPr="00223C62">
        <w:rPr>
          <w:lang w:val="pt-BR"/>
        </w:rPr>
        <w:t xml:space="preserve"> licença que permite (i) acesso limitado ao banco de dados do sistema por outros meios além do cliente pleno do Microsoft Dynamics e (ii) restringe esse acesso ao seguinte conjunto de recursos separado:</w:t>
      </w:r>
    </w:p>
    <w:p w:rsidR="009A4C7C" w:rsidRPr="00223C62" w:rsidRDefault="009A4C7C" w:rsidP="00CA7B91">
      <w:pPr>
        <w:pStyle w:val="PURBullet-Indented"/>
        <w:numPr>
          <w:ilvl w:val="2"/>
          <w:numId w:val="17"/>
        </w:numPr>
        <w:ind w:left="900"/>
        <w:rPr>
          <w:lang w:val="pt-BR"/>
        </w:rPr>
      </w:pPr>
      <w:r w:rsidRPr="00223C62">
        <w:rPr>
          <w:b/>
          <w:lang w:val="pt-BR"/>
        </w:rPr>
        <w:t>Administração do Funcionário</w:t>
      </w:r>
      <w:r w:rsidRPr="00E24744">
        <w:rPr>
          <w:b/>
          <w:bCs/>
          <w:lang w:val="pt-BR"/>
        </w:rPr>
        <w:t>:</w:t>
      </w:r>
      <w:r w:rsidRPr="00223C62">
        <w:rPr>
          <w:lang w:val="pt-BR"/>
        </w:rPr>
        <w:t xml:space="preserve"> gerenciamento de dados e perfil do próprio usuário residente no banco de dados do</w:t>
      </w:r>
      <w:r w:rsidR="00CA7B91">
        <w:rPr>
          <w:lang w:val="pt-BR"/>
        </w:rPr>
        <w:t> </w:t>
      </w:r>
      <w:r w:rsidRPr="00223C62">
        <w:rPr>
          <w:lang w:val="pt-BR"/>
        </w:rPr>
        <w:t>sistema.</w:t>
      </w:r>
      <w:r w:rsidR="00223C62" w:rsidRPr="00223C62">
        <w:rPr>
          <w:lang w:val="pt-BR"/>
        </w:rPr>
        <w:t xml:space="preserve"> </w:t>
      </w:r>
    </w:p>
    <w:p w:rsidR="009A4C7C" w:rsidRPr="00223C62" w:rsidRDefault="009A4C7C" w:rsidP="001C3226">
      <w:pPr>
        <w:pStyle w:val="PURBullet-Indented"/>
        <w:numPr>
          <w:ilvl w:val="2"/>
          <w:numId w:val="17"/>
        </w:numPr>
        <w:ind w:left="900"/>
        <w:rPr>
          <w:lang w:val="pt-BR"/>
        </w:rPr>
      </w:pPr>
      <w:r w:rsidRPr="00223C62">
        <w:rPr>
          <w:b/>
          <w:lang w:val="pt-BR"/>
        </w:rPr>
        <w:t>Horário e Acompanhamento de Funcionário:</w:t>
      </w:r>
      <w:r w:rsidRPr="00223C62">
        <w:rPr>
          <w:lang w:val="pt-BR"/>
        </w:rPr>
        <w:t xml:space="preserve"> entrada do registro de horas trabalhadas e dados com horário de início e</w:t>
      </w:r>
      <w:r w:rsidR="001C3226">
        <w:rPr>
          <w:lang w:val="pt-BR"/>
        </w:rPr>
        <w:t> </w:t>
      </w:r>
      <w:r w:rsidRPr="00223C62">
        <w:rPr>
          <w:lang w:val="pt-BR"/>
        </w:rPr>
        <w:t>término de tarefas correspondentes ao usuário.</w:t>
      </w:r>
    </w:p>
    <w:p w:rsidR="009A4C7C" w:rsidRPr="00223C62" w:rsidRDefault="009A4C7C" w:rsidP="00614E61">
      <w:pPr>
        <w:pStyle w:val="PURBullet-Indented"/>
        <w:numPr>
          <w:ilvl w:val="2"/>
          <w:numId w:val="17"/>
        </w:numPr>
        <w:ind w:left="900"/>
        <w:rPr>
          <w:lang w:val="pt-BR"/>
        </w:rPr>
      </w:pPr>
      <w:r w:rsidRPr="00223C62">
        <w:rPr>
          <w:b/>
          <w:lang w:val="pt-BR"/>
        </w:rPr>
        <w:t>Viagem e Despesas do Funcionário:</w:t>
      </w:r>
      <w:r w:rsidRPr="00223C62">
        <w:rPr>
          <w:lang w:val="pt-BR"/>
        </w:rPr>
        <w:t xml:space="preserve"> entrada e atualização dos dados do usuário relacionados aos requisitos de despesas e viagem.</w:t>
      </w:r>
    </w:p>
    <w:p w:rsidR="009A4C7C" w:rsidRPr="00223C62" w:rsidRDefault="009A4C7C" w:rsidP="00614E61">
      <w:pPr>
        <w:pStyle w:val="PURBullet-Indented"/>
        <w:numPr>
          <w:ilvl w:val="2"/>
          <w:numId w:val="17"/>
        </w:numPr>
        <w:ind w:left="900"/>
        <w:rPr>
          <w:lang w:val="pt-BR"/>
        </w:rPr>
      </w:pPr>
      <w:r w:rsidRPr="00223C62">
        <w:rPr>
          <w:b/>
          <w:lang w:val="pt-BR"/>
        </w:rPr>
        <w:t>Solicitações do Funcionário:</w:t>
      </w:r>
      <w:r w:rsidRPr="00223C62">
        <w:rPr>
          <w:lang w:val="pt-BR"/>
        </w:rPr>
        <w:t xml:space="preserve"> apresentação de solicitações do usuário limitadas a suas próprias finalidades, como compra ou serviços pessoais ou atestados. </w:t>
      </w:r>
    </w:p>
    <w:p w:rsidR="009A4C7C" w:rsidRPr="00223C62" w:rsidRDefault="009A4C7C" w:rsidP="009A4C7C">
      <w:pPr>
        <w:pStyle w:val="PURBlueStrong"/>
        <w:rPr>
          <w:lang w:val="pt-BR"/>
        </w:rPr>
      </w:pPr>
      <w:r w:rsidRPr="00223C62">
        <w:rPr>
          <w:lang w:val="pt-BR"/>
        </w:rPr>
        <w:t>Edições de SAL</w:t>
      </w:r>
    </w:p>
    <w:p w:rsidR="009A4C7C" w:rsidRPr="00223C62" w:rsidRDefault="009A4C7C" w:rsidP="009A4C7C">
      <w:pPr>
        <w:pStyle w:val="PURBody-Indented"/>
        <w:rPr>
          <w:lang w:val="pt-BR"/>
        </w:rPr>
      </w:pPr>
      <w:r w:rsidRPr="00223C62">
        <w:rPr>
          <w:lang w:val="pt-BR"/>
        </w:rPr>
        <w:t>Você deve escolher entre duas edições de SAL do Microsoft Dynamics. Sua escolha da edição de SAL vale para todas as SALs.</w:t>
      </w:r>
    </w:p>
    <w:p w:rsidR="009A4C7C" w:rsidRPr="00223C62" w:rsidRDefault="009A4C7C" w:rsidP="009A4C7C">
      <w:pPr>
        <w:pStyle w:val="PURBody-Indented"/>
        <w:rPr>
          <w:lang w:val="pt-BR"/>
        </w:rPr>
      </w:pPr>
      <w:r w:rsidRPr="00223C62">
        <w:rPr>
          <w:lang w:val="pt-BR"/>
        </w:rPr>
        <w:t>As edições de SAL disponíveis para Microsoft Dynamics NAV 2009 R2 são:</w:t>
      </w:r>
    </w:p>
    <w:p w:rsidR="009A4C7C" w:rsidRPr="00223C62" w:rsidRDefault="009A4C7C" w:rsidP="00400D01">
      <w:pPr>
        <w:pStyle w:val="PURBullet-Indented"/>
        <w:rPr>
          <w:lang w:val="pt-BR"/>
        </w:rPr>
      </w:pPr>
      <w:r w:rsidRPr="00223C62">
        <w:rPr>
          <w:lang w:val="pt-BR"/>
        </w:rPr>
        <w:t>SAL do Business Essentials Edition (aplicável somente os tipos de Usuário Integral e Usuário Parcial)</w:t>
      </w:r>
    </w:p>
    <w:p w:rsidR="009A4C7C" w:rsidRPr="00223C62" w:rsidRDefault="009A4C7C" w:rsidP="00400D01">
      <w:pPr>
        <w:pStyle w:val="PURBullet-Indented"/>
        <w:rPr>
          <w:lang w:val="pt-BR"/>
        </w:rPr>
      </w:pPr>
      <w:r w:rsidRPr="00223C62">
        <w:rPr>
          <w:lang w:val="pt-BR"/>
        </w:rPr>
        <w:t>SAL do Advance Management Edition (aplicável a todos os tipos de SALs)</w:t>
      </w:r>
    </w:p>
    <w:p w:rsidR="009A4C7C" w:rsidRPr="00223C62" w:rsidRDefault="009A4C7C" w:rsidP="009A4C7C">
      <w:pPr>
        <w:pStyle w:val="PURBlueStrong"/>
        <w:rPr>
          <w:lang w:val="pt-BR"/>
        </w:rPr>
      </w:pPr>
      <w:r w:rsidRPr="00223C62">
        <w:rPr>
          <w:lang w:val="pt-BR"/>
        </w:rPr>
        <w:t>Usuários Externos</w:t>
      </w:r>
    </w:p>
    <w:p w:rsidR="007769C5" w:rsidRPr="00223C62" w:rsidRDefault="007769C5" w:rsidP="001C3226">
      <w:pPr>
        <w:pStyle w:val="PURBody-Indented"/>
        <w:rPr>
          <w:lang w:val="pt-BR"/>
        </w:rPr>
      </w:pPr>
      <w:r w:rsidRPr="00223C62">
        <w:rPr>
          <w:lang w:val="pt-BR"/>
        </w:rPr>
        <w:t>Não é necessária uma SAL para usuários externos que acessem o Microsoft Dynamics NAV 2009 R2 sem usar o software cliente para Business Essentials Edition ou Advanced Management Edition; e usuários externos que acessem o Microsoft Dynamics NAV</w:t>
      </w:r>
      <w:r w:rsidR="001C3226">
        <w:rPr>
          <w:lang w:val="pt-BR"/>
        </w:rPr>
        <w:t> </w:t>
      </w:r>
      <w:r w:rsidRPr="00223C62">
        <w:rPr>
          <w:lang w:val="pt-BR"/>
        </w:rPr>
        <w:t xml:space="preserve">2009 R2 </w:t>
      </w:r>
      <w:r w:rsidRPr="00223C62">
        <w:rPr>
          <w:szCs w:val="18"/>
          <w:bdr w:val="none" w:sz="0" w:space="0" w:color="auto" w:frame="1"/>
          <w:lang w:val="pt-BR"/>
        </w:rPr>
        <w:t>usando o software cliente apenas para</w:t>
      </w:r>
      <w:r w:rsidRPr="00223C62">
        <w:rPr>
          <w:szCs w:val="18"/>
          <w:lang w:val="pt-BR"/>
        </w:rPr>
        <w:t xml:space="preserve"> </w:t>
      </w:r>
      <w:r w:rsidRPr="00223C62">
        <w:rPr>
          <w:szCs w:val="18"/>
          <w:bdr w:val="none" w:sz="0" w:space="0" w:color="auto" w:frame="1"/>
          <w:lang w:val="pt-BR"/>
        </w:rPr>
        <w:t xml:space="preserve">prestar serviços de contabilidade ou de escrituração contábil profissionais complementares relacionados ao processo de auditoria. </w:t>
      </w:r>
      <w:r w:rsidRPr="00223C62">
        <w:rPr>
          <w:lang w:val="pt-BR"/>
        </w:rPr>
        <w:t xml:space="preserve">Usuários externos são os usuários que não são (i) funcionários de um cliente ou das afiliadas de um cliente nem (ii) contratados ou representantes internos de um cliente ou de afiliadas de um cliente. </w:t>
      </w:r>
    </w:p>
    <w:p w:rsidR="009A4C7C" w:rsidRPr="00223C62" w:rsidRDefault="009A4C7C" w:rsidP="009A4C7C">
      <w:pPr>
        <w:pStyle w:val="PURBlueStrong"/>
        <w:rPr>
          <w:lang w:val="pt-BR"/>
        </w:rPr>
      </w:pPr>
      <w:r w:rsidRPr="00223C62">
        <w:rPr>
          <w:rStyle w:val="PURBlueStrongChar"/>
          <w:smallCaps/>
          <w:lang w:val="pt-BR"/>
        </w:rPr>
        <w:t>Requisitos de exame</w:t>
      </w:r>
    </w:p>
    <w:p w:rsidR="009A4C7C" w:rsidRPr="00223C62" w:rsidRDefault="009A4C7C" w:rsidP="00CA7B91">
      <w:pPr>
        <w:pStyle w:val="PURBody-Indented"/>
        <w:rPr>
          <w:lang w:val="pt-BR"/>
        </w:rPr>
      </w:pPr>
      <w:r w:rsidRPr="00223C62">
        <w:rPr>
          <w:lang w:val="pt-BR"/>
        </w:rPr>
        <w:t xml:space="preserve">A fim de obter licença e uso do software, você (e qualquer uma de suas afiliadas que usam o software) deve atender aos requisitos mínimos de exame especificados para o software em particular no site </w:t>
      </w:r>
      <w:r w:rsidRPr="00223C62">
        <w:rPr>
          <w:rStyle w:val="Hyperlink"/>
          <w:lang w:val="pt-BR"/>
        </w:rPr>
        <w:t>http://</w:t>
      </w:r>
      <w:hyperlink r:id="rId82" w:history="1">
        <w:r w:rsidR="001C3226" w:rsidRPr="001C3226">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83" w:history="1">
        <w:r w:rsidR="001C3226" w:rsidRPr="001C3226">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rStyle w:val="CommentReference"/>
          <w:szCs w:val="18"/>
          <w:lang w:val="pt-BR"/>
        </w:rPr>
        <w:t xml:space="preserve"> </w:t>
      </w:r>
      <w:r w:rsidRPr="00223C62">
        <w:rPr>
          <w:lang w:val="pt-BR"/>
        </w:rPr>
        <w:t>Você também deve verificar se</w:t>
      </w:r>
      <w:r w:rsidR="00CA7B91">
        <w:rPr>
          <w:lang w:val="pt-BR"/>
        </w:rPr>
        <w:t> </w:t>
      </w:r>
      <w:r w:rsidRPr="00223C62">
        <w:rPr>
          <w:lang w:val="pt-BR"/>
        </w:rPr>
        <w:t>cumpriu os requisitos de exame aplicáveis.</w:t>
      </w:r>
      <w:r w:rsidR="00223C62" w:rsidRPr="00223C62">
        <w:rPr>
          <w:lang w:val="pt-BR"/>
        </w:rPr>
        <w:t xml:space="preserve"> </w:t>
      </w:r>
      <w:r w:rsidRPr="00223C62">
        <w:rPr>
          <w:lang w:val="pt-BR"/>
        </w:rPr>
        <w:t>Verificaremos seu cumprimento com os requisitos do exame antes de licenciar o software a você.</w:t>
      </w:r>
      <w:r w:rsidR="00223C62" w:rsidRPr="00223C62">
        <w:rPr>
          <w:lang w:val="pt-BR"/>
        </w:rPr>
        <w:t xml:space="preserve"> </w:t>
      </w:r>
      <w:r w:rsidRPr="00223C62">
        <w:rPr>
          <w:lang w:val="pt-BR"/>
        </w:rPr>
        <w:t>Se um usuário funcionário encerrar a contratação e, consequentemente, você não atender mais aos requisitos do exame, outro usuário funcionário deverá atender aos requisitos do exame em até 90 (noventa) dias.</w:t>
      </w:r>
      <w:r w:rsidR="00223C62" w:rsidRPr="00223C62">
        <w:rPr>
          <w:lang w:val="pt-BR"/>
        </w:rPr>
        <w:t xml:space="preserve"> </w:t>
      </w:r>
      <w:r w:rsidRPr="00223C62">
        <w:rPr>
          <w:lang w:val="pt-BR"/>
        </w:rPr>
        <w:t>A Microsoft poderá alterar os requisitos de exame a qualquer momento.</w:t>
      </w:r>
      <w:r w:rsidR="00223C62" w:rsidRPr="00223C62">
        <w:rPr>
          <w:lang w:val="pt-BR"/>
        </w:rPr>
        <w:t xml:space="preserve"> </w:t>
      </w:r>
      <w:r w:rsidRPr="00223C62">
        <w:rPr>
          <w:lang w:val="pt-BR"/>
        </w:rPr>
        <w:t>No entanto, qualquer aumento nos requisitos de exame entrará em vigor um ano após o recebimento da notificação por escrito feita pela Microsoft.</w:t>
      </w:r>
    </w:p>
    <w:p w:rsidR="009A4C7C" w:rsidRPr="00223C62" w:rsidRDefault="009A4C7C" w:rsidP="009A4C7C">
      <w:pPr>
        <w:pStyle w:val="PURBlueStrong"/>
        <w:rPr>
          <w:lang w:val="pt-BR"/>
        </w:rPr>
      </w:pPr>
      <w:r w:rsidRPr="00223C62">
        <w:rPr>
          <w:rStyle w:val="PURBlueStrongChar"/>
          <w:smallCaps/>
          <w:lang w:val="pt-BR"/>
        </w:rPr>
        <w:t>Chaves de Licença</w:t>
      </w:r>
    </w:p>
    <w:p w:rsidR="009A4C7C" w:rsidRPr="00223C62" w:rsidRDefault="009A4C7C" w:rsidP="009A4C7C">
      <w:pPr>
        <w:pStyle w:val="PURBody-Indented"/>
        <w:rPr>
          <w:lang w:val="pt-BR"/>
        </w:rPr>
      </w:pPr>
      <w:r w:rsidRPr="00223C62">
        <w:rPr>
          <w:lang w:val="pt-BR"/>
        </w:rPr>
        <w:t xml:space="preserve">Para instalar e usar a funcionalidade do software, é necessário obter as chaves de licença apropriadas da Microsoft. Os procedimentos para obter essas chaves de licença serão publicados no site </w:t>
      </w:r>
      <w:r w:rsidRPr="00223C62">
        <w:rPr>
          <w:rStyle w:val="Hyperlink"/>
          <w:lang w:val="pt-BR"/>
        </w:rPr>
        <w:t>http://</w:t>
      </w:r>
      <w:hyperlink r:id="rId84" w:history="1">
        <w:r w:rsidRPr="00223C62">
          <w:rPr>
            <w:rStyle w:val="Hyperlink"/>
            <w:lang w:val="pt-BR"/>
          </w:rPr>
          <w:t>www.explore.ms</w:t>
        </w:r>
      </w:hyperlink>
      <w:r w:rsidRPr="00223C62">
        <w:rPr>
          <w:lang w:val="pt-BR"/>
        </w:rPr>
        <w:t xml:space="preserve"> ou conforme estabelecido pelo revendedor.</w:t>
      </w:r>
    </w:p>
    <w:p w:rsidR="009A4C7C" w:rsidRPr="00223C62" w:rsidRDefault="009A4C7C" w:rsidP="009A4C7C">
      <w:pPr>
        <w:pStyle w:val="PURBlueStrong"/>
        <w:rPr>
          <w:lang w:val="pt-BR"/>
        </w:rPr>
      </w:pPr>
      <w:r w:rsidRPr="00223C62">
        <w:rPr>
          <w:rStyle w:val="PURBlueStrongChar"/>
          <w:smallCaps/>
          <w:lang w:val="pt-BR"/>
        </w:rPr>
        <w:t>Localizações e Traduções</w:t>
      </w:r>
    </w:p>
    <w:p w:rsidR="009A4C7C" w:rsidRPr="00223C62" w:rsidRDefault="009A4C7C" w:rsidP="001C3226">
      <w:pPr>
        <w:pStyle w:val="PURBody-Indented"/>
        <w:rPr>
          <w:lang w:val="pt-BR"/>
        </w:rPr>
      </w:pPr>
      <w:r w:rsidRPr="00223C62">
        <w:rPr>
          <w:lang w:val="pt-BR"/>
        </w:rPr>
        <w:t xml:space="preserve">Para obter uma lista das regiões geográficas e dos idiomas nos quais o software foi localizado e onde a Microsoft geralmente disponibiliza o produto, consulte o site </w:t>
      </w:r>
      <w:hyperlink r:id="rId85" w:history="1">
        <w:r w:rsidR="001C3226" w:rsidRPr="001C3226">
          <w:rPr>
            <w:rStyle w:val="Hyperlink"/>
            <w:lang w:val="pt-BR"/>
          </w:rPr>
          <w:t>http://www.microsoft.com/dynamics/en/us/products/nav-availability.aspx</w:t>
        </w:r>
      </w:hyperlink>
    </w:p>
    <w:p w:rsidR="009A4C7C" w:rsidRPr="00223C62" w:rsidRDefault="00293BD8" w:rsidP="001C3226">
      <w:pPr>
        <w:pStyle w:val="PURBody-Indented"/>
        <w:rPr>
          <w:lang w:val="pt-BR"/>
        </w:rPr>
      </w:pPr>
      <w:r w:rsidRPr="00223C62">
        <w:rPr>
          <w:lang w:val="pt-BR"/>
        </w:rPr>
        <w:t>O software contém recursos e funcionalidades projetados para lidar com determinadas leis e/ou regulamentos de tributos, finanças</w:t>
      </w:r>
      <w:r w:rsidR="001C3226">
        <w:rPr>
          <w:lang w:val="pt-BR"/>
        </w:rPr>
        <w:t> </w:t>
      </w:r>
      <w:r w:rsidRPr="00223C62">
        <w:rPr>
          <w:lang w:val="pt-BR"/>
        </w:rPr>
        <w:t>ou contabilidade e requisitos comerciais das regiões geográficas para as quais foi localizado.</w:t>
      </w:r>
      <w:r w:rsidR="00223C62" w:rsidRPr="00223C62">
        <w:rPr>
          <w:lang w:val="pt-BR"/>
        </w:rPr>
        <w:t xml:space="preserve"> </w:t>
      </w:r>
      <w:r w:rsidRPr="00223C62">
        <w:rPr>
          <w:lang w:val="pt-BR"/>
        </w:rPr>
        <w:t>Leis e regulamentos variam</w:t>
      </w:r>
      <w:r w:rsidR="001C3226">
        <w:rPr>
          <w:lang w:val="pt-BR"/>
        </w:rPr>
        <w:t> </w:t>
      </w:r>
      <w:r w:rsidRPr="00223C62">
        <w:rPr>
          <w:lang w:val="pt-BR"/>
        </w:rPr>
        <w:t>de acordo com a região, e o software não atende a todas as leis, regulamentos e requisitos comerciais dessas regiões.</w:t>
      </w:r>
    </w:p>
    <w:p w:rsidR="009A4C7C" w:rsidRPr="00223C62" w:rsidRDefault="009A4C7C" w:rsidP="001C3226">
      <w:pPr>
        <w:pStyle w:val="PURBody-Indented"/>
        <w:rPr>
          <w:lang w:val="pt-BR"/>
        </w:rPr>
      </w:pPr>
      <w:r w:rsidRPr="00223C62">
        <w:rPr>
          <w:lang w:val="pt-BR"/>
        </w:rPr>
        <w:t>A Microsoft compreende que, em algumas ocasiões, você quer usar determinados módulos ou recursos que foram localizados e/ou</w:t>
      </w:r>
      <w:r w:rsidR="001C3226">
        <w:rPr>
          <w:lang w:val="pt-BR"/>
        </w:rPr>
        <w:t> </w:t>
      </w:r>
      <w:r w:rsidRPr="00223C62">
        <w:rPr>
          <w:lang w:val="pt-BR"/>
        </w:rPr>
        <w:t>traduzidos para uma região específica e usá-los fora da região geográfica para a qual foram criados.</w:t>
      </w:r>
      <w:r w:rsidR="00223C62" w:rsidRPr="00223C62">
        <w:rPr>
          <w:lang w:val="pt-BR"/>
        </w:rPr>
        <w:t xml:space="preserve"> </w:t>
      </w:r>
      <w:r w:rsidRPr="00223C62">
        <w:rPr>
          <w:lang w:val="pt-BR"/>
        </w:rPr>
        <w:t>Como as leis e os regulamentos variam de uma região para outra, as diferenças nas leis ou nos regulamentos podem afetar o uso da funcionalidade desejada nas regiões para as quais ela não foi criada.</w:t>
      </w:r>
      <w:r w:rsidR="00223C62" w:rsidRPr="00223C62">
        <w:rPr>
          <w:lang w:val="pt-BR"/>
        </w:rPr>
        <w:t xml:space="preserve"> </w:t>
      </w:r>
      <w:r w:rsidRPr="00223C6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223C62" w:rsidRPr="00223C62">
        <w:rPr>
          <w:lang w:val="pt-BR"/>
        </w:rPr>
        <w:t xml:space="preserve"> </w:t>
      </w:r>
      <w:r w:rsidRPr="00223C62">
        <w:rPr>
          <w:lang w:val="pt-BR"/>
        </w:rPr>
        <w:t>Consulte um especialista em tributos da região geográfica onde você pretende usar este software a fim de determinar se os recursos são adequados ao uso nessa região.</w:t>
      </w:r>
    </w:p>
    <w:p w:rsidR="009A4C7C" w:rsidRPr="00223C62" w:rsidRDefault="009A4C7C" w:rsidP="001C3226">
      <w:pPr>
        <w:pStyle w:val="PURBody-Indented"/>
        <w:rPr>
          <w:lang w:val="pt-BR"/>
        </w:rPr>
      </w:pPr>
      <w:r w:rsidRPr="00223C62">
        <w:rPr>
          <w:lang w:val="pt-BR"/>
        </w:rPr>
        <w:t>Se você desejar realizar localizações e/ou traduções do software, deverá ter um MPLLA (Contrato de Licença de Localização e</w:t>
      </w:r>
      <w:r w:rsidR="001C3226">
        <w:rPr>
          <w:lang w:val="pt-BR"/>
        </w:rPr>
        <w:t> </w:t>
      </w:r>
      <w:r w:rsidRPr="00223C62">
        <w:rPr>
          <w:lang w:val="pt-BR"/>
        </w:rPr>
        <w:t>Tradução de Parceiro Principal da Microsoft) atual e válido.</w:t>
      </w:r>
      <w:r w:rsidR="00223C62" w:rsidRPr="00223C62">
        <w:rPr>
          <w:lang w:val="pt-BR"/>
        </w:rPr>
        <w:t xml:space="preserve"> </w:t>
      </w:r>
      <w:r w:rsidRPr="00223C62">
        <w:rPr>
          <w:lang w:val="pt-BR"/>
        </w:rPr>
        <w:t xml:space="preserve">Para obter mais informações sobre o MPLLA e o Programa de Licenciamento de Localização e Tradução de Parceiro do Microsoft Dynamics, consulte o site </w:t>
      </w:r>
      <w:hyperlink r:id="rId86" w:history="1">
        <w:r w:rsidR="001C3226" w:rsidRPr="001C3226">
          <w:rPr>
            <w:rStyle w:val="Hyperlink"/>
            <w:lang w:val="pt-BR"/>
          </w:rPr>
          <w:t>https://mbs.microsoft.com/partnersource/partneressentials/pllp</w:t>
        </w:r>
      </w:hyperlink>
      <w:r w:rsidRPr="00223C62">
        <w:rPr>
          <w:lang w:val="pt-BR"/>
        </w:rPr>
        <w:t xml:space="preserve"> ou entre em contato com o Gerente de Conta de Parceiro.</w:t>
      </w:r>
    </w:p>
    <w:p w:rsidR="009A4C7C"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Style w:val="Hyperlink"/>
          <w:rFonts w:ascii="Arial Narrow" w:hAnsi="Arial Narrow"/>
          <w:sz w:val="16"/>
          <w:lang w:val="pt-BR"/>
        </w:rPr>
        <w:t xml:space="preserve"> </w:t>
      </w:r>
    </w:p>
    <w:p w:rsidR="009A4C7C" w:rsidRPr="00223C62" w:rsidRDefault="009A4C7C" w:rsidP="009A4C7C">
      <w:pPr>
        <w:pStyle w:val="PURProductName"/>
        <w:rPr>
          <w:lang w:val="pt-BR"/>
        </w:rPr>
      </w:pPr>
      <w:bookmarkStart w:id="417" w:name="_Toc299519129"/>
      <w:bookmarkStart w:id="418" w:name="_Toc299531561"/>
      <w:bookmarkStart w:id="419" w:name="_Toc299531885"/>
      <w:bookmarkStart w:id="420" w:name="_Toc299957168"/>
      <w:bookmarkStart w:id="421" w:name="_Toc326155695"/>
      <w:bookmarkStart w:id="422" w:name="_Toc327794409"/>
      <w:r w:rsidRPr="00223C62">
        <w:rPr>
          <w:lang w:val="pt-BR"/>
        </w:rPr>
        <w:t>Microsoft Dynamics SL 2011</w:t>
      </w:r>
      <w:bookmarkEnd w:id="417"/>
      <w:bookmarkEnd w:id="418"/>
      <w:bookmarkEnd w:id="419"/>
      <w:bookmarkEnd w:id="420"/>
      <w:bookmarkEnd w:id="421"/>
      <w:bookmarkEnd w:id="422"/>
      <w:r w:rsidR="00A04FEF">
        <w:fldChar w:fldCharType="begin"/>
      </w:r>
      <w:r w:rsidRPr="00223C62">
        <w:rPr>
          <w:lang w:val="pt-BR"/>
        </w:rPr>
        <w:instrText xml:space="preserve">XE "Microsoft Dynamics SL 2011"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081197" w:rsidTr="0015145F">
        <w:tc>
          <w:tcPr>
            <w:tcW w:w="2500" w:type="pct"/>
            <w:tcBorders>
              <w:top w:val="single" w:sz="4" w:space="0" w:color="auto"/>
              <w:bottom w:val="nil"/>
            </w:tcBorders>
          </w:tcPr>
          <w:p w:rsidR="0015145F" w:rsidRPr="00223C62" w:rsidRDefault="0015145F" w:rsidP="00831C1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00" w:type="pct"/>
            <w:tcBorders>
              <w:top w:val="single" w:sz="4" w:space="0" w:color="auto"/>
              <w:bottom w:val="nil"/>
            </w:tcBorders>
          </w:tcPr>
          <w:p w:rsidR="0015145F" w:rsidRPr="00081197" w:rsidRDefault="0015145F" w:rsidP="00831C1F">
            <w:pPr>
              <w:pStyle w:val="PURLMSH"/>
            </w:pPr>
            <w:r>
              <w:t xml:space="preserve">Consulte Notificações Aplicáveis: </w:t>
            </w:r>
            <w:r>
              <w:rPr>
                <w:b/>
              </w:rPr>
              <w:t>Não</w:t>
            </w:r>
          </w:p>
        </w:tc>
      </w:tr>
      <w:tr w:rsidR="0015145F" w:rsidRPr="00510C9D" w:rsidTr="0015145F">
        <w:tc>
          <w:tcPr>
            <w:tcW w:w="5000" w:type="pct"/>
            <w:gridSpan w:val="2"/>
            <w:tcBorders>
              <w:top w:val="nil"/>
            </w:tcBorders>
          </w:tcPr>
          <w:p w:rsidR="0015145F" w:rsidRPr="00223C62" w:rsidRDefault="006B55FB" w:rsidP="009A4C7C">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r>
      <w:tr w:rsidR="009A4C7C" w:rsidRPr="00510C9D" w:rsidTr="0015145F">
        <w:tblPrEx>
          <w:tblBorders>
            <w:top w:val="none" w:sz="0" w:space="0" w:color="auto"/>
            <w:bottom w:val="none" w:sz="0" w:space="0" w:color="auto"/>
          </w:tblBorders>
        </w:tblPrEx>
        <w:tc>
          <w:tcPr>
            <w:tcW w:w="5000" w:type="pct"/>
            <w:gridSpan w:val="2"/>
            <w:shd w:val="clear" w:color="auto" w:fill="E5EEF7"/>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15145F" w:rsidRPr="00081197" w:rsidTr="0015145F">
        <w:tblPrEx>
          <w:tblBorders>
            <w:top w:val="none" w:sz="0" w:space="0" w:color="auto"/>
            <w:bottom w:val="none" w:sz="0" w:space="0" w:color="auto"/>
          </w:tblBorders>
        </w:tblPrEx>
        <w:tc>
          <w:tcPr>
            <w:tcW w:w="2500" w:type="pct"/>
          </w:tcPr>
          <w:p w:rsidR="0015145F" w:rsidRPr="00223C62" w:rsidRDefault="0015145F" w:rsidP="00984DEA">
            <w:pPr>
              <w:pStyle w:val="PURBody"/>
              <w:rPr>
                <w:lang w:val="pt-BR"/>
              </w:rPr>
            </w:pPr>
            <w:r w:rsidRPr="00223C62">
              <w:rPr>
                <w:lang w:val="pt-BR"/>
              </w:rPr>
              <w:t xml:space="preserve">Quando o licenciamento é feito de acordo com o modelo SAL, </w:t>
            </w:r>
            <w:r w:rsidRPr="00223C62">
              <w:rPr>
                <w:b/>
                <w:lang w:val="pt-BR"/>
              </w:rPr>
              <w:t>são necessários:</w:t>
            </w:r>
          </w:p>
          <w:p w:rsidR="0015145F" w:rsidRPr="00223C62" w:rsidRDefault="0015145F" w:rsidP="009E3081">
            <w:pPr>
              <w:pStyle w:val="PURBullet-Indented"/>
              <w:rPr>
                <w:lang w:val="pt-BR"/>
              </w:rPr>
            </w:pPr>
            <w:r w:rsidRPr="00223C62">
              <w:rPr>
                <w:lang w:val="pt-BR"/>
              </w:rPr>
              <w:t>SAL de Usuário Integral do Dynamics AM</w:t>
            </w:r>
            <w:r w:rsidRPr="00223C62">
              <w:rPr>
                <w:vertAlign w:val="superscript"/>
                <w:lang w:val="pt-BR"/>
              </w:rPr>
              <w:t>1</w:t>
            </w:r>
            <w:r w:rsidRPr="00223C62">
              <w:rPr>
                <w:lang w:val="pt-BR"/>
              </w:rPr>
              <w:t xml:space="preserve"> </w:t>
            </w:r>
            <w:r w:rsidRPr="00223C62">
              <w:rPr>
                <w:b/>
                <w:lang w:val="pt-BR"/>
              </w:rPr>
              <w:t>ou</w:t>
            </w:r>
          </w:p>
          <w:p w:rsidR="0015145F" w:rsidRPr="00223C62" w:rsidRDefault="0015145F" w:rsidP="009E3081">
            <w:pPr>
              <w:pStyle w:val="PURBullet-Indented"/>
              <w:rPr>
                <w:lang w:val="pt-BR"/>
              </w:rPr>
            </w:pPr>
            <w:r w:rsidRPr="00223C62">
              <w:rPr>
                <w:lang w:val="pt-BR"/>
              </w:rPr>
              <w:t>SAL de Usuário Parcial do Dynamics AM</w:t>
            </w:r>
            <w:r w:rsidRPr="00223C62">
              <w:rPr>
                <w:vertAlign w:val="superscript"/>
                <w:lang w:val="pt-BR"/>
              </w:rPr>
              <w:t>1</w:t>
            </w:r>
            <w:r w:rsidRPr="00223C62">
              <w:rPr>
                <w:lang w:val="pt-BR"/>
              </w:rPr>
              <w:t xml:space="preserve"> </w:t>
            </w:r>
            <w:r w:rsidRPr="00223C62">
              <w:rPr>
                <w:b/>
                <w:lang w:val="pt-BR"/>
              </w:rPr>
              <w:t>ou</w:t>
            </w:r>
          </w:p>
          <w:p w:rsidR="0015145F" w:rsidRPr="00223C62" w:rsidRDefault="0015145F" w:rsidP="009E3081">
            <w:pPr>
              <w:pStyle w:val="PURBullet-Indented"/>
              <w:rPr>
                <w:lang w:val="pt-BR"/>
              </w:rPr>
            </w:pPr>
            <w:r w:rsidRPr="00223C62">
              <w:rPr>
                <w:lang w:val="pt-BR"/>
              </w:rPr>
              <w:t>SAL de Usuário ESS do Dynamics AM</w:t>
            </w:r>
            <w:r w:rsidRPr="00223C62">
              <w:rPr>
                <w:vertAlign w:val="superscript"/>
                <w:lang w:val="pt-BR"/>
              </w:rPr>
              <w:t>1</w:t>
            </w:r>
            <w:r w:rsidRPr="00223C62">
              <w:rPr>
                <w:lang w:val="pt-BR"/>
              </w:rPr>
              <w:t xml:space="preserve"> </w:t>
            </w:r>
            <w:r w:rsidRPr="00223C62">
              <w:rPr>
                <w:b/>
                <w:lang w:val="pt-BR"/>
              </w:rPr>
              <w:t>ou</w:t>
            </w:r>
          </w:p>
        </w:tc>
        <w:tc>
          <w:tcPr>
            <w:tcW w:w="2500" w:type="pct"/>
          </w:tcPr>
          <w:p w:rsidR="0015145F" w:rsidRPr="00223C62" w:rsidRDefault="0015145F" w:rsidP="00984DEA">
            <w:pPr>
              <w:pStyle w:val="PURBody"/>
              <w:rPr>
                <w:lang w:val="pt-BR"/>
              </w:rPr>
            </w:pPr>
          </w:p>
          <w:p w:rsidR="0015145F" w:rsidRPr="00223C62" w:rsidRDefault="0015145F" w:rsidP="009E3081">
            <w:pPr>
              <w:pStyle w:val="PURBullet-Indented"/>
              <w:rPr>
                <w:lang w:val="pt-BR"/>
              </w:rPr>
            </w:pPr>
            <w:r w:rsidRPr="00223C62">
              <w:rPr>
                <w:lang w:val="pt-BR"/>
              </w:rPr>
              <w:t>SAL de Usuário Integral do Dynamics BE</w:t>
            </w:r>
            <w:r w:rsidRPr="00223C62">
              <w:rPr>
                <w:vertAlign w:val="superscript"/>
                <w:lang w:val="pt-BR"/>
              </w:rPr>
              <w:t>2</w:t>
            </w:r>
            <w:r w:rsidRPr="00223C62">
              <w:rPr>
                <w:lang w:val="pt-BR"/>
              </w:rPr>
              <w:t xml:space="preserve"> </w:t>
            </w:r>
            <w:r w:rsidRPr="00223C62">
              <w:rPr>
                <w:b/>
                <w:lang w:val="pt-BR"/>
              </w:rPr>
              <w:t>ou</w:t>
            </w:r>
          </w:p>
          <w:p w:rsidR="0015145F" w:rsidRPr="00223C62" w:rsidRDefault="0015145F" w:rsidP="009E3081">
            <w:pPr>
              <w:pStyle w:val="PURBullet-Indented"/>
              <w:rPr>
                <w:lang w:val="pt-BR"/>
              </w:rPr>
            </w:pPr>
            <w:r w:rsidRPr="00223C62">
              <w:rPr>
                <w:lang w:val="pt-BR"/>
              </w:rPr>
              <w:t>SAL de Usuário Parcial do Dynamics BE</w:t>
            </w:r>
            <w:r w:rsidRPr="00223C62">
              <w:rPr>
                <w:vertAlign w:val="superscript"/>
                <w:lang w:val="pt-BR"/>
              </w:rPr>
              <w:t>2</w:t>
            </w:r>
          </w:p>
          <w:p w:rsidR="0015145F" w:rsidRPr="00367D94" w:rsidRDefault="0015145F" w:rsidP="00984DEA">
            <w:pPr>
              <w:pStyle w:val="PURBody"/>
            </w:pPr>
            <w:r>
              <w:rPr>
                <w:vertAlign w:val="superscript"/>
              </w:rPr>
              <w:t>1</w:t>
            </w:r>
            <w:r>
              <w:t>para Advanced Management Edition</w:t>
            </w:r>
          </w:p>
          <w:p w:rsidR="0015145F" w:rsidRPr="00081197" w:rsidRDefault="0015145F" w:rsidP="00984DEA">
            <w:pPr>
              <w:pStyle w:val="PURBody"/>
              <w:rPr>
                <w:b/>
                <w:bCs/>
              </w:rPr>
            </w:pPr>
            <w:r>
              <w:rPr>
                <w:vertAlign w:val="superscript"/>
              </w:rPr>
              <w:t>2</w:t>
            </w:r>
            <w:r>
              <w:t>para Business Essentials Edition</w:t>
            </w:r>
          </w:p>
        </w:tc>
      </w:tr>
    </w:tbl>
    <w:p w:rsidR="009A4C7C" w:rsidRPr="00223C62" w:rsidRDefault="001F0EC7" w:rsidP="001C3226">
      <w:pPr>
        <w:pStyle w:val="PURADDITIONALTERMSHEADERMB"/>
        <w:keepNext/>
        <w:keepLines/>
        <w:rPr>
          <w:lang w:val="pt-BR"/>
        </w:rPr>
      </w:pPr>
      <w:r w:rsidRPr="00223C62">
        <w:rPr>
          <w:lang w:val="pt-BR"/>
        </w:rPr>
        <w:t>Termos Adicionais:</w:t>
      </w:r>
    </w:p>
    <w:p w:rsidR="009A4C7C" w:rsidRPr="00223C62" w:rsidRDefault="009A4C7C" w:rsidP="009A4C7C">
      <w:pPr>
        <w:pStyle w:val="PURBlueStrong"/>
        <w:rPr>
          <w:lang w:val="pt-BR"/>
        </w:rPr>
      </w:pPr>
      <w:r w:rsidRPr="00223C62">
        <w:rPr>
          <w:rStyle w:val="PURBlueStrongChar"/>
          <w:lang w:val="pt-BR"/>
        </w:rPr>
        <w:t>Tipos de SALs</w:t>
      </w:r>
    </w:p>
    <w:p w:rsidR="009A4C7C" w:rsidRPr="00223C62" w:rsidRDefault="009A4C7C" w:rsidP="009A4C7C">
      <w:pPr>
        <w:pStyle w:val="PURBody-Indented"/>
        <w:rPr>
          <w:lang w:val="pt-BR"/>
        </w:rPr>
      </w:pPr>
      <w:r w:rsidRPr="00223C62">
        <w:rPr>
          <w:iCs/>
          <w:szCs w:val="18"/>
          <w:lang w:val="pt-BR"/>
        </w:rPr>
        <w:t>Existem três tipos de SALs</w:t>
      </w:r>
      <w:r w:rsidRPr="00223C62">
        <w:rPr>
          <w:lang w:val="pt-BR"/>
        </w:rPr>
        <w:t>. As SALs também estão sujeitas a edições</w:t>
      </w:r>
      <w:r w:rsidRPr="00223C62">
        <w:rPr>
          <w:szCs w:val="18"/>
          <w:lang w:val="pt-BR"/>
        </w:rPr>
        <w:t xml:space="preserve">. </w:t>
      </w:r>
    </w:p>
    <w:p w:rsidR="009A4C7C" w:rsidRPr="00223C62" w:rsidRDefault="009A4C7C" w:rsidP="00400D01">
      <w:pPr>
        <w:pStyle w:val="PURBullet-Indented"/>
        <w:rPr>
          <w:lang w:val="pt-BR"/>
        </w:rPr>
      </w:pPr>
      <w:r w:rsidRPr="00223C62">
        <w:rPr>
          <w:b/>
          <w:lang w:val="pt-BR"/>
        </w:rPr>
        <w:t>Usuário Integral:</w:t>
      </w:r>
      <w:r w:rsidRPr="00223C62">
        <w:rPr>
          <w:lang w:val="pt-BR"/>
        </w:rPr>
        <w:t xml:space="preserve"> tipo de licença que permite o acesso integral ao banco de dados do sistema por qualquer meio de acesso. Um “banco de dados do sistema” significa o banco de dados subjacente que controla os usuários e as unidades de relatório financeiro.</w:t>
      </w:r>
    </w:p>
    <w:p w:rsidR="009A4C7C" w:rsidRPr="00223C62" w:rsidRDefault="009A4C7C" w:rsidP="001C3226">
      <w:pPr>
        <w:pStyle w:val="PURBullet-Indented"/>
        <w:rPr>
          <w:lang w:val="pt-BR"/>
        </w:rPr>
      </w:pPr>
      <w:r w:rsidRPr="00223C62">
        <w:rPr>
          <w:b/>
          <w:lang w:val="pt-BR"/>
        </w:rPr>
        <w:t>Usuário Parcial:</w:t>
      </w:r>
      <w:r w:rsidRPr="00223C62">
        <w:rPr>
          <w:lang w:val="pt-BR"/>
        </w:rPr>
        <w:t xml:space="preserve"> tipo de licença que permite o acesso limitado ao banco de dados do sistema por outros meios além do</w:t>
      </w:r>
      <w:r w:rsidR="001C3226">
        <w:rPr>
          <w:lang w:val="pt-BR"/>
        </w:rPr>
        <w:t> </w:t>
      </w:r>
      <w:r w:rsidRPr="00223C62">
        <w:rPr>
          <w:lang w:val="pt-BR"/>
        </w:rPr>
        <w:t>cliente pleno do Microsoft Dynamics. Cliente pleno do Microsoft Dynamics é um meio de acesso ao banco de dados do</w:t>
      </w:r>
      <w:r w:rsidR="001C3226">
        <w:rPr>
          <w:lang w:val="pt-BR"/>
        </w:rPr>
        <w:t> </w:t>
      </w:r>
      <w:r w:rsidRPr="00223C62">
        <w:rPr>
          <w:lang w:val="pt-BR"/>
        </w:rPr>
        <w:t xml:space="preserve">sistema que usa a interface de usuário do produto integral, o que permite a disponibilidade do recurso completo no Microsoft Dynamics. </w:t>
      </w:r>
    </w:p>
    <w:p w:rsidR="009A4C7C" w:rsidRPr="00223C62" w:rsidRDefault="009A4C7C" w:rsidP="00400D01">
      <w:pPr>
        <w:pStyle w:val="PURBullet-Indented"/>
        <w:rPr>
          <w:lang w:val="pt-BR"/>
        </w:rPr>
      </w:pPr>
      <w:r w:rsidRPr="00223C62">
        <w:rPr>
          <w:b/>
          <w:lang w:val="pt-BR"/>
        </w:rPr>
        <w:t>Autoatendimento do Funcionário:</w:t>
      </w:r>
      <w:r w:rsidRPr="00223C62">
        <w:rPr>
          <w:lang w:val="pt-BR"/>
        </w:rPr>
        <w:t xml:space="preserve"> licença que permite (i) acesso limitado ao banco de dados do sistema por outros meios além do cliente pleno do Microsoft Dynamics e (ii) restringe esse acesso ao seguinte conjunto de recursos separado:</w:t>
      </w:r>
    </w:p>
    <w:p w:rsidR="009A4C7C" w:rsidRPr="00223C62" w:rsidRDefault="009A4C7C" w:rsidP="00A748AB">
      <w:pPr>
        <w:pStyle w:val="PURBullet-Indented"/>
        <w:rPr>
          <w:lang w:val="pt-BR"/>
        </w:rPr>
      </w:pPr>
      <w:r w:rsidRPr="00223C62">
        <w:rPr>
          <w:b/>
          <w:lang w:val="pt-BR"/>
        </w:rPr>
        <w:t>Administração do Funcionário:</w:t>
      </w:r>
      <w:r w:rsidRPr="00223C62">
        <w:rPr>
          <w:lang w:val="pt-BR"/>
        </w:rPr>
        <w:t xml:space="preserve"> gerenciamento de dados e perfil do próprio usuário residente no banco de dados do sistema.</w:t>
      </w:r>
      <w:r w:rsidR="00223C62" w:rsidRPr="00223C62">
        <w:rPr>
          <w:lang w:val="pt-BR"/>
        </w:rPr>
        <w:t xml:space="preserve"> </w:t>
      </w:r>
    </w:p>
    <w:p w:rsidR="009A4C7C" w:rsidRPr="00223C62" w:rsidRDefault="009A4C7C" w:rsidP="001C3226">
      <w:pPr>
        <w:pStyle w:val="PURBullet-Indented"/>
        <w:rPr>
          <w:lang w:val="pt-BR"/>
        </w:rPr>
      </w:pPr>
      <w:r w:rsidRPr="00223C62">
        <w:rPr>
          <w:b/>
          <w:lang w:val="pt-BR"/>
        </w:rPr>
        <w:t>Horário e Acompanhamento de Funcionário:</w:t>
      </w:r>
      <w:r w:rsidRPr="00223C62">
        <w:rPr>
          <w:lang w:val="pt-BR"/>
        </w:rPr>
        <w:t xml:space="preserve"> entrada do registro de horas trabalhadas e dados com horário de início e</w:t>
      </w:r>
      <w:r w:rsidR="001C3226">
        <w:rPr>
          <w:lang w:val="pt-BR"/>
        </w:rPr>
        <w:t> </w:t>
      </w:r>
      <w:r w:rsidRPr="00223C62">
        <w:rPr>
          <w:lang w:val="pt-BR"/>
        </w:rPr>
        <w:t>término de tarefas correspondentes ao usuário.</w:t>
      </w:r>
    </w:p>
    <w:p w:rsidR="009A4C7C" w:rsidRPr="00223C62" w:rsidRDefault="009A4C7C" w:rsidP="00A748AB">
      <w:pPr>
        <w:pStyle w:val="PURBullet-Indented"/>
        <w:rPr>
          <w:lang w:val="pt-BR"/>
        </w:rPr>
      </w:pPr>
      <w:r w:rsidRPr="00223C62">
        <w:rPr>
          <w:b/>
          <w:lang w:val="pt-BR"/>
        </w:rPr>
        <w:t>Viagem e Despesas do Funcionário:</w:t>
      </w:r>
      <w:r w:rsidRPr="00223C62">
        <w:rPr>
          <w:lang w:val="pt-BR"/>
        </w:rPr>
        <w:t xml:space="preserve"> entrada e atualização dos dados do usuário relacionados aos requisitos de despesas e viagem.</w:t>
      </w:r>
    </w:p>
    <w:p w:rsidR="009A4C7C" w:rsidRPr="00223C62" w:rsidRDefault="009A4C7C" w:rsidP="00A748AB">
      <w:pPr>
        <w:pStyle w:val="PURBullet-Indented"/>
        <w:rPr>
          <w:lang w:val="pt-BR"/>
        </w:rPr>
      </w:pPr>
      <w:r w:rsidRPr="00223C62">
        <w:rPr>
          <w:b/>
          <w:lang w:val="pt-BR"/>
        </w:rPr>
        <w:t xml:space="preserve">Solicitações do Funcionário: </w:t>
      </w:r>
      <w:r w:rsidRPr="00223C62">
        <w:rPr>
          <w:lang w:val="pt-BR"/>
        </w:rPr>
        <w:t>apresentação de solicitações do usuário limitadas a suas próprias finalidades, como compra ou serviços pessoais ou atestados.</w:t>
      </w:r>
      <w:r w:rsidRPr="00223C62">
        <w:rPr>
          <w:b/>
          <w:lang w:val="pt-BR"/>
        </w:rPr>
        <w:t xml:space="preserve"> </w:t>
      </w:r>
    </w:p>
    <w:p w:rsidR="009A4C7C" w:rsidRPr="00223C62" w:rsidRDefault="009A4C7C" w:rsidP="00786296">
      <w:pPr>
        <w:pStyle w:val="PURBlueStrong-Indented"/>
        <w:rPr>
          <w:lang w:val="pt-BR"/>
        </w:rPr>
      </w:pPr>
      <w:r w:rsidRPr="00223C62">
        <w:rPr>
          <w:lang w:val="pt-BR"/>
        </w:rPr>
        <w:t>Edições de SAL</w:t>
      </w:r>
    </w:p>
    <w:p w:rsidR="009A4C7C" w:rsidRPr="00223C62" w:rsidRDefault="009A4C7C" w:rsidP="009E3081">
      <w:pPr>
        <w:pStyle w:val="PURBody-Indented"/>
        <w:rPr>
          <w:lang w:val="pt-BR"/>
        </w:rPr>
      </w:pPr>
      <w:r w:rsidRPr="00223C62">
        <w:rPr>
          <w:lang w:val="pt-BR"/>
        </w:rPr>
        <w:t>Você deve escolher entre duas edições de SAL do Microsoft Dynamics. Sua escolha da edição de SAL vale para todas as SALs.</w:t>
      </w:r>
    </w:p>
    <w:p w:rsidR="009A4C7C" w:rsidRPr="00223C62" w:rsidRDefault="009A4C7C" w:rsidP="009E3081">
      <w:pPr>
        <w:pStyle w:val="PURBody-Indented"/>
        <w:rPr>
          <w:lang w:val="pt-BR"/>
        </w:rPr>
      </w:pPr>
      <w:r w:rsidRPr="00223C62">
        <w:rPr>
          <w:lang w:val="pt-BR"/>
        </w:rPr>
        <w:t>As edições de SAL disponíveis para Microsoft Dynamics SL 2011</w:t>
      </w:r>
      <w:r w:rsidRPr="00223C62">
        <w:rPr>
          <w:b/>
          <w:bCs/>
          <w:lang w:val="pt-BR"/>
        </w:rPr>
        <w:t xml:space="preserve"> </w:t>
      </w:r>
      <w:r w:rsidRPr="00223C62">
        <w:rPr>
          <w:lang w:val="pt-BR"/>
        </w:rPr>
        <w:t>são:</w:t>
      </w:r>
    </w:p>
    <w:p w:rsidR="009A4C7C" w:rsidRPr="00223C62" w:rsidRDefault="009A4C7C" w:rsidP="009E3081">
      <w:pPr>
        <w:pStyle w:val="PURBody-Indented"/>
        <w:rPr>
          <w:lang w:val="pt-BR"/>
        </w:rPr>
      </w:pPr>
      <w:r w:rsidRPr="00223C62">
        <w:rPr>
          <w:lang w:val="pt-BR"/>
        </w:rPr>
        <w:t>SAL do Business Essentials Edition (aplicável somente os tipos de Usuário Integral e Usuário Parcial)</w:t>
      </w:r>
    </w:p>
    <w:p w:rsidR="009A4C7C" w:rsidRPr="00223C62" w:rsidRDefault="009A4C7C" w:rsidP="009E3081">
      <w:pPr>
        <w:pStyle w:val="PURBullet-Indented"/>
        <w:rPr>
          <w:lang w:val="pt-BR"/>
        </w:rPr>
      </w:pPr>
      <w:r w:rsidRPr="00223C62">
        <w:rPr>
          <w:lang w:val="pt-BR"/>
        </w:rPr>
        <w:t>SAL do Advance Management Edition (aplicável a todos os tipos de SALs)</w:t>
      </w:r>
    </w:p>
    <w:p w:rsidR="009A4C7C" w:rsidRPr="00223C62" w:rsidRDefault="009A4C7C" w:rsidP="009A4C7C">
      <w:pPr>
        <w:pStyle w:val="PURBlueStrong"/>
        <w:rPr>
          <w:lang w:val="pt-BR"/>
        </w:rPr>
      </w:pPr>
      <w:r w:rsidRPr="00223C62">
        <w:rPr>
          <w:lang w:val="pt-BR"/>
        </w:rPr>
        <w:t>Usuários Externos</w:t>
      </w:r>
    </w:p>
    <w:p w:rsidR="004E0DF2" w:rsidRPr="00223C62" w:rsidRDefault="004E0DF2" w:rsidP="009A4C7C">
      <w:pPr>
        <w:pStyle w:val="PURBody-Indented"/>
        <w:rPr>
          <w:lang w:val="pt-BR"/>
        </w:rPr>
      </w:pPr>
      <w:r w:rsidRPr="00223C62">
        <w:rPr>
          <w:lang w:val="pt-BR"/>
        </w:rPr>
        <w:t xml:space="preserve">Não é necessária uma SAL para usuários externos que acessem o Microsoft Dynamics SL 2011 sem usar o software cliente para Business Essentials Edition ou Advanced Management Edition; e usuários externos que acessem o Microsoft Dynamics SL 2011 </w:t>
      </w:r>
      <w:r w:rsidRPr="00223C62">
        <w:rPr>
          <w:szCs w:val="18"/>
          <w:bdr w:val="none" w:sz="0" w:space="0" w:color="auto" w:frame="1"/>
          <w:lang w:val="pt-BR"/>
        </w:rPr>
        <w:t>usando o software cliente apenas para</w:t>
      </w:r>
      <w:r w:rsidRPr="00223C62">
        <w:rPr>
          <w:szCs w:val="18"/>
          <w:lang w:val="pt-BR"/>
        </w:rPr>
        <w:t xml:space="preserve"> </w:t>
      </w:r>
      <w:r w:rsidRPr="00223C62">
        <w:rPr>
          <w:szCs w:val="18"/>
          <w:bdr w:val="none" w:sz="0" w:space="0" w:color="auto" w:frame="1"/>
          <w:lang w:val="pt-BR"/>
        </w:rPr>
        <w:t xml:space="preserve">prestar serviços de contabilidade ou de escrituração contábil profissionais complementares relacionados ao processo de auditoria. </w:t>
      </w:r>
      <w:r w:rsidRPr="00223C62">
        <w:rPr>
          <w:lang w:val="pt-BR"/>
        </w:rPr>
        <w:t xml:space="preserve">Usuários externos são os usuários que não são (i) funcionários de um cliente ou das afiliadas de um cliente nem (ii) contratados ou representantes internos de um cliente ou de afiliadas de um cliente. </w:t>
      </w:r>
    </w:p>
    <w:p w:rsidR="009A4C7C" w:rsidRPr="00223C62" w:rsidRDefault="009A4C7C" w:rsidP="009A4C7C">
      <w:pPr>
        <w:pStyle w:val="PURBlueStrong"/>
        <w:rPr>
          <w:lang w:val="pt-BR"/>
        </w:rPr>
      </w:pPr>
      <w:r w:rsidRPr="00223C62">
        <w:rPr>
          <w:rStyle w:val="PURBlueStrongChar"/>
          <w:smallCaps/>
          <w:lang w:val="pt-BR"/>
        </w:rPr>
        <w:t>Requisitos de exame</w:t>
      </w:r>
    </w:p>
    <w:p w:rsidR="009A4C7C" w:rsidRPr="00223C62" w:rsidRDefault="009A4C7C" w:rsidP="001C3226">
      <w:pPr>
        <w:pStyle w:val="PURBody-Indented"/>
        <w:rPr>
          <w:lang w:val="pt-BR"/>
        </w:rPr>
      </w:pPr>
      <w:r w:rsidRPr="00223C62">
        <w:rPr>
          <w:lang w:val="pt-BR"/>
        </w:rPr>
        <w:t xml:space="preserve">A fim de obter licença e uso do software, você (e qualquer uma de suas afiliadas que usam o software) deve atender aos requisitos mínimos de exame especificados para o software em particular no site </w:t>
      </w:r>
      <w:r w:rsidRPr="00223C62">
        <w:rPr>
          <w:rStyle w:val="Hyperlink"/>
          <w:lang w:val="pt-BR"/>
        </w:rPr>
        <w:t>http://</w:t>
      </w:r>
      <w:hyperlink r:id="rId87" w:history="1">
        <w:r w:rsidR="001C3226" w:rsidRPr="001C3226">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lang w:val="pt-BR"/>
        </w:rPr>
        <w:t xml:space="preserve"> </w:t>
      </w:r>
      <w:r w:rsidRPr="00223C62">
        <w:rPr>
          <w:lang w:val="pt-BR"/>
        </w:rPr>
        <w:t xml:space="preserve">Você deve nos notificar de sua intenção de licenciar o software usando o processo localizado no site </w:t>
      </w:r>
      <w:r w:rsidRPr="00223C62">
        <w:rPr>
          <w:rStyle w:val="Hyperlink"/>
          <w:lang w:val="pt-BR"/>
        </w:rPr>
        <w:t>http://</w:t>
      </w:r>
      <w:hyperlink r:id="rId88" w:history="1">
        <w:r w:rsidR="001C3226" w:rsidRPr="001C3226">
          <w:rPr>
            <w:rStyle w:val="Hyperlink"/>
            <w:lang w:val="pt-BR"/>
          </w:rPr>
          <w:t>www.explore.ms</w:t>
        </w:r>
      </w:hyperlink>
      <w:r w:rsidRPr="00223C62">
        <w:rPr>
          <w:rFonts w:eastAsia="Times New Roman"/>
          <w:lang w:val="pt-BR"/>
        </w:rPr>
        <w:t xml:space="preserve"> ou conforme estabelecido pelo revendedor de produtos de software</w:t>
      </w:r>
      <w:r w:rsidRPr="00223C62">
        <w:rPr>
          <w:lang w:val="pt-BR"/>
        </w:rPr>
        <w:t>.</w:t>
      </w:r>
      <w:r w:rsidR="00223C62" w:rsidRPr="00223C62">
        <w:rPr>
          <w:rStyle w:val="CommentReference"/>
          <w:szCs w:val="18"/>
          <w:lang w:val="pt-BR"/>
        </w:rPr>
        <w:t xml:space="preserve"> </w:t>
      </w:r>
      <w:r w:rsidRPr="00223C62">
        <w:rPr>
          <w:lang w:val="pt-BR"/>
        </w:rPr>
        <w:t>Você também deve verificar se cumpriu os requisitos de exame aplicáveis.</w:t>
      </w:r>
      <w:r w:rsidR="00223C62" w:rsidRPr="00223C62">
        <w:rPr>
          <w:lang w:val="pt-BR"/>
        </w:rPr>
        <w:t xml:space="preserve"> </w:t>
      </w:r>
      <w:r w:rsidRPr="00223C62">
        <w:rPr>
          <w:lang w:val="pt-BR"/>
        </w:rPr>
        <w:t>Verificaremos seu cumprimento com os requisitos do exame antes de licenciar o software a você.</w:t>
      </w:r>
      <w:r w:rsidR="00223C62" w:rsidRPr="00223C62">
        <w:rPr>
          <w:lang w:val="pt-BR"/>
        </w:rPr>
        <w:t xml:space="preserve"> </w:t>
      </w:r>
      <w:r w:rsidRPr="00223C62">
        <w:rPr>
          <w:lang w:val="pt-BR"/>
        </w:rPr>
        <w:t>Se um usuário funcionário encerrar a contratação e, consequentemente, você não atender mais aos requisitos do exame, outro usuário funcionário deverá atender aos requisitos do exame em até 90 (noventa) dias.</w:t>
      </w:r>
      <w:r w:rsidR="00223C62" w:rsidRPr="00223C62">
        <w:rPr>
          <w:lang w:val="pt-BR"/>
        </w:rPr>
        <w:t xml:space="preserve"> </w:t>
      </w:r>
      <w:r w:rsidRPr="00223C62">
        <w:rPr>
          <w:lang w:val="pt-BR"/>
        </w:rPr>
        <w:t>A Microsoft poderá alterar os requisitos de exame a qualquer momento.</w:t>
      </w:r>
      <w:r w:rsidR="00223C62" w:rsidRPr="00223C62">
        <w:rPr>
          <w:lang w:val="pt-BR"/>
        </w:rPr>
        <w:t xml:space="preserve"> </w:t>
      </w:r>
      <w:r w:rsidRPr="00223C62">
        <w:rPr>
          <w:lang w:val="pt-BR"/>
        </w:rPr>
        <w:t>No entanto, qualquer aumento nos requisitos de exame entrará em vigor um ano após o recebimento da notificação por escrito feita pela Microsoft.</w:t>
      </w:r>
    </w:p>
    <w:p w:rsidR="009A4C7C" w:rsidRPr="00223C62" w:rsidRDefault="009A4C7C" w:rsidP="009A4C7C">
      <w:pPr>
        <w:pStyle w:val="PURBlueStrong"/>
        <w:rPr>
          <w:lang w:val="pt-BR"/>
        </w:rPr>
      </w:pPr>
      <w:r w:rsidRPr="00223C62">
        <w:rPr>
          <w:rStyle w:val="PURBlueStrongChar"/>
          <w:smallCaps/>
          <w:lang w:val="pt-BR"/>
        </w:rPr>
        <w:t>Chaves de Licença</w:t>
      </w:r>
    </w:p>
    <w:p w:rsidR="009A4C7C" w:rsidRPr="00223C62" w:rsidRDefault="009A4C7C" w:rsidP="00CA7B91">
      <w:pPr>
        <w:pStyle w:val="PURBody-Indented"/>
        <w:rPr>
          <w:lang w:val="pt-BR"/>
        </w:rPr>
      </w:pPr>
      <w:r w:rsidRPr="00223C62">
        <w:rPr>
          <w:lang w:val="pt-BR"/>
        </w:rPr>
        <w:t xml:space="preserve">Para instalar e usar a funcionalidade do software, é necessário obter as chaves de licença apropriadas da Microsoft. Os procedimentos para obter essas chaves de licença serão publicados no site </w:t>
      </w:r>
      <w:r w:rsidRPr="00223C62">
        <w:rPr>
          <w:rStyle w:val="Hyperlink"/>
          <w:lang w:val="pt-BR"/>
        </w:rPr>
        <w:t>http://</w:t>
      </w:r>
      <w:hyperlink r:id="rId89" w:history="1">
        <w:r w:rsidRPr="00223C62">
          <w:rPr>
            <w:rStyle w:val="Hyperlink"/>
            <w:lang w:val="pt-BR"/>
          </w:rPr>
          <w:t>www.explore.ms</w:t>
        </w:r>
      </w:hyperlink>
      <w:r w:rsidRPr="00223C62">
        <w:rPr>
          <w:lang w:val="pt-BR"/>
        </w:rPr>
        <w:t xml:space="preserve"> ou conforme estabelecido pelo</w:t>
      </w:r>
      <w:r w:rsidR="00CA7B91">
        <w:rPr>
          <w:lang w:val="pt-BR"/>
        </w:rPr>
        <w:t> </w:t>
      </w:r>
      <w:r w:rsidRPr="00223C62">
        <w:rPr>
          <w:lang w:val="pt-BR"/>
        </w:rPr>
        <w:t>revendedor.</w:t>
      </w:r>
    </w:p>
    <w:p w:rsidR="009A4C7C" w:rsidRPr="00223C62" w:rsidRDefault="009A4C7C" w:rsidP="009A4C7C">
      <w:pPr>
        <w:pStyle w:val="PURBlueStrong"/>
        <w:rPr>
          <w:lang w:val="pt-BR"/>
        </w:rPr>
      </w:pPr>
      <w:r w:rsidRPr="00223C62">
        <w:rPr>
          <w:rStyle w:val="PURBlueStrongChar"/>
          <w:smallCaps/>
          <w:lang w:val="pt-BR"/>
        </w:rPr>
        <w:t>Localizações e Traduções</w:t>
      </w:r>
    </w:p>
    <w:p w:rsidR="009A4C7C" w:rsidRPr="00223C62" w:rsidRDefault="009A4C7C" w:rsidP="001C3226">
      <w:pPr>
        <w:pStyle w:val="PURBody-Indented"/>
        <w:rPr>
          <w:lang w:val="pt-BR"/>
        </w:rPr>
      </w:pPr>
      <w:r w:rsidRPr="00223C62">
        <w:rPr>
          <w:lang w:val="pt-BR"/>
        </w:rPr>
        <w:t xml:space="preserve">Para obter uma lista das regiões geográficas e dos idiomas nos quais o software foi localizado e onde a Microsoft geralmente disponibiliza o produto, consulte o site </w:t>
      </w:r>
      <w:hyperlink r:id="rId90" w:history="1">
        <w:r w:rsidR="001C3226" w:rsidRPr="001C3226">
          <w:rPr>
            <w:rStyle w:val="Hyperlink"/>
            <w:lang w:val="pt-BR"/>
          </w:rPr>
          <w:t>http://www.microsoft.com/dynamics/en/us/products/sl-availability.aspx</w:t>
        </w:r>
      </w:hyperlink>
    </w:p>
    <w:p w:rsidR="009A4C7C" w:rsidRPr="00223C62" w:rsidRDefault="00B405D3" w:rsidP="001C3226">
      <w:pPr>
        <w:pStyle w:val="PURBody-Indented"/>
        <w:rPr>
          <w:lang w:val="pt-BR"/>
        </w:rPr>
      </w:pPr>
      <w:r w:rsidRPr="00223C62">
        <w:rPr>
          <w:lang w:val="pt-BR"/>
        </w:rPr>
        <w:t>O software contém recursos e funcionalidades projetados para lidar com determinadas leis e/ou regulamentos de tributos, finanças</w:t>
      </w:r>
      <w:r w:rsidR="001C3226">
        <w:rPr>
          <w:lang w:val="pt-BR"/>
        </w:rPr>
        <w:t> </w:t>
      </w:r>
      <w:r w:rsidRPr="00223C62">
        <w:rPr>
          <w:lang w:val="pt-BR"/>
        </w:rPr>
        <w:t>ou contabilidade e requisitos comerciais das regiões geográficas para as quais foi localizado.</w:t>
      </w:r>
      <w:r w:rsidR="00223C62" w:rsidRPr="00223C62">
        <w:rPr>
          <w:lang w:val="pt-BR"/>
        </w:rPr>
        <w:t xml:space="preserve"> </w:t>
      </w:r>
      <w:r w:rsidRPr="00223C62">
        <w:rPr>
          <w:lang w:val="pt-BR"/>
        </w:rPr>
        <w:t>Leis e regulamentos variam</w:t>
      </w:r>
      <w:r w:rsidR="001C3226">
        <w:rPr>
          <w:lang w:val="pt-BR"/>
        </w:rPr>
        <w:t> </w:t>
      </w:r>
      <w:r w:rsidRPr="00223C62">
        <w:rPr>
          <w:lang w:val="pt-BR"/>
        </w:rPr>
        <w:t>de acordo com a região, e o software não atende a todas as leis, regulamentos e requisitos comerciais dessas regiões.</w:t>
      </w:r>
    </w:p>
    <w:p w:rsidR="009A4C7C" w:rsidRPr="00223C62" w:rsidRDefault="009A4C7C" w:rsidP="001C3226">
      <w:pPr>
        <w:pStyle w:val="PURBody-Indented"/>
        <w:rPr>
          <w:lang w:val="pt-BR"/>
        </w:rPr>
      </w:pPr>
      <w:r w:rsidRPr="00223C62">
        <w:rPr>
          <w:lang w:val="pt-BR"/>
        </w:rPr>
        <w:t>A Microsoft compreende que, em algumas ocasiões, você quer usar determinados módulos ou recursos que foram localizados e/ou</w:t>
      </w:r>
      <w:r w:rsidR="001C3226">
        <w:rPr>
          <w:lang w:val="pt-BR"/>
        </w:rPr>
        <w:t> </w:t>
      </w:r>
      <w:r w:rsidRPr="00223C62">
        <w:rPr>
          <w:lang w:val="pt-BR"/>
        </w:rPr>
        <w:t>traduzidos para uma região específica e usá-los fora da região geográfica para a qual foram criados.</w:t>
      </w:r>
      <w:r w:rsidR="00223C62" w:rsidRPr="00223C62">
        <w:rPr>
          <w:lang w:val="pt-BR"/>
        </w:rPr>
        <w:t xml:space="preserve"> </w:t>
      </w:r>
      <w:r w:rsidRPr="00223C62">
        <w:rPr>
          <w:lang w:val="pt-BR"/>
        </w:rPr>
        <w:t>Como as leis e os regulamentos variam de uma região para outra, as diferenças nas leis ou nos regulamentos podem afetar o uso da funcionalidade desejada nas regiões para as quais ela não foi criada.</w:t>
      </w:r>
      <w:r w:rsidR="00223C62" w:rsidRPr="00223C62">
        <w:rPr>
          <w:lang w:val="pt-BR"/>
        </w:rPr>
        <w:t xml:space="preserve"> </w:t>
      </w:r>
      <w:r w:rsidRPr="00223C62">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223C62" w:rsidRPr="00223C62">
        <w:rPr>
          <w:lang w:val="pt-BR"/>
        </w:rPr>
        <w:t xml:space="preserve"> </w:t>
      </w:r>
      <w:r w:rsidRPr="00223C62">
        <w:rPr>
          <w:lang w:val="pt-BR"/>
        </w:rPr>
        <w:t>Consulte um especialista em tributos da região geográfica onde você pretende usar este software a fim de determinar se os recursos são adequados ao uso nessa região.</w:t>
      </w:r>
    </w:p>
    <w:p w:rsidR="009A4C7C" w:rsidRPr="00223C62" w:rsidRDefault="009A4C7C" w:rsidP="001C3226">
      <w:pPr>
        <w:pStyle w:val="PURBody-Indented"/>
        <w:rPr>
          <w:lang w:val="pt-BR"/>
        </w:rPr>
      </w:pPr>
      <w:r w:rsidRPr="00223C62">
        <w:rPr>
          <w:lang w:val="pt-BR"/>
        </w:rPr>
        <w:t>Se você desejar realizar localizações e/ou traduções do software, deverá ter um MPLLA (Contrato de Licença de Localização e</w:t>
      </w:r>
      <w:r w:rsidR="001C3226">
        <w:rPr>
          <w:lang w:val="pt-BR"/>
        </w:rPr>
        <w:t> </w:t>
      </w:r>
      <w:r w:rsidRPr="00223C62">
        <w:rPr>
          <w:lang w:val="pt-BR"/>
        </w:rPr>
        <w:t>Tradução de Parceiro Principal da Microsoft) atual e válido.</w:t>
      </w:r>
      <w:r w:rsidR="00223C62" w:rsidRPr="00223C62">
        <w:rPr>
          <w:lang w:val="pt-BR"/>
        </w:rPr>
        <w:t xml:space="preserve"> </w:t>
      </w:r>
      <w:r w:rsidRPr="00223C62">
        <w:rPr>
          <w:lang w:val="pt-BR"/>
        </w:rPr>
        <w:t xml:space="preserve">Para obter mais informações sobre o MPLLA e o Programa de Licenciamento de Localização e Tradução de Parceiro do Microsoft Dynamics, consulte o site </w:t>
      </w:r>
      <w:hyperlink r:id="rId91" w:history="1">
        <w:r w:rsidR="001C3226" w:rsidRPr="001C3226">
          <w:rPr>
            <w:rStyle w:val="Hyperlink"/>
            <w:lang w:val="pt-BR"/>
          </w:rPr>
          <w:t>https://mbs.microsoft.com/partnersource/partneressentials/pllp</w:t>
        </w:r>
      </w:hyperlink>
      <w:r w:rsidRPr="00223C62">
        <w:rPr>
          <w:lang w:val="pt-BR"/>
        </w:rPr>
        <w:t xml:space="preserve"> ou entre em contato com o Gerente de Conta de Parceiro.</w:t>
      </w:r>
    </w:p>
    <w:p w:rsidR="00893CE7" w:rsidRPr="00223C62" w:rsidRDefault="007809B7" w:rsidP="00731CC3">
      <w:pPr>
        <w:pStyle w:val="PURBody-Indented"/>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9A4C7C" w:rsidP="009A4C7C">
      <w:pPr>
        <w:pStyle w:val="PURProductName"/>
        <w:rPr>
          <w:lang w:val="pt-BR"/>
        </w:rPr>
      </w:pPr>
      <w:bookmarkStart w:id="423" w:name="_Toc299519130"/>
      <w:bookmarkStart w:id="424" w:name="_Toc299531562"/>
      <w:bookmarkStart w:id="425" w:name="_Toc299531886"/>
      <w:bookmarkStart w:id="426" w:name="_Toc299957169"/>
      <w:bookmarkStart w:id="427" w:name="_Toc326155696"/>
      <w:bookmarkStart w:id="428" w:name="_Toc327794410"/>
      <w:r w:rsidRPr="00223C62">
        <w:rPr>
          <w:lang w:val="pt-BR"/>
        </w:rPr>
        <w:t>Office Multi Language Pack 2010</w:t>
      </w:r>
      <w:bookmarkEnd w:id="423"/>
      <w:bookmarkEnd w:id="424"/>
      <w:bookmarkEnd w:id="425"/>
      <w:bookmarkEnd w:id="426"/>
      <w:bookmarkEnd w:id="427"/>
      <w:bookmarkEnd w:id="428"/>
      <w:r w:rsidR="00A04FEF">
        <w:fldChar w:fldCharType="begin"/>
      </w:r>
      <w:r w:rsidRPr="00223C62">
        <w:rPr>
          <w:lang w:val="pt-BR"/>
        </w:rPr>
        <w:instrText xml:space="preserve">XE "Office Multi Language Pack 2010"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510C9D" w:rsidTr="004E70C9">
        <w:tc>
          <w:tcPr>
            <w:tcW w:w="2571" w:type="pct"/>
            <w:tcBorders>
              <w:top w:val="single" w:sz="4" w:space="0" w:color="auto"/>
              <w:bottom w:val="nil"/>
            </w:tcBorders>
          </w:tcPr>
          <w:p w:rsidR="005267B6" w:rsidRPr="00223C62" w:rsidRDefault="005267B6" w:rsidP="00831C1F">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429" w:type="pct"/>
            <w:tcBorders>
              <w:top w:val="single" w:sz="4" w:space="0" w:color="auto"/>
              <w:bottom w:val="nil"/>
            </w:tcBorders>
          </w:tcPr>
          <w:p w:rsidR="005267B6" w:rsidRPr="00223C62" w:rsidRDefault="005267B6" w:rsidP="001C3226">
            <w:pPr>
              <w:pStyle w:val="PURLMSH"/>
              <w:rPr>
                <w:lang w:val="pt-BR"/>
              </w:rPr>
            </w:pPr>
            <w:r w:rsidRPr="00223C62">
              <w:rPr>
                <w:lang w:val="pt-BR"/>
              </w:rPr>
              <w:t xml:space="preserve">Consulte Notificações Aplicáveis: </w:t>
            </w:r>
            <w:r w:rsidRPr="00223C62">
              <w:rPr>
                <w:b/>
                <w:lang w:val="pt-BR"/>
              </w:rPr>
              <w:t>Transferência de Dados (</w:t>
            </w:r>
            <w:r w:rsidRPr="00223C62">
              <w:rPr>
                <w:lang w:val="pt-BR"/>
              </w:rPr>
              <w:t>Consulte</w:t>
            </w:r>
            <w:r w:rsidR="001C3226">
              <w:rPr>
                <w:lang w:val="pt-BR"/>
              </w:rPr>
              <w:t> </w:t>
            </w:r>
            <w:r w:rsidRPr="00223C62">
              <w:rPr>
                <w:lang w:val="pt-BR"/>
              </w:rPr>
              <w:t>o</w:t>
            </w:r>
            <w:r w:rsidR="001C3226">
              <w:rPr>
                <w:b/>
                <w:lang w:val="pt-BR"/>
              </w:rPr>
              <w:t>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223C62">
              <w:rPr>
                <w:b/>
                <w:lang w:val="pt-BR"/>
              </w:rPr>
              <w:t>)</w:t>
            </w:r>
          </w:p>
        </w:tc>
      </w:tr>
      <w:tr w:rsidR="005267B6" w:rsidRPr="00081197" w:rsidTr="004E70C9">
        <w:tc>
          <w:tcPr>
            <w:tcW w:w="2571" w:type="pct"/>
            <w:tcBorders>
              <w:top w:val="nil"/>
            </w:tcBorders>
          </w:tcPr>
          <w:p w:rsidR="005267B6" w:rsidRPr="00081197" w:rsidRDefault="005267B6" w:rsidP="009A4C7C">
            <w:pPr>
              <w:pStyle w:val="PURLMSH"/>
            </w:pPr>
            <w:r>
              <w:t xml:space="preserve">Software Adicional/Cliente: </w:t>
            </w:r>
            <w:r>
              <w:rPr>
                <w:b/>
              </w:rPr>
              <w:t>Não</w:t>
            </w:r>
          </w:p>
        </w:tc>
        <w:tc>
          <w:tcPr>
            <w:tcW w:w="2429" w:type="pct"/>
            <w:tcBorders>
              <w:top w:val="nil"/>
            </w:tcBorders>
          </w:tcPr>
          <w:p w:rsidR="005267B6" w:rsidRPr="00081197" w:rsidRDefault="005267B6" w:rsidP="009A4C7C">
            <w:pPr>
              <w:pStyle w:val="PURLMSH"/>
            </w:pPr>
          </w:p>
        </w:tc>
      </w:tr>
      <w:tr w:rsidR="005267B6" w:rsidRPr="00510C9D"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223C62" w:rsidRDefault="005267B6"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5267B6" w:rsidRPr="0008119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367D94" w:rsidRDefault="005267B6" w:rsidP="009A4C7C">
            <w:pPr>
              <w:pStyle w:val="PURBody"/>
            </w:pPr>
            <w:r>
              <w:rPr>
                <w:b/>
              </w:rPr>
              <w:t>Você precisa de:</w:t>
            </w:r>
          </w:p>
          <w:p w:rsidR="005267B6" w:rsidRPr="00081197" w:rsidRDefault="005267B6" w:rsidP="009E3081">
            <w:pPr>
              <w:pStyle w:val="PURBullet-Indented"/>
              <w:rPr>
                <w:b/>
                <w:bCs/>
              </w:rPr>
            </w:pPr>
            <w:r>
              <w:t>SAL do Office Multi Language Pack 2010</w:t>
            </w:r>
          </w:p>
        </w:tc>
      </w:tr>
    </w:tbl>
    <w:p w:rsidR="009A4C7C" w:rsidRPr="00367D94" w:rsidRDefault="007809B7" w:rsidP="00731CC3">
      <w:pPr>
        <w:pStyle w:val="PURBreadcrumb"/>
      </w:pPr>
      <w:hyperlink w:anchor="Índice" w:history="1">
        <w:hyperlink w:anchor="Índice" w:history="1">
          <w:r w:rsidR="00F90A68" w:rsidRPr="00223C62">
            <w:rPr>
              <w:rStyle w:val="Hyperlink"/>
              <w:rFonts w:ascii="Arial Narrow" w:hAnsi="Arial Narrow"/>
              <w:sz w:val="16"/>
              <w:lang w:val="pt-BR"/>
            </w:rPr>
            <w:t>Índice</w:t>
          </w:r>
        </w:hyperlink>
      </w:hyperlink>
      <w:r w:rsidR="00C0172C">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Pr>
          <w:rStyle w:val="Hyperlink"/>
          <w:rFonts w:ascii="Arial Narrow" w:hAnsi="Arial Narrow"/>
          <w:sz w:val="16"/>
        </w:rPr>
        <w:t xml:space="preserve"> </w:t>
      </w:r>
    </w:p>
    <w:p w:rsidR="009A4C7C" w:rsidRPr="00367D94" w:rsidRDefault="009A4C7C" w:rsidP="009A4C7C">
      <w:pPr>
        <w:pStyle w:val="PURProductName"/>
      </w:pPr>
      <w:bookmarkStart w:id="429" w:name="_Toc299519131"/>
      <w:bookmarkStart w:id="430" w:name="_Toc299531563"/>
      <w:bookmarkStart w:id="431" w:name="_Toc299531887"/>
      <w:bookmarkStart w:id="432" w:name="_Toc299957170"/>
      <w:bookmarkStart w:id="433" w:name="_Toc326155697"/>
      <w:bookmarkStart w:id="434" w:name="_Toc327794411"/>
      <w:r>
        <w:t>Office Professional Plus 2010</w:t>
      </w:r>
      <w:bookmarkEnd w:id="429"/>
      <w:bookmarkEnd w:id="430"/>
      <w:bookmarkEnd w:id="431"/>
      <w:bookmarkEnd w:id="432"/>
      <w:bookmarkEnd w:id="433"/>
      <w:bookmarkEnd w:id="434"/>
      <w:r w:rsidR="00A04FEF">
        <w:fldChar w:fldCharType="begin"/>
      </w:r>
      <w:r>
        <w:instrText xml:space="preserve">XE "Office Professional Plus 2010"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510C9D" w:rsidTr="004E70C9">
        <w:tc>
          <w:tcPr>
            <w:tcW w:w="2560" w:type="pct"/>
            <w:tcBorders>
              <w:top w:val="single" w:sz="4" w:space="0" w:color="auto"/>
              <w:bottom w:val="nil"/>
            </w:tcBorders>
          </w:tcPr>
          <w:p w:rsidR="005267B6" w:rsidRPr="00223C62" w:rsidRDefault="005267B6" w:rsidP="00831C1F">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440" w:type="pct"/>
            <w:tcBorders>
              <w:top w:val="single" w:sz="4" w:space="0" w:color="auto"/>
              <w:bottom w:val="nil"/>
            </w:tcBorders>
          </w:tcPr>
          <w:p w:rsidR="005267B6" w:rsidRPr="00223C62" w:rsidRDefault="005267B6" w:rsidP="001C3226">
            <w:pPr>
              <w:pStyle w:val="PURLMSH"/>
              <w:rPr>
                <w:lang w:val="pt-BR"/>
              </w:rPr>
            </w:pPr>
            <w:r w:rsidRPr="00223C62">
              <w:rPr>
                <w:lang w:val="pt-BR"/>
              </w:rPr>
              <w:t xml:space="preserve">Consulte Notificações Aplicáveis: </w:t>
            </w:r>
            <w:r w:rsidRPr="00223C62">
              <w:rPr>
                <w:b/>
                <w:lang w:val="pt-BR"/>
              </w:rPr>
              <w:t>Transferência de Dados (</w:t>
            </w:r>
            <w:r w:rsidRPr="00223C62">
              <w:rPr>
                <w:lang w:val="pt-BR"/>
              </w:rPr>
              <w:t>Consulte</w:t>
            </w:r>
            <w:r w:rsidR="001C3226">
              <w:rPr>
                <w:lang w:val="pt-BR"/>
              </w:rPr>
              <w:t> </w:t>
            </w:r>
            <w:r w:rsidRPr="00223C62">
              <w:rPr>
                <w:lang w:val="pt-BR"/>
              </w:rPr>
              <w:t>o</w:t>
            </w:r>
            <w:r w:rsidR="001C3226">
              <w:rPr>
                <w:b/>
                <w:lang w:val="pt-BR"/>
              </w:rPr>
              <w:t>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223C62">
              <w:rPr>
                <w:b/>
                <w:lang w:val="pt-BR"/>
              </w:rPr>
              <w:t>)</w:t>
            </w:r>
          </w:p>
        </w:tc>
      </w:tr>
      <w:tr w:rsidR="005267B6" w:rsidRPr="00081197" w:rsidTr="004E70C9">
        <w:tc>
          <w:tcPr>
            <w:tcW w:w="2560" w:type="pct"/>
            <w:tcBorders>
              <w:top w:val="nil"/>
            </w:tcBorders>
          </w:tcPr>
          <w:p w:rsidR="005267B6" w:rsidRPr="00081197" w:rsidRDefault="005267B6" w:rsidP="009A4C7C">
            <w:pPr>
              <w:pStyle w:val="PURLMSH"/>
            </w:pPr>
            <w:r>
              <w:t xml:space="preserve">Software Adicional/Cliente: </w:t>
            </w:r>
            <w:r>
              <w:rPr>
                <w:b/>
              </w:rPr>
              <w:t>Não</w:t>
            </w:r>
          </w:p>
        </w:tc>
        <w:tc>
          <w:tcPr>
            <w:tcW w:w="2440" w:type="pct"/>
            <w:tcBorders>
              <w:top w:val="nil"/>
            </w:tcBorders>
          </w:tcPr>
          <w:p w:rsidR="005267B6" w:rsidRPr="00081197" w:rsidRDefault="005267B6" w:rsidP="009A4C7C">
            <w:pPr>
              <w:pStyle w:val="PURLMSH"/>
            </w:pPr>
          </w:p>
        </w:tc>
      </w:tr>
      <w:tr w:rsidR="005267B6" w:rsidRPr="00510C9D"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223C62" w:rsidRDefault="005267B6"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5267B6" w:rsidRPr="0008119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367D94" w:rsidRDefault="005267B6" w:rsidP="009A4C7C">
            <w:pPr>
              <w:pStyle w:val="PURBody"/>
            </w:pPr>
            <w:r>
              <w:rPr>
                <w:b/>
              </w:rPr>
              <w:t>Você precisa de:</w:t>
            </w:r>
          </w:p>
          <w:p w:rsidR="005267B6" w:rsidRPr="00081197" w:rsidRDefault="005267B6" w:rsidP="009E3081">
            <w:pPr>
              <w:pStyle w:val="PURBullet-Indented"/>
            </w:pPr>
            <w:r>
              <w:t xml:space="preserve">SAL do Office Professional Plus 2010 </w:t>
            </w:r>
          </w:p>
        </w:tc>
      </w:tr>
    </w:tbl>
    <w:p w:rsidR="009A4C7C" w:rsidRPr="00367D94" w:rsidRDefault="009A4C7C" w:rsidP="00CA7B91">
      <w:pPr>
        <w:pStyle w:val="PURADDITIONALTERMSHEADERMB"/>
        <w:keepNext/>
      </w:pPr>
      <w:r>
        <w:t>Termos Adicionais:</w:t>
      </w:r>
    </w:p>
    <w:p w:rsidR="009A4C7C" w:rsidRPr="00367D94" w:rsidRDefault="009A4C7C" w:rsidP="009A4C7C">
      <w:pPr>
        <w:pStyle w:val="PURBlueStrong"/>
      </w:pPr>
      <w:r>
        <w:t>Office Web Apps</w:t>
      </w:r>
    </w:p>
    <w:p w:rsidR="009A4C7C" w:rsidRPr="00223C62" w:rsidRDefault="009A4C7C" w:rsidP="001C3226">
      <w:pPr>
        <w:pStyle w:val="PURBody-Indented"/>
        <w:rPr>
          <w:lang w:val="pt-BR"/>
        </w:rPr>
      </w:pPr>
      <w:r w:rsidRPr="00223C62">
        <w:rPr>
          <w:lang w:val="pt-BR"/>
        </w:rPr>
        <w:t>As SALs do Office Professional Plus 2010 incluem o uso do Office Web Apps. Cada usuário para o qual você obter uma SAL de</w:t>
      </w:r>
      <w:r w:rsidR="001C3226">
        <w:rPr>
          <w:lang w:val="pt-BR"/>
        </w:rPr>
        <w:t> </w:t>
      </w:r>
      <w:r w:rsidRPr="00223C62">
        <w:rPr>
          <w:lang w:val="pt-BR"/>
        </w:rPr>
        <w:t>Usuário do Office Professional Plus 2010 poderá acessar e usar o software Office Web Apps. Os Office Web Apps não estão incluídos nas versões anteriores das SALs do Office Professional Plus. Exemplos incluem as SALs do Office Professional Plus 2007 e SALs do Office Professional 2003.</w:t>
      </w:r>
    </w:p>
    <w:p w:rsidR="0003012B" w:rsidRPr="00223C62" w:rsidRDefault="0003012B" w:rsidP="009A4C7C">
      <w:pPr>
        <w:pStyle w:val="PURBody-Indented"/>
        <w:rPr>
          <w:lang w:val="pt-BR"/>
        </w:rPr>
      </w:pPr>
      <w:r w:rsidRPr="00223C62">
        <w:rPr>
          <w:lang w:val="pt-BR"/>
        </w:rPr>
        <w:t>Produtos componentes no conjunto estão disponíveis separadamente com SALs distintas.</w:t>
      </w:r>
    </w:p>
    <w:p w:rsidR="009A4C7C"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Style w:val="Hyperlink"/>
          <w:rFonts w:ascii="Arial Narrow" w:hAnsi="Arial Narrow"/>
          <w:sz w:val="16"/>
          <w:lang w:val="pt-BR"/>
        </w:rPr>
        <w:t xml:space="preserve"> </w:t>
      </w:r>
    </w:p>
    <w:p w:rsidR="009A4C7C" w:rsidRPr="00223C62" w:rsidRDefault="009A4C7C" w:rsidP="009A4C7C">
      <w:pPr>
        <w:pStyle w:val="PURProductName"/>
        <w:rPr>
          <w:lang w:val="pt-BR"/>
        </w:rPr>
      </w:pPr>
      <w:bookmarkStart w:id="435" w:name="_Toc299519132"/>
      <w:bookmarkStart w:id="436" w:name="_Toc299531564"/>
      <w:bookmarkStart w:id="437" w:name="_Toc299531888"/>
      <w:bookmarkStart w:id="438" w:name="_Toc299957171"/>
      <w:bookmarkStart w:id="439" w:name="_Toc326155698"/>
      <w:bookmarkStart w:id="440" w:name="_Toc327794412"/>
      <w:r w:rsidRPr="00223C62">
        <w:rPr>
          <w:lang w:val="pt-BR"/>
        </w:rPr>
        <w:t>Office Standard 2010</w:t>
      </w:r>
      <w:bookmarkEnd w:id="435"/>
      <w:bookmarkEnd w:id="436"/>
      <w:bookmarkEnd w:id="437"/>
      <w:bookmarkEnd w:id="438"/>
      <w:bookmarkEnd w:id="439"/>
      <w:bookmarkEnd w:id="440"/>
      <w:r w:rsidR="00A04FEF">
        <w:fldChar w:fldCharType="begin"/>
      </w:r>
      <w:r w:rsidRPr="00223C62">
        <w:rPr>
          <w:lang w:val="pt-BR"/>
        </w:rPr>
        <w:instrText xml:space="preserve">XE "Office Standard 2010" </w:instrText>
      </w:r>
      <w:r w:rsidR="00A04FEF">
        <w:fldChar w:fldCharType="end"/>
      </w:r>
    </w:p>
    <w:p w:rsidR="009A4C7C" w:rsidRPr="00223C62" w:rsidRDefault="009A4C7C" w:rsidP="00CA7B91">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CA7B91">
        <w:rPr>
          <w:lang w:val="pt-BR"/>
        </w:rPr>
        <w:t> </w:t>
      </w:r>
      <w:r w:rsidRPr="00223C62">
        <w:rPr>
          <w:lang w:val="pt-BR"/>
        </w:rPr>
        <w:t>produto a seguir.</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510C9D" w:rsidTr="004E70C9">
        <w:tc>
          <w:tcPr>
            <w:tcW w:w="2571" w:type="pct"/>
            <w:tcBorders>
              <w:top w:val="single" w:sz="4" w:space="0" w:color="auto"/>
              <w:bottom w:val="nil"/>
            </w:tcBorders>
          </w:tcPr>
          <w:p w:rsidR="00831C1F" w:rsidRPr="00223C62" w:rsidRDefault="00831C1F" w:rsidP="00831C1F">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429" w:type="pct"/>
            <w:tcBorders>
              <w:top w:val="single" w:sz="4" w:space="0" w:color="auto"/>
              <w:bottom w:val="nil"/>
            </w:tcBorders>
          </w:tcPr>
          <w:p w:rsidR="00831C1F" w:rsidRPr="00223C62" w:rsidRDefault="005267B6" w:rsidP="001C3226">
            <w:pPr>
              <w:pStyle w:val="PURLMSH"/>
              <w:rPr>
                <w:lang w:val="pt-BR"/>
              </w:rPr>
            </w:pPr>
            <w:r w:rsidRPr="00223C62">
              <w:rPr>
                <w:lang w:val="pt-BR"/>
              </w:rPr>
              <w:t xml:space="preserve">Consulte Notificações Aplicáveis: </w:t>
            </w:r>
            <w:r w:rsidRPr="00223C62">
              <w:rPr>
                <w:b/>
                <w:lang w:val="pt-BR"/>
              </w:rPr>
              <w:t>Transferência de Dados (</w:t>
            </w:r>
            <w:r w:rsidRPr="00223C62">
              <w:rPr>
                <w:lang w:val="pt-BR"/>
              </w:rPr>
              <w:t>Consulte</w:t>
            </w:r>
            <w:r w:rsidR="001C3226">
              <w:rPr>
                <w:lang w:val="pt-BR"/>
              </w:rPr>
              <w:t> </w:t>
            </w:r>
            <w:r w:rsidRPr="00223C62">
              <w:rPr>
                <w:lang w:val="pt-BR"/>
              </w:rPr>
              <w:t>o</w:t>
            </w:r>
            <w:r w:rsidR="001C3226">
              <w:rPr>
                <w:b/>
                <w:lang w:val="pt-BR"/>
              </w:rPr>
              <w:t>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223C62">
              <w:rPr>
                <w:b/>
                <w:lang w:val="pt-BR"/>
              </w:rPr>
              <w:t>)</w:t>
            </w:r>
          </w:p>
        </w:tc>
      </w:tr>
      <w:tr w:rsidR="009A4C7C" w:rsidRPr="00081197" w:rsidTr="004E70C9">
        <w:tc>
          <w:tcPr>
            <w:tcW w:w="2571" w:type="pct"/>
            <w:tcBorders>
              <w:top w:val="nil"/>
            </w:tcBorders>
          </w:tcPr>
          <w:p w:rsidR="009A4C7C" w:rsidRPr="00081197" w:rsidRDefault="009A4C7C" w:rsidP="009A4C7C">
            <w:pPr>
              <w:pStyle w:val="PURLMSH"/>
            </w:pPr>
            <w:r>
              <w:t xml:space="preserve">Software Adicional/Cliente: </w:t>
            </w:r>
            <w:r>
              <w:rPr>
                <w:b/>
              </w:rPr>
              <w:t>Não</w:t>
            </w:r>
          </w:p>
        </w:tc>
        <w:tc>
          <w:tcPr>
            <w:tcW w:w="2429" w:type="pct"/>
            <w:tcBorders>
              <w:top w:val="nil"/>
            </w:tcBorders>
          </w:tcPr>
          <w:p w:rsidR="009A4C7C" w:rsidRPr="00081197" w:rsidRDefault="009A4C7C" w:rsidP="009A4C7C">
            <w:pPr>
              <w:pStyle w:val="PURLMSH"/>
            </w:pPr>
          </w:p>
        </w:tc>
      </w:tr>
      <w:tr w:rsidR="009A4C7C" w:rsidRPr="00510C9D"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08119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67D94" w:rsidRDefault="00BB41EF" w:rsidP="009A4C7C">
            <w:pPr>
              <w:pStyle w:val="PURBody"/>
            </w:pPr>
            <w:r>
              <w:rPr>
                <w:b/>
              </w:rPr>
              <w:t>Você precisa de:</w:t>
            </w:r>
          </w:p>
          <w:p w:rsidR="009A4C7C" w:rsidRPr="00081197" w:rsidRDefault="005267B6" w:rsidP="009E3081">
            <w:pPr>
              <w:pStyle w:val="PURBullet-Indented"/>
            </w:pPr>
            <w:r>
              <w:t>SAL do Office Standard 2010</w:t>
            </w:r>
          </w:p>
        </w:tc>
      </w:tr>
    </w:tbl>
    <w:p w:rsidR="00EA16E3" w:rsidRPr="00EA16E3" w:rsidRDefault="00EA16E3" w:rsidP="00EA16E3">
      <w:pPr>
        <w:pStyle w:val="PURBody-Indented"/>
        <w:rPr>
          <w:lang w:val="pt-BR"/>
        </w:rPr>
      </w:pPr>
    </w:p>
    <w:p w:rsidR="00EA16E3" w:rsidRPr="00EA16E3" w:rsidRDefault="00EA16E3" w:rsidP="00EA16E3">
      <w:pPr>
        <w:pStyle w:val="PURBody-Indented"/>
        <w:rPr>
          <w:lang w:val="pt-BR"/>
        </w:rPr>
      </w:pPr>
    </w:p>
    <w:p w:rsidR="00EA16E3" w:rsidRPr="00EA16E3" w:rsidRDefault="00EA16E3" w:rsidP="00EA16E3">
      <w:pPr>
        <w:pStyle w:val="PURBody-Indented"/>
        <w:rPr>
          <w:lang w:val="pt-BR"/>
        </w:rPr>
      </w:pPr>
    </w:p>
    <w:p w:rsidR="009A4C7C" w:rsidRPr="00367D94" w:rsidRDefault="009A4C7C" w:rsidP="0085206E">
      <w:pPr>
        <w:pStyle w:val="PURADDITIONALTERMSHEADERMB"/>
      </w:pPr>
      <w:r>
        <w:t>Termos Adicionais:</w:t>
      </w:r>
    </w:p>
    <w:p w:rsidR="009A4C7C" w:rsidRPr="00367D94" w:rsidRDefault="009A4C7C" w:rsidP="00EA16E3">
      <w:pPr>
        <w:pStyle w:val="PURBody-Indented"/>
      </w:pPr>
      <w:r>
        <w:t>Office Web Apps</w:t>
      </w:r>
    </w:p>
    <w:p w:rsidR="009A4C7C" w:rsidRPr="00223C62" w:rsidRDefault="009A4C7C" w:rsidP="00CA7B91">
      <w:pPr>
        <w:pStyle w:val="PURBody-Indented"/>
        <w:rPr>
          <w:lang w:val="pt-BR"/>
        </w:rPr>
      </w:pPr>
      <w:r w:rsidRPr="00223C62">
        <w:rPr>
          <w:lang w:val="pt-BR"/>
        </w:rPr>
        <w:t>As SALs do Office Standard 2010 incluem o uso do Office Web Apps. Cada usuário para o qual você obtiver uma SAL de Usuário</w:t>
      </w:r>
      <w:r w:rsidR="00CA7B91">
        <w:rPr>
          <w:lang w:val="pt-BR"/>
        </w:rPr>
        <w:t> </w:t>
      </w:r>
      <w:r w:rsidRPr="00223C62">
        <w:rPr>
          <w:lang w:val="pt-BR"/>
        </w:rPr>
        <w:t>do Office Standard 2010 poderá acessar e usar o software Office Web Apps. Os Office Web Apps não estão incluídos nas</w:t>
      </w:r>
      <w:r w:rsidR="00CA7B91">
        <w:rPr>
          <w:lang w:val="pt-BR"/>
        </w:rPr>
        <w:t> </w:t>
      </w:r>
      <w:r w:rsidRPr="00223C62">
        <w:rPr>
          <w:lang w:val="pt-BR"/>
        </w:rPr>
        <w:t>versões anteriores das SALs do Office Standard. Os exemplos incluem as SALs do Office Standard 2007 e as SALs do Office Standard 2003.</w:t>
      </w:r>
    </w:p>
    <w:p w:rsidR="0003012B" w:rsidRPr="00223C62" w:rsidRDefault="0003012B" w:rsidP="0003012B">
      <w:pPr>
        <w:pStyle w:val="PURBody-Indented"/>
        <w:rPr>
          <w:lang w:val="pt-BR"/>
        </w:rPr>
      </w:pPr>
      <w:r w:rsidRPr="00223C62">
        <w:rPr>
          <w:lang w:val="pt-BR"/>
        </w:rPr>
        <w:t>Produtos componentes no conjunto estão disponíveis separadamente com SALs distintas.</w:t>
      </w:r>
    </w:p>
    <w:p w:rsidR="009A4C7C" w:rsidRPr="00E24744"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E24744">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E24744">
        <w:rPr>
          <w:rFonts w:ascii="Arial Narrow" w:hAnsi="Arial Narrow"/>
          <w:sz w:val="16"/>
          <w:lang w:val="pt-BR"/>
        </w:rPr>
        <w:t xml:space="preserve"> </w:t>
      </w:r>
    </w:p>
    <w:p w:rsidR="003A44AE" w:rsidRPr="00E24744" w:rsidRDefault="003A44AE" w:rsidP="00D33C91">
      <w:pPr>
        <w:pStyle w:val="PURProductName"/>
        <w:pBdr>
          <w:bottom w:val="single" w:sz="8" w:space="0" w:color="404040"/>
        </w:pBdr>
        <w:rPr>
          <w:lang w:val="pt-BR"/>
        </w:rPr>
      </w:pPr>
      <w:bookmarkStart w:id="441" w:name="_Toc299519133"/>
      <w:bookmarkStart w:id="442" w:name="_Toc299531565"/>
      <w:bookmarkStart w:id="443" w:name="_Toc299531889"/>
      <w:bookmarkStart w:id="444" w:name="_Toc299957172"/>
      <w:bookmarkStart w:id="445" w:name="_Toc326155699"/>
      <w:bookmarkStart w:id="446" w:name="_Toc327794413"/>
      <w:r w:rsidRPr="00E24744">
        <w:rPr>
          <w:lang w:val="pt-BR"/>
        </w:rPr>
        <w:t>Productivity Suite</w:t>
      </w:r>
      <w:bookmarkEnd w:id="441"/>
      <w:bookmarkEnd w:id="442"/>
      <w:bookmarkEnd w:id="443"/>
      <w:bookmarkEnd w:id="444"/>
      <w:bookmarkEnd w:id="445"/>
      <w:bookmarkEnd w:id="446"/>
      <w:r w:rsidR="00A04FEF">
        <w:fldChar w:fldCharType="begin"/>
      </w:r>
      <w:r w:rsidRPr="00E24744">
        <w:rPr>
          <w:lang w:val="pt-BR"/>
        </w:rPr>
        <w:instrText xml:space="preserve">XE "Productivity Suite" </w:instrText>
      </w:r>
      <w:r w:rsidR="00A04FEF">
        <w:fldChar w:fldCharType="end"/>
      </w:r>
    </w:p>
    <w:p w:rsidR="003A44AE" w:rsidRPr="00223C62" w:rsidRDefault="003A44AE"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5000" w:type="pct"/>
        <w:tblInd w:w="2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081197" w:rsidTr="00B123AD">
        <w:tc>
          <w:tcPr>
            <w:tcW w:w="2505" w:type="pct"/>
            <w:gridSpan w:val="2"/>
            <w:tcBorders>
              <w:top w:val="single" w:sz="4" w:space="0" w:color="auto"/>
              <w:bottom w:val="nil"/>
            </w:tcBorders>
          </w:tcPr>
          <w:p w:rsidR="002B553F" w:rsidRPr="00223C62" w:rsidRDefault="002B553F" w:rsidP="001C3226">
            <w:pPr>
              <w:pStyle w:val="PURBody"/>
              <w:rPr>
                <w:lang w:val="pt-BR"/>
              </w:rPr>
            </w:pPr>
            <w:r w:rsidRPr="00223C62">
              <w:rPr>
                <w:lang w:val="pt-BR"/>
              </w:rPr>
              <w:t xml:space="preserve">Seção Aplicável de Termos Gerais da SAL: </w:t>
            </w:r>
            <w:hyperlink w:anchor="SALTerms_Server" w:history="1">
              <w:r w:rsidRPr="00223C62">
                <w:rPr>
                  <w:rStyle w:val="Hyperlink"/>
                  <w:lang w:val="pt-BR"/>
                </w:rPr>
                <w:t>Software</w:t>
              </w:r>
              <w:r w:rsidR="001C3226">
                <w:rPr>
                  <w:rStyle w:val="Hyperlink"/>
                  <w:lang w:val="pt-BR"/>
                </w:rPr>
                <w:t> </w:t>
              </w:r>
              <w:r w:rsidRPr="00223C62">
                <w:rPr>
                  <w:rStyle w:val="Hyperlink"/>
                  <w:lang w:val="pt-BR"/>
                </w:rPr>
                <w:t>para</w:t>
              </w:r>
              <w:r w:rsidR="001C3226">
                <w:rPr>
                  <w:rStyle w:val="Hyperlink"/>
                  <w:lang w:val="pt-BR"/>
                </w:rPr>
                <w:t> </w:t>
              </w:r>
              <w:r w:rsidRPr="00223C62">
                <w:rPr>
                  <w:rStyle w:val="Hyperlink"/>
                  <w:lang w:val="pt-BR"/>
                </w:rPr>
                <w:t>Servidores</w:t>
              </w:r>
            </w:hyperlink>
          </w:p>
        </w:tc>
        <w:tc>
          <w:tcPr>
            <w:tcW w:w="2495" w:type="pct"/>
            <w:tcBorders>
              <w:top w:val="single" w:sz="4" w:space="0" w:color="auto"/>
              <w:bottom w:val="nil"/>
            </w:tcBorders>
          </w:tcPr>
          <w:p w:rsidR="002B553F" w:rsidRPr="00081197" w:rsidRDefault="002B553F" w:rsidP="00803002">
            <w:pPr>
              <w:pStyle w:val="PURLMSH"/>
            </w:pPr>
            <w:r>
              <w:t xml:space="preserve">Consulte Notificações Aplicáveis: </w:t>
            </w:r>
            <w:r>
              <w:rPr>
                <w:b/>
              </w:rPr>
              <w:t>Não</w:t>
            </w:r>
          </w:p>
        </w:tc>
      </w:tr>
      <w:tr w:rsidR="002B553F" w:rsidRPr="00510C9D" w:rsidTr="00B123AD">
        <w:tblPrEx>
          <w:tblBorders>
            <w:top w:val="none" w:sz="0" w:space="0" w:color="auto"/>
            <w:bottom w:val="none" w:sz="0" w:space="0" w:color="auto"/>
          </w:tblBorders>
        </w:tblPrEx>
        <w:tc>
          <w:tcPr>
            <w:tcW w:w="5000" w:type="pct"/>
            <w:gridSpan w:val="3"/>
            <w:shd w:val="clear" w:color="auto" w:fill="E5EEF7"/>
          </w:tcPr>
          <w:p w:rsidR="002B553F" w:rsidRPr="00223C62" w:rsidRDefault="002B553F" w:rsidP="00984DEA">
            <w:pPr>
              <w:pStyle w:val="PURADDITIONALTERMSHEADERMB"/>
              <w:rPr>
                <w:i/>
                <w:lang w:val="pt-BR"/>
              </w:rPr>
            </w:pPr>
            <w:r w:rsidRPr="00223C62">
              <w:rPr>
                <w:lang w:val="pt-BR"/>
              </w:rPr>
              <w:t>SALs (LICENÇA DE ACESSO PARA ASSINANTES)</w:t>
            </w:r>
          </w:p>
        </w:tc>
      </w:tr>
      <w:tr w:rsidR="002B553F" w:rsidRPr="00081197" w:rsidTr="00B123AD">
        <w:tblPrEx>
          <w:tblBorders>
            <w:top w:val="none" w:sz="0" w:space="0" w:color="auto"/>
            <w:bottom w:val="none" w:sz="0" w:space="0" w:color="auto"/>
          </w:tblBorders>
        </w:tblPrEx>
        <w:tc>
          <w:tcPr>
            <w:tcW w:w="5000" w:type="pct"/>
            <w:gridSpan w:val="3"/>
          </w:tcPr>
          <w:p w:rsidR="002B553F" w:rsidRPr="00367D94" w:rsidRDefault="002B553F" w:rsidP="00984DEA">
            <w:pPr>
              <w:pStyle w:val="PURBody"/>
            </w:pPr>
            <w:r>
              <w:rPr>
                <w:b/>
              </w:rPr>
              <w:t>Você precisa de:</w:t>
            </w:r>
          </w:p>
          <w:p w:rsidR="002B553F" w:rsidRPr="00081197" w:rsidRDefault="002B553F" w:rsidP="009E3081">
            <w:pPr>
              <w:pStyle w:val="PURBullet-Indented"/>
            </w:pPr>
            <w:r>
              <w:t>SAL do Productivity Suite</w:t>
            </w:r>
          </w:p>
        </w:tc>
      </w:tr>
      <w:tr w:rsidR="002B553F" w:rsidRPr="00081197" w:rsidTr="002B553F">
        <w:tblPrEx>
          <w:tblBorders>
            <w:top w:val="none" w:sz="0" w:space="0" w:color="auto"/>
            <w:bottom w:val="none" w:sz="0" w:space="0" w:color="auto"/>
          </w:tblBorders>
        </w:tblPrEx>
        <w:tc>
          <w:tcPr>
            <w:tcW w:w="2426" w:type="pct"/>
            <w:shd w:val="clear" w:color="auto" w:fill="E5EEF7"/>
          </w:tcPr>
          <w:p w:rsidR="002B553F" w:rsidRPr="00081197" w:rsidRDefault="002B553F" w:rsidP="00CA7B91">
            <w:pPr>
              <w:pStyle w:val="PURBody"/>
              <w:keepNext/>
              <w:rPr>
                <w:b/>
                <w:i/>
              </w:rPr>
            </w:pPr>
            <w:r>
              <w:rPr>
                <w:b/>
                <w:i/>
              </w:rPr>
              <w:t>SALs para SA</w:t>
            </w:r>
          </w:p>
        </w:tc>
        <w:tc>
          <w:tcPr>
            <w:tcW w:w="2574" w:type="pct"/>
            <w:gridSpan w:val="2"/>
            <w:shd w:val="clear" w:color="auto" w:fill="E5EEF7"/>
          </w:tcPr>
          <w:p w:rsidR="002B553F" w:rsidRPr="00081197" w:rsidRDefault="002B553F" w:rsidP="00CA7B91">
            <w:pPr>
              <w:pStyle w:val="PURBody"/>
              <w:keepNext/>
              <w:rPr>
                <w:b/>
                <w:i/>
              </w:rPr>
            </w:pPr>
            <w:r>
              <w:rPr>
                <w:b/>
                <w:i/>
              </w:rPr>
              <w:t>CALs Qualificadas</w:t>
            </w:r>
          </w:p>
        </w:tc>
      </w:tr>
      <w:tr w:rsidR="002B553F" w:rsidRPr="00081197" w:rsidTr="003A7958">
        <w:tblPrEx>
          <w:tblBorders>
            <w:top w:val="none" w:sz="0" w:space="0" w:color="auto"/>
            <w:bottom w:val="none" w:sz="0" w:space="0" w:color="auto"/>
          </w:tblBorders>
        </w:tblPrEx>
        <w:tc>
          <w:tcPr>
            <w:tcW w:w="2426" w:type="pct"/>
            <w:tcBorders>
              <w:bottom w:val="single" w:sz="4" w:space="0" w:color="auto"/>
            </w:tcBorders>
          </w:tcPr>
          <w:p w:rsidR="002B553F" w:rsidRPr="00223C62" w:rsidRDefault="002B553F" w:rsidP="009E3081">
            <w:pPr>
              <w:pStyle w:val="PURBullet-Indented"/>
              <w:rPr>
                <w:lang w:val="pt-BR"/>
              </w:rPr>
            </w:pPr>
            <w:r w:rsidRPr="00223C62">
              <w:rPr>
                <w:lang w:val="pt-BR"/>
              </w:rPr>
              <w:t>SAL do Productivity Suite (para SA do Pacote de CALs Principais)</w:t>
            </w:r>
          </w:p>
        </w:tc>
        <w:tc>
          <w:tcPr>
            <w:tcW w:w="2574" w:type="pct"/>
            <w:gridSpan w:val="2"/>
            <w:tcBorders>
              <w:bottom w:val="single" w:sz="4" w:space="0" w:color="auto"/>
            </w:tcBorders>
          </w:tcPr>
          <w:p w:rsidR="002B553F" w:rsidRPr="00367D94" w:rsidRDefault="002B553F" w:rsidP="009E3081">
            <w:pPr>
              <w:pStyle w:val="PURBullet-Indented"/>
            </w:pPr>
            <w:r>
              <w:t xml:space="preserve">Pacote de CALs Principais </w:t>
            </w:r>
            <w:r>
              <w:rPr>
                <w:b/>
              </w:rPr>
              <w:t>ou</w:t>
            </w:r>
          </w:p>
          <w:p w:rsidR="002B553F" w:rsidRPr="00081197" w:rsidRDefault="002B553F" w:rsidP="00984DEA">
            <w:pPr>
              <w:pStyle w:val="PURBody"/>
            </w:pPr>
            <w:r>
              <w:t xml:space="preserve">Pacote CAL Empresarial </w:t>
            </w:r>
          </w:p>
        </w:tc>
      </w:tr>
      <w:tr w:rsidR="003A7958" w:rsidRPr="00081197" w:rsidTr="003A7958">
        <w:tblPrEx>
          <w:tblBorders>
            <w:top w:val="none" w:sz="0" w:space="0" w:color="auto"/>
            <w:bottom w:val="none" w:sz="0" w:space="0" w:color="auto"/>
          </w:tblBorders>
        </w:tblPrEx>
        <w:tc>
          <w:tcPr>
            <w:tcW w:w="2426" w:type="pct"/>
            <w:tcBorders>
              <w:top w:val="single" w:sz="4" w:space="0" w:color="auto"/>
            </w:tcBorders>
          </w:tcPr>
          <w:p w:rsidR="003A7958" w:rsidRPr="00223C62" w:rsidRDefault="003A7958" w:rsidP="00984DEA">
            <w:pPr>
              <w:pStyle w:val="PURBody"/>
              <w:rPr>
                <w:szCs w:val="18"/>
                <w:lang w:val="pt-BR"/>
              </w:rPr>
            </w:pPr>
            <w:r w:rsidRPr="00223C62">
              <w:rPr>
                <w:lang w:val="pt-BR"/>
              </w:rPr>
              <w:t>SAL do Productivity Suite (para SA do Pacote de CALs Empresariais)</w:t>
            </w:r>
          </w:p>
        </w:tc>
        <w:tc>
          <w:tcPr>
            <w:tcW w:w="2574" w:type="pct"/>
            <w:gridSpan w:val="2"/>
            <w:tcBorders>
              <w:top w:val="single" w:sz="4" w:space="0" w:color="auto"/>
            </w:tcBorders>
          </w:tcPr>
          <w:p w:rsidR="003A7958" w:rsidRPr="00081197" w:rsidRDefault="003A7958" w:rsidP="00984DEA">
            <w:pPr>
              <w:pStyle w:val="PURBody"/>
            </w:pPr>
            <w:r>
              <w:t>Pacote CAL Empresarial</w:t>
            </w:r>
          </w:p>
        </w:tc>
      </w:tr>
    </w:tbl>
    <w:p w:rsidR="00793B92" w:rsidRPr="00367D94" w:rsidRDefault="00793B92" w:rsidP="00793B92">
      <w:pPr>
        <w:pStyle w:val="PURFootnote"/>
      </w:pPr>
    </w:p>
    <w:p w:rsidR="00793B92" w:rsidRPr="00367D94" w:rsidRDefault="00793B92" w:rsidP="0085206E">
      <w:pPr>
        <w:pStyle w:val="PURADDITIONALTERMSHEADERMB"/>
      </w:pPr>
      <w:r>
        <w:t>Termos Adicionais:</w:t>
      </w:r>
    </w:p>
    <w:p w:rsidR="00793B92" w:rsidRPr="00223C62" w:rsidRDefault="00793B92" w:rsidP="00BD5712">
      <w:pPr>
        <w:pStyle w:val="PURBody-Indented"/>
        <w:rPr>
          <w:lang w:val="pt-BR"/>
        </w:rPr>
      </w:pPr>
      <w:r w:rsidRPr="00223C62">
        <w:rPr>
          <w:lang w:val="pt-BR"/>
        </w:rPr>
        <w:t>A SAL do Productivity Suite</w:t>
      </w:r>
      <w:r w:rsidRPr="00223C62">
        <w:rPr>
          <w:rStyle w:val="PURFootnoteChar"/>
          <w:sz w:val="18"/>
          <w:lang w:val="pt-BR"/>
        </w:rPr>
        <w:t xml:space="preserve"> fornece direitos equivalentes às seguintes SALs:</w:t>
      </w:r>
      <w:r w:rsidR="00223C62" w:rsidRPr="00223C62">
        <w:rPr>
          <w:rStyle w:val="PURFootnoteChar"/>
          <w:sz w:val="18"/>
          <w:lang w:val="pt-BR"/>
        </w:rPr>
        <w:t xml:space="preserve"> </w:t>
      </w:r>
      <w:r w:rsidRPr="00223C62">
        <w:rPr>
          <w:rStyle w:val="PURFootnoteChar"/>
          <w:sz w:val="18"/>
          <w:lang w:val="pt-BR"/>
        </w:rPr>
        <w:t>SAL do Hosted Exchange Standard, SAL do Lync</w:t>
      </w:r>
      <w:r w:rsidR="00BD5712">
        <w:rPr>
          <w:rStyle w:val="PURFootnoteChar"/>
          <w:sz w:val="18"/>
          <w:lang w:val="pt-BR"/>
        </w:rPr>
        <w:t> </w:t>
      </w:r>
      <w:r w:rsidRPr="00223C62">
        <w:rPr>
          <w:rStyle w:val="PURFootnoteChar"/>
          <w:sz w:val="18"/>
          <w:lang w:val="pt-BR"/>
        </w:rPr>
        <w:t>Server 2010 Enterprise e SAL do SharePoint Server 2010 Standard.</w:t>
      </w:r>
    </w:p>
    <w:p w:rsidR="00793B92"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Fonts w:ascii="Arial Narrow" w:hAnsi="Arial Narrow"/>
          <w:sz w:val="16"/>
          <w:lang w:val="pt-BR"/>
        </w:rPr>
        <w:t xml:space="preserve"> </w:t>
      </w:r>
    </w:p>
    <w:p w:rsidR="009A4C7C" w:rsidRPr="00223C62" w:rsidRDefault="009A4C7C" w:rsidP="009A4C7C">
      <w:pPr>
        <w:pStyle w:val="PURProductName"/>
        <w:rPr>
          <w:lang w:val="pt-BR"/>
        </w:rPr>
      </w:pPr>
      <w:bookmarkStart w:id="447" w:name="_Toc299519134"/>
      <w:bookmarkStart w:id="448" w:name="_Toc299531566"/>
      <w:bookmarkStart w:id="449" w:name="_Toc299531890"/>
      <w:bookmarkStart w:id="450" w:name="_Toc299957173"/>
      <w:bookmarkStart w:id="451" w:name="_Toc326155700"/>
      <w:bookmarkStart w:id="452" w:name="_Toc327794414"/>
      <w:r w:rsidRPr="00223C62">
        <w:rPr>
          <w:lang w:val="pt-BR"/>
        </w:rPr>
        <w:t>Project 2010 Professional</w:t>
      </w:r>
      <w:bookmarkEnd w:id="447"/>
      <w:bookmarkEnd w:id="448"/>
      <w:bookmarkEnd w:id="449"/>
      <w:bookmarkEnd w:id="450"/>
      <w:bookmarkEnd w:id="451"/>
      <w:bookmarkEnd w:id="452"/>
      <w:r w:rsidRPr="00223C62">
        <w:rPr>
          <w:lang w:val="pt-BR"/>
        </w:rPr>
        <w:t xml:space="preserve"> </w:t>
      </w:r>
      <w:r w:rsidR="00A04FEF">
        <w:fldChar w:fldCharType="begin"/>
      </w:r>
      <w:r w:rsidRPr="00223C62">
        <w:rPr>
          <w:lang w:val="pt-BR"/>
        </w:rPr>
        <w:instrText xml:space="preserve">XE "Project 2010 Professional"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510C9D" w:rsidTr="00B123AD">
        <w:trPr>
          <w:gridBefore w:val="1"/>
          <w:wBefore w:w="49" w:type="pct"/>
        </w:trPr>
        <w:tc>
          <w:tcPr>
            <w:tcW w:w="2453" w:type="pct"/>
            <w:tcBorders>
              <w:top w:val="single" w:sz="4" w:space="0" w:color="auto"/>
              <w:bottom w:val="nil"/>
            </w:tcBorders>
          </w:tcPr>
          <w:p w:rsidR="00831C1F" w:rsidRPr="00223C62" w:rsidRDefault="00831C1F" w:rsidP="00831C1F">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499" w:type="pct"/>
            <w:tcBorders>
              <w:top w:val="single" w:sz="4" w:space="0" w:color="auto"/>
              <w:bottom w:val="nil"/>
            </w:tcBorders>
          </w:tcPr>
          <w:p w:rsidR="00831C1F" w:rsidRPr="00CA7B91" w:rsidRDefault="000914BD" w:rsidP="001C3226">
            <w:pPr>
              <w:pStyle w:val="PURLMSH"/>
              <w:rPr>
                <w:lang w:val="pt-BR"/>
              </w:rPr>
            </w:pPr>
            <w:r w:rsidRPr="00CA7B91">
              <w:rPr>
                <w:lang w:val="pt-BR"/>
              </w:rPr>
              <w:t xml:space="preserve">Consulte Notificações Aplicáveis: </w:t>
            </w:r>
            <w:r w:rsidRPr="00CA7B91">
              <w:rPr>
                <w:b/>
                <w:lang w:val="pt-BR"/>
              </w:rPr>
              <w:t>Transferência de Dados (</w:t>
            </w:r>
            <w:r w:rsidRPr="00CA7B91">
              <w:rPr>
                <w:lang w:val="pt-BR"/>
              </w:rPr>
              <w:t>Consulte</w:t>
            </w:r>
            <w:r w:rsidR="001C3226" w:rsidRPr="00CA7B91">
              <w:rPr>
                <w:lang w:val="pt-BR"/>
              </w:rPr>
              <w:t> </w:t>
            </w:r>
            <w:r w:rsidRPr="00CA7B91">
              <w:rPr>
                <w:lang w:val="pt-BR"/>
              </w:rPr>
              <w:t>o</w:t>
            </w:r>
            <w:r w:rsidR="001C3226" w:rsidRPr="00CA7B91">
              <w:rPr>
                <w:b/>
                <w:lang w:val="pt-BR"/>
              </w:rPr>
              <w:t>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CA7B91">
              <w:rPr>
                <w:b/>
                <w:lang w:val="pt-BR"/>
              </w:rPr>
              <w:t>)</w:t>
            </w:r>
            <w:r w:rsidRPr="00CA7B91">
              <w:rPr>
                <w:lang w:val="pt-BR"/>
              </w:rPr>
              <w:t xml:space="preserve"> </w:t>
            </w:r>
          </w:p>
        </w:tc>
      </w:tr>
      <w:tr w:rsidR="009A4C7C" w:rsidRPr="00081197" w:rsidTr="00B123AD">
        <w:trPr>
          <w:gridBefore w:val="1"/>
          <w:wBefore w:w="49" w:type="pct"/>
        </w:trPr>
        <w:tc>
          <w:tcPr>
            <w:tcW w:w="2453" w:type="pct"/>
            <w:tcBorders>
              <w:top w:val="nil"/>
            </w:tcBorders>
          </w:tcPr>
          <w:p w:rsidR="009A4C7C" w:rsidRPr="00081197" w:rsidRDefault="009A4C7C" w:rsidP="009A4C7C">
            <w:pPr>
              <w:pStyle w:val="PURLMSH"/>
            </w:pPr>
            <w:r>
              <w:t xml:space="preserve">Software Adicional/Cliente: </w:t>
            </w:r>
            <w:r>
              <w:rPr>
                <w:b/>
              </w:rPr>
              <w:t>Não</w:t>
            </w:r>
          </w:p>
        </w:tc>
        <w:tc>
          <w:tcPr>
            <w:tcW w:w="2499" w:type="pct"/>
            <w:tcBorders>
              <w:top w:val="nil"/>
            </w:tcBorders>
          </w:tcPr>
          <w:p w:rsidR="009A4C7C" w:rsidRPr="00081197" w:rsidRDefault="009A4C7C" w:rsidP="009A4C7C">
            <w:pPr>
              <w:pStyle w:val="PURLMSH"/>
            </w:pPr>
          </w:p>
        </w:tc>
      </w:tr>
      <w:tr w:rsidR="009A4C7C" w:rsidRPr="00510C9D" w:rsidTr="00B123AD">
        <w:tblPrEx>
          <w:tblBorders>
            <w:top w:val="none" w:sz="0" w:space="0" w:color="auto"/>
            <w:bottom w:val="none" w:sz="0" w:space="0" w:color="auto"/>
          </w:tblBorders>
        </w:tblPrEx>
        <w:tc>
          <w:tcPr>
            <w:tcW w:w="5000" w:type="pct"/>
            <w:gridSpan w:val="3"/>
            <w:shd w:val="clear" w:color="auto" w:fill="E5EEF7"/>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081197" w:rsidTr="00B123AD">
        <w:tblPrEx>
          <w:tblBorders>
            <w:top w:val="none" w:sz="0" w:space="0" w:color="auto"/>
            <w:bottom w:val="none" w:sz="0" w:space="0" w:color="auto"/>
          </w:tblBorders>
        </w:tblPrEx>
        <w:tc>
          <w:tcPr>
            <w:tcW w:w="5000" w:type="pct"/>
            <w:gridSpan w:val="3"/>
          </w:tcPr>
          <w:p w:rsidR="009A4C7C" w:rsidRPr="00367D94" w:rsidRDefault="00BB41EF" w:rsidP="009A4C7C">
            <w:pPr>
              <w:pStyle w:val="PURBody"/>
            </w:pPr>
            <w:r>
              <w:rPr>
                <w:b/>
              </w:rPr>
              <w:t>Você precisa de:</w:t>
            </w:r>
          </w:p>
          <w:p w:rsidR="009A4C7C" w:rsidRPr="00081197" w:rsidRDefault="00543F5C" w:rsidP="00400D01">
            <w:pPr>
              <w:pStyle w:val="PURBullet-Indented"/>
              <w:rPr>
                <w:b/>
                <w:bCs/>
              </w:rPr>
            </w:pPr>
            <w:r>
              <w:t>SAL do Project 2010 Professional</w:t>
            </w:r>
          </w:p>
        </w:tc>
      </w:tr>
    </w:tbl>
    <w:p w:rsidR="000B1BBD" w:rsidRPr="000B1BBD" w:rsidRDefault="000B1BBD" w:rsidP="000B1BBD">
      <w:pPr>
        <w:pStyle w:val="PURBody-Indented"/>
        <w:rPr>
          <w:lang w:val="pt-BR"/>
        </w:rPr>
      </w:pPr>
    </w:p>
    <w:p w:rsidR="000B1BBD" w:rsidRPr="000B1BBD" w:rsidRDefault="000B1BBD" w:rsidP="000B1BBD">
      <w:pPr>
        <w:pStyle w:val="PURBody-Indented"/>
        <w:rPr>
          <w:lang w:val="pt-BR"/>
        </w:rPr>
      </w:pPr>
    </w:p>
    <w:p w:rsidR="000B1BBD" w:rsidRPr="000B1BBD" w:rsidRDefault="000B1BBD" w:rsidP="000B1BBD">
      <w:pPr>
        <w:pStyle w:val="PURBody-Indented"/>
        <w:rPr>
          <w:lang w:val="pt-BR"/>
        </w:rPr>
      </w:pPr>
    </w:p>
    <w:p w:rsidR="009A4C7C" w:rsidRPr="00367D94" w:rsidRDefault="009A4C7C" w:rsidP="0085206E">
      <w:pPr>
        <w:pStyle w:val="PURADDITIONALTERMSHEADERMB"/>
      </w:pPr>
      <w:r>
        <w:t>Termos Adicionais:</w:t>
      </w:r>
    </w:p>
    <w:p w:rsidR="00D66020" w:rsidRPr="00223C62" w:rsidRDefault="00D66020" w:rsidP="00D66020">
      <w:pPr>
        <w:pStyle w:val="PURBlueStrong"/>
        <w:rPr>
          <w:lang w:val="pt-BR"/>
        </w:rPr>
      </w:pPr>
      <w:r w:rsidRPr="00223C62">
        <w:rPr>
          <w:lang w:val="pt-BR"/>
        </w:rPr>
        <w:t>SAL do Project Server Complementar:</w:t>
      </w:r>
    </w:p>
    <w:p w:rsidR="00D66020" w:rsidRPr="00223C62" w:rsidRDefault="00CF7CA6" w:rsidP="001C3226">
      <w:pPr>
        <w:pStyle w:val="PURBody-Indented"/>
        <w:rPr>
          <w:lang w:val="pt-BR"/>
        </w:rPr>
      </w:pPr>
      <w:r w:rsidRPr="00223C62">
        <w:rPr>
          <w:lang w:val="pt-BR"/>
        </w:rPr>
        <w:t>Quando você adquire uma licença para o Project Professional 2010, você supõe que terá uma SAL do Dispositivo do Project Server</w:t>
      </w:r>
      <w:r w:rsidR="001C3226">
        <w:rPr>
          <w:lang w:val="pt-BR"/>
        </w:rPr>
        <w:t> </w:t>
      </w:r>
      <w:r w:rsidRPr="00223C62">
        <w:rPr>
          <w:lang w:val="pt-BR"/>
        </w:rPr>
        <w:t xml:space="preserve">2010. </w:t>
      </w:r>
    </w:p>
    <w:p w:rsidR="009A4C7C"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Style w:val="Hyperlink"/>
          <w:rFonts w:ascii="Arial Narrow" w:hAnsi="Arial Narrow"/>
          <w:sz w:val="16"/>
          <w:lang w:val="pt-BR"/>
        </w:rPr>
        <w:t xml:space="preserve"> </w:t>
      </w:r>
    </w:p>
    <w:p w:rsidR="004A7326" w:rsidRPr="00223C62" w:rsidRDefault="004A7326" w:rsidP="004A7326">
      <w:pPr>
        <w:pStyle w:val="PURProductName"/>
        <w:rPr>
          <w:lang w:val="pt-BR"/>
        </w:rPr>
      </w:pPr>
      <w:bookmarkStart w:id="453" w:name="_Toc299519136"/>
      <w:bookmarkStart w:id="454" w:name="_Toc299531568"/>
      <w:bookmarkStart w:id="455" w:name="_Toc299531892"/>
      <w:bookmarkStart w:id="456" w:name="_Toc299957175"/>
      <w:bookmarkStart w:id="457" w:name="_Toc326155701"/>
      <w:bookmarkStart w:id="458" w:name="_Toc327794415"/>
      <w:bookmarkStart w:id="459" w:name="_Toc299519135"/>
      <w:bookmarkStart w:id="460" w:name="_Toc299531567"/>
      <w:bookmarkStart w:id="461" w:name="_Toc299531891"/>
      <w:bookmarkStart w:id="462" w:name="_Toc299957174"/>
      <w:r w:rsidRPr="00223C62">
        <w:rPr>
          <w:lang w:val="pt-BR"/>
        </w:rPr>
        <w:t>Project 2010 Standard</w:t>
      </w:r>
      <w:bookmarkEnd w:id="453"/>
      <w:bookmarkEnd w:id="454"/>
      <w:bookmarkEnd w:id="455"/>
      <w:bookmarkEnd w:id="456"/>
      <w:bookmarkEnd w:id="457"/>
      <w:bookmarkEnd w:id="458"/>
      <w:r w:rsidRPr="00223C62">
        <w:rPr>
          <w:lang w:val="pt-BR"/>
        </w:rPr>
        <w:t xml:space="preserve"> </w:t>
      </w:r>
      <w:r w:rsidR="00A04FEF">
        <w:fldChar w:fldCharType="begin"/>
      </w:r>
      <w:r w:rsidRPr="00223C62">
        <w:rPr>
          <w:lang w:val="pt-BR"/>
        </w:rPr>
        <w:instrText xml:space="preserve">XE "Project 2010 Standard" </w:instrText>
      </w:r>
      <w:r w:rsidR="00A04FEF">
        <w:fldChar w:fldCharType="end"/>
      </w:r>
    </w:p>
    <w:p w:rsidR="004A7326" w:rsidRPr="00223C62" w:rsidRDefault="004A7326"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510C9D" w:rsidTr="005F6596">
        <w:tc>
          <w:tcPr>
            <w:tcW w:w="2301" w:type="pct"/>
          </w:tcPr>
          <w:p w:rsidR="004A7326" w:rsidRPr="00223C62" w:rsidRDefault="004A7326" w:rsidP="005F6596">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699" w:type="pct"/>
          </w:tcPr>
          <w:p w:rsidR="004A7326" w:rsidRPr="00CA7B91" w:rsidRDefault="004A7326" w:rsidP="005F6596">
            <w:pPr>
              <w:pStyle w:val="PURLMSH"/>
              <w:rPr>
                <w:lang w:val="pt-BR"/>
              </w:rPr>
            </w:pPr>
            <w:r w:rsidRPr="00CA7B91">
              <w:rPr>
                <w:lang w:val="pt-BR"/>
              </w:rPr>
              <w:t xml:space="preserve">Consulte Notificações Aplicáveis: </w:t>
            </w:r>
            <w:r w:rsidRPr="00CA7B91">
              <w:rPr>
                <w:b/>
                <w:lang w:val="pt-BR"/>
              </w:rPr>
              <w:t>Transferência de Dados (</w:t>
            </w:r>
            <w:r w:rsidRPr="00CA7B91">
              <w:rPr>
                <w:lang w:val="pt-BR"/>
              </w:rPr>
              <w:t>Consulte o</w:t>
            </w:r>
            <w:r w:rsidRPr="00CA7B91">
              <w:rPr>
                <w:b/>
                <w:lang w:val="pt-BR"/>
              </w:rPr>
              <w:t xml:space="preserve">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CA7B91">
              <w:rPr>
                <w:b/>
                <w:lang w:val="pt-BR"/>
              </w:rPr>
              <w:t>)</w:t>
            </w:r>
          </w:p>
        </w:tc>
      </w:tr>
      <w:tr w:rsidR="004A7326" w:rsidRPr="00081197" w:rsidTr="005F6596">
        <w:tc>
          <w:tcPr>
            <w:tcW w:w="2301" w:type="pct"/>
          </w:tcPr>
          <w:p w:rsidR="004A7326" w:rsidRPr="00081197" w:rsidRDefault="004A7326" w:rsidP="005F6596">
            <w:pPr>
              <w:pStyle w:val="PURLMSH"/>
            </w:pPr>
            <w:r>
              <w:t xml:space="preserve">Software Adicional/Cliente: </w:t>
            </w:r>
            <w:r>
              <w:rPr>
                <w:b/>
              </w:rPr>
              <w:t>Não</w:t>
            </w:r>
          </w:p>
        </w:tc>
        <w:tc>
          <w:tcPr>
            <w:tcW w:w="2699" w:type="pct"/>
          </w:tcPr>
          <w:p w:rsidR="004A7326" w:rsidRPr="00081197" w:rsidRDefault="004A7326" w:rsidP="005F6596">
            <w:pPr>
              <w:pStyle w:val="PURLMSH"/>
            </w:pPr>
          </w:p>
        </w:tc>
      </w:tr>
      <w:tr w:rsidR="004A7326" w:rsidRPr="00510C9D"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223C62" w:rsidRDefault="004A7326" w:rsidP="005F6596">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4A7326" w:rsidRPr="0008119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367D94" w:rsidRDefault="004A7326" w:rsidP="005F6596">
            <w:pPr>
              <w:pStyle w:val="PURBody"/>
            </w:pPr>
            <w:r>
              <w:rPr>
                <w:b/>
              </w:rPr>
              <w:t>Você precisa de:</w:t>
            </w:r>
          </w:p>
          <w:p w:rsidR="004A7326" w:rsidRPr="00081197" w:rsidRDefault="004A7326" w:rsidP="00400D01">
            <w:pPr>
              <w:pStyle w:val="PURBullet-Indented"/>
              <w:rPr>
                <w:b/>
                <w:bCs/>
              </w:rPr>
            </w:pPr>
            <w:r>
              <w:t>SAL do Project 2010 Standard</w:t>
            </w:r>
          </w:p>
        </w:tc>
      </w:tr>
    </w:tbl>
    <w:p w:rsidR="004A7326" w:rsidRPr="00367D94" w:rsidRDefault="007809B7" w:rsidP="00731CC3">
      <w:pPr>
        <w:pStyle w:val="PURBody-Indented"/>
        <w:jc w:val="right"/>
      </w:pPr>
      <w:hyperlink w:anchor="Índice" w:history="1">
        <w:hyperlink w:anchor="Índice" w:history="1">
          <w:r w:rsidR="00F90A68" w:rsidRPr="00223C62">
            <w:rPr>
              <w:rStyle w:val="Hyperlink"/>
              <w:rFonts w:ascii="Arial Narrow" w:hAnsi="Arial Narrow"/>
              <w:sz w:val="16"/>
              <w:lang w:val="pt-BR"/>
            </w:rPr>
            <w:t>Índice</w:t>
          </w:r>
        </w:hyperlink>
      </w:hyperlink>
      <w:r w:rsidR="00C0172C">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367D94" w:rsidRDefault="009A4C7C" w:rsidP="009A4C7C">
      <w:pPr>
        <w:pStyle w:val="PURProductName"/>
      </w:pPr>
      <w:bookmarkStart w:id="463" w:name="_Toc326155702"/>
      <w:bookmarkStart w:id="464" w:name="_Toc327794416"/>
      <w:r>
        <w:t>Project Server 2010</w:t>
      </w:r>
      <w:bookmarkEnd w:id="459"/>
      <w:bookmarkEnd w:id="460"/>
      <w:bookmarkEnd w:id="461"/>
      <w:bookmarkEnd w:id="462"/>
      <w:bookmarkEnd w:id="463"/>
      <w:bookmarkEnd w:id="464"/>
      <w:r w:rsidR="00A04FEF">
        <w:fldChar w:fldCharType="begin"/>
      </w:r>
      <w:r>
        <w:instrText xml:space="preserve">XE "Project Server 2010"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081197" w:rsidTr="00B123AD">
        <w:tc>
          <w:tcPr>
            <w:tcW w:w="2477" w:type="pct"/>
          </w:tcPr>
          <w:p w:rsidR="00D14C97" w:rsidRPr="00223C62" w:rsidRDefault="00D14C97" w:rsidP="00893CE7">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tcPr>
          <w:p w:rsidR="00D14C97" w:rsidRPr="00081197" w:rsidRDefault="004F154D" w:rsidP="00A141F4">
            <w:pPr>
              <w:pStyle w:val="PURLMSH"/>
            </w:pPr>
            <w:r>
              <w:t xml:space="preserve">Consulte Notificações Aplicáveis: </w:t>
            </w:r>
            <w:r>
              <w:rPr>
                <w:b/>
              </w:rPr>
              <w:t xml:space="preserve">Não </w:t>
            </w:r>
          </w:p>
        </w:tc>
      </w:tr>
      <w:tr w:rsidR="009A4C7C" w:rsidRPr="00510C9D" w:rsidTr="00B123AD">
        <w:tc>
          <w:tcPr>
            <w:tcW w:w="2477" w:type="pct"/>
          </w:tcPr>
          <w:p w:rsidR="009A4C7C" w:rsidRPr="00223C62" w:rsidRDefault="009A4C7C" w:rsidP="009A4C7C">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Pr>
          <w:p w:rsidR="009A4C7C" w:rsidRPr="00223C62" w:rsidRDefault="009A4C7C" w:rsidP="009A4C7C">
            <w:pPr>
              <w:pStyle w:val="PURLMSH"/>
              <w:rPr>
                <w:lang w:val="pt-BR"/>
              </w:rPr>
            </w:pPr>
          </w:p>
        </w:tc>
      </w:tr>
      <w:tr w:rsidR="009A4C7C" w:rsidRPr="00510C9D" w:rsidTr="00B123AD">
        <w:tblPrEx>
          <w:tblBorders>
            <w:top w:val="none" w:sz="0" w:space="0" w:color="auto"/>
            <w:bottom w:val="none" w:sz="0" w:space="0" w:color="auto"/>
          </w:tblBorders>
        </w:tblPrEx>
        <w:tc>
          <w:tcPr>
            <w:tcW w:w="5000" w:type="pct"/>
            <w:gridSpan w:val="2"/>
            <w:shd w:val="clear" w:color="auto" w:fill="E5EEF7"/>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081197" w:rsidTr="00B123AD">
        <w:tblPrEx>
          <w:tblBorders>
            <w:top w:val="none" w:sz="0" w:space="0" w:color="auto"/>
            <w:bottom w:val="none" w:sz="0" w:space="0" w:color="auto"/>
          </w:tblBorders>
        </w:tblPrEx>
        <w:tc>
          <w:tcPr>
            <w:tcW w:w="5000" w:type="pct"/>
            <w:gridSpan w:val="2"/>
          </w:tcPr>
          <w:p w:rsidR="009A4C7C" w:rsidRPr="00367D94" w:rsidRDefault="00BB41EF" w:rsidP="009A4C7C">
            <w:pPr>
              <w:pStyle w:val="PURBody"/>
            </w:pPr>
            <w:r>
              <w:rPr>
                <w:b/>
              </w:rPr>
              <w:t>Você precisa de:</w:t>
            </w:r>
          </w:p>
          <w:p w:rsidR="009A4C7C" w:rsidRPr="00081197" w:rsidRDefault="009A4C7C" w:rsidP="00400D01">
            <w:pPr>
              <w:pStyle w:val="PURBullet-Indented"/>
              <w:rPr>
                <w:b/>
                <w:bCs/>
              </w:rPr>
            </w:pPr>
            <w:r>
              <w:t>SAL do Project Server 2010</w:t>
            </w:r>
          </w:p>
        </w:tc>
      </w:tr>
    </w:tbl>
    <w:p w:rsidR="009A4C7C" w:rsidRPr="00367D94" w:rsidRDefault="007809B7" w:rsidP="00731CC3">
      <w:pPr>
        <w:pStyle w:val="PURBreadcrumb"/>
      </w:pPr>
      <w:hyperlink w:anchor="Índice" w:history="1">
        <w:hyperlink w:anchor="Índice" w:history="1">
          <w:r w:rsidR="00F90A68" w:rsidRPr="00223C62">
            <w:rPr>
              <w:rStyle w:val="Hyperlink"/>
              <w:rFonts w:ascii="Arial Narrow" w:hAnsi="Arial Narrow"/>
              <w:sz w:val="16"/>
              <w:lang w:val="pt-BR"/>
            </w:rPr>
            <w:t>Índice</w:t>
          </w:r>
        </w:hyperlink>
      </w:hyperlink>
      <w:r w:rsidR="00C0172C">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Pr>
          <w:rStyle w:val="Hyperlink"/>
          <w:rFonts w:ascii="Arial Narrow" w:hAnsi="Arial Narrow"/>
          <w:sz w:val="16"/>
        </w:rPr>
        <w:t xml:space="preserve"> </w:t>
      </w:r>
    </w:p>
    <w:p w:rsidR="00531FC6" w:rsidRPr="00367D94" w:rsidRDefault="00531FC6" w:rsidP="001D1160">
      <w:pPr>
        <w:pStyle w:val="PURProductName"/>
      </w:pPr>
      <w:bookmarkStart w:id="465" w:name="_Toc296854878"/>
      <w:bookmarkStart w:id="466" w:name="_Toc299519137"/>
      <w:bookmarkStart w:id="467" w:name="_Toc299531569"/>
      <w:bookmarkStart w:id="468" w:name="_Toc299531893"/>
      <w:bookmarkStart w:id="469" w:name="_Toc299957176"/>
      <w:bookmarkStart w:id="470" w:name="_Toc326155703"/>
      <w:bookmarkStart w:id="471" w:name="_Toc327794417"/>
      <w:r>
        <w:t>SharePoint Server 2010</w:t>
      </w:r>
      <w:bookmarkEnd w:id="465"/>
      <w:bookmarkEnd w:id="466"/>
      <w:bookmarkEnd w:id="467"/>
      <w:bookmarkEnd w:id="468"/>
      <w:bookmarkEnd w:id="469"/>
      <w:bookmarkEnd w:id="470"/>
      <w:bookmarkEnd w:id="471"/>
      <w:r w:rsidR="00A04FEF">
        <w:fldChar w:fldCharType="begin"/>
      </w:r>
      <w:r>
        <w:instrText xml:space="preserve">XE "SharePoint Server 2010" </w:instrText>
      </w:r>
      <w:r w:rsidR="00A04FEF">
        <w:fldChar w:fldCharType="end"/>
      </w:r>
    </w:p>
    <w:p w:rsidR="00531FC6" w:rsidRPr="00223C62" w:rsidRDefault="00531FC6" w:rsidP="001C322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510C9D" w:rsidTr="00A748AB">
        <w:trPr>
          <w:gridAfter w:val="1"/>
          <w:wAfter w:w="6" w:type="pct"/>
        </w:trPr>
        <w:tc>
          <w:tcPr>
            <w:tcW w:w="2474" w:type="pct"/>
            <w:gridSpan w:val="2"/>
          </w:tcPr>
          <w:p w:rsidR="00531FC6" w:rsidRPr="00223C62" w:rsidRDefault="00531FC6" w:rsidP="00531FC6">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Seção Aplicável de Termos Gerais da SAL: </w:t>
            </w:r>
            <w:hyperlink w:anchor="SALTerms_Server" w:history="1">
              <w:r w:rsidRPr="00223C62">
                <w:rPr>
                  <w:rFonts w:ascii="Arial Narrow" w:hAnsi="Arial Narrow"/>
                  <w:color w:val="00467F"/>
                  <w:sz w:val="18"/>
                  <w:u w:val="single"/>
                  <w:lang w:val="pt-BR"/>
                </w:rPr>
                <w:t>Software para Servidores</w:t>
              </w:r>
            </w:hyperlink>
          </w:p>
        </w:tc>
        <w:tc>
          <w:tcPr>
            <w:tcW w:w="2520" w:type="pct"/>
            <w:gridSpan w:val="2"/>
          </w:tcPr>
          <w:p w:rsidR="00531FC6" w:rsidRPr="00223C62" w:rsidRDefault="00531FC6" w:rsidP="00531FC6">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Notificações de Serviços de Internet: </w:t>
            </w:r>
            <w:r w:rsidRPr="00223C62">
              <w:rPr>
                <w:rFonts w:ascii="Arial Narrow" w:hAnsi="Arial Narrow"/>
                <w:b/>
                <w:color w:val="404040" w:themeColor="text1" w:themeTint="BF"/>
                <w:sz w:val="18"/>
                <w:lang w:val="pt-BR"/>
              </w:rPr>
              <w:t>Não</w:t>
            </w:r>
          </w:p>
        </w:tc>
      </w:tr>
      <w:tr w:rsidR="00531FC6" w:rsidRPr="00510C9D" w:rsidTr="00A748AB">
        <w:trPr>
          <w:gridAfter w:val="1"/>
          <w:wAfter w:w="6" w:type="pct"/>
        </w:trPr>
        <w:tc>
          <w:tcPr>
            <w:tcW w:w="2474" w:type="pct"/>
            <w:gridSpan w:val="2"/>
          </w:tcPr>
          <w:p w:rsidR="00531FC6" w:rsidRPr="00223C62" w:rsidRDefault="00531FC6" w:rsidP="00531FC6">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0" w:type="pct"/>
            <w:gridSpan w:val="2"/>
          </w:tcPr>
          <w:p w:rsidR="00531FC6" w:rsidRPr="00223C62" w:rsidRDefault="00531FC6" w:rsidP="00531FC6">
            <w:pPr>
              <w:spacing w:after="0"/>
              <w:rPr>
                <w:rFonts w:ascii="Arial Narrow" w:hAnsi="Arial Narrow"/>
                <w:color w:val="404040"/>
                <w:sz w:val="18"/>
                <w:lang w:val="pt-BR"/>
              </w:rPr>
            </w:pPr>
          </w:p>
        </w:tc>
      </w:tr>
      <w:tr w:rsidR="00531FC6" w:rsidRPr="00510C9D"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223C62" w:rsidRDefault="00531FC6" w:rsidP="00531FC6">
            <w:pPr>
              <w:keepNext/>
              <w:keepLines/>
              <w:spacing w:after="0"/>
              <w:rPr>
                <w:b/>
                <w:color w:val="404040"/>
                <w:sz w:val="18"/>
                <w:lang w:val="pt-BR"/>
              </w:rPr>
            </w:pPr>
            <w:r w:rsidRPr="00223C62">
              <w:rPr>
                <w:b/>
                <w:color w:val="404040" w:themeColor="text1" w:themeTint="BF"/>
                <w:sz w:val="18"/>
                <w:lang w:val="pt-BR"/>
              </w:rPr>
              <w:t>SALs (LICENÇA DE ACESSO PARA ASSINANTES)</w:t>
            </w:r>
          </w:p>
        </w:tc>
      </w:tr>
      <w:tr w:rsidR="00531FC6" w:rsidRPr="00081197" w:rsidTr="00FD563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auto"/>
          </w:tcPr>
          <w:p w:rsidR="00531FC6" w:rsidRPr="00367D94" w:rsidRDefault="00BB41EF" w:rsidP="00531FC6">
            <w:r>
              <w:rPr>
                <w:b/>
                <w:color w:val="404040" w:themeColor="text1" w:themeTint="BF"/>
                <w:sz w:val="18"/>
              </w:rPr>
              <w:t>Você precisa de:</w:t>
            </w:r>
          </w:p>
          <w:p w:rsidR="00531FC6" w:rsidRPr="00367D94" w:rsidRDefault="00531FC6" w:rsidP="00400D01">
            <w:pPr>
              <w:pStyle w:val="PURBullet-Indented"/>
            </w:pPr>
            <w:r>
              <w:t xml:space="preserve">SharePoint Server 2010 Standard SAL, </w:t>
            </w:r>
            <w:r>
              <w:rPr>
                <w:b/>
              </w:rPr>
              <w:t>ou</w:t>
            </w:r>
          </w:p>
          <w:p w:rsidR="00531FC6" w:rsidRPr="00081197" w:rsidRDefault="00531FC6" w:rsidP="00400D01">
            <w:pPr>
              <w:pStyle w:val="PURBullet-Indented"/>
            </w:pPr>
            <w:r>
              <w:t>SAL do Productivity Suite</w:t>
            </w:r>
          </w:p>
        </w:tc>
      </w:tr>
      <w:tr w:rsidR="00531FC6" w:rsidRPr="00081197" w:rsidTr="00FD563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nil"/>
              <w:right w:val="nil"/>
            </w:tcBorders>
            <w:shd w:val="clear" w:color="auto" w:fill="auto"/>
          </w:tcPr>
          <w:p w:rsidR="00531FC6" w:rsidRPr="00367D94" w:rsidRDefault="00531FC6" w:rsidP="00531FC6">
            <w:r>
              <w:rPr>
                <w:b/>
                <w:i/>
                <w:color w:val="404040" w:themeColor="text1" w:themeTint="BF"/>
                <w:sz w:val="18"/>
              </w:rPr>
              <w:t>Para os seguintes recursos:</w:t>
            </w:r>
          </w:p>
          <w:p w:rsidR="00531FC6" w:rsidRPr="00367D94" w:rsidRDefault="00531FC6" w:rsidP="00400D01">
            <w:pPr>
              <w:pStyle w:val="PURBullet-Indented"/>
            </w:pPr>
            <w:r>
              <w:t>Business Connectivity Services - Linha de Business Webparts</w:t>
            </w:r>
          </w:p>
          <w:p w:rsidR="00531FC6" w:rsidRPr="00367D94" w:rsidRDefault="00531FC6" w:rsidP="00400D01">
            <w:pPr>
              <w:pStyle w:val="PURBullet-Indented"/>
            </w:pPr>
            <w:r>
              <w:t>Office 2010 - Integração do Cliente Business Connectivity Services</w:t>
            </w:r>
          </w:p>
          <w:p w:rsidR="00531FC6" w:rsidRPr="00367D94" w:rsidRDefault="00531FC6" w:rsidP="00400D01">
            <w:pPr>
              <w:pStyle w:val="PURBullet-Indented"/>
            </w:pPr>
            <w:r>
              <w:t>Access Services</w:t>
            </w:r>
          </w:p>
          <w:p w:rsidR="00531FC6" w:rsidRPr="00367D94" w:rsidRDefault="00531FC6" w:rsidP="00400D01">
            <w:pPr>
              <w:pStyle w:val="PURBullet-Indented"/>
            </w:pPr>
            <w:r>
              <w:t>InfoPath Forms Services</w:t>
            </w:r>
          </w:p>
          <w:p w:rsidR="00531FC6" w:rsidRPr="00367D94" w:rsidRDefault="00531FC6" w:rsidP="00400D01">
            <w:pPr>
              <w:pStyle w:val="PURBullet-Indented"/>
            </w:pPr>
            <w:r>
              <w:t>Excel Services</w:t>
            </w:r>
          </w:p>
          <w:p w:rsidR="00531FC6" w:rsidRPr="00367D94" w:rsidRDefault="00531FC6" w:rsidP="00400D01">
            <w:pPr>
              <w:pStyle w:val="PURBullet-Indented"/>
            </w:pPr>
            <w:r>
              <w:t>Visio Services</w:t>
            </w:r>
          </w:p>
          <w:p w:rsidR="00531FC6" w:rsidRPr="00367D94" w:rsidRDefault="00531FC6" w:rsidP="00400D01">
            <w:pPr>
              <w:pStyle w:val="PURBullet-Indented"/>
            </w:pPr>
            <w:r>
              <w:t>PerformancePoint Services</w:t>
            </w:r>
          </w:p>
          <w:p w:rsidR="00531FC6" w:rsidRPr="00367D94" w:rsidRDefault="00531FC6" w:rsidP="00400D01">
            <w:pPr>
              <w:pStyle w:val="PURBullet-Indented"/>
            </w:pPr>
            <w:r>
              <w:t>Custom Analytics Reports</w:t>
            </w:r>
          </w:p>
          <w:p w:rsidR="00531FC6" w:rsidRPr="00081197" w:rsidRDefault="00531FC6" w:rsidP="00400D01">
            <w:pPr>
              <w:pStyle w:val="PURBullet-Indented"/>
            </w:pPr>
            <w:r>
              <w:t>Advanced Charting</w:t>
            </w:r>
          </w:p>
        </w:tc>
        <w:tc>
          <w:tcPr>
            <w:tcW w:w="2474" w:type="pct"/>
            <w:gridSpan w:val="2"/>
            <w:tcBorders>
              <w:top w:val="nil"/>
              <w:left w:val="nil"/>
              <w:bottom w:val="nil"/>
              <w:right w:val="nil"/>
            </w:tcBorders>
            <w:shd w:val="clear" w:color="auto" w:fill="auto"/>
          </w:tcPr>
          <w:p w:rsidR="00531FC6" w:rsidRPr="00367D94" w:rsidRDefault="00BB41EF" w:rsidP="00531FC6">
            <w:r>
              <w:rPr>
                <w:b/>
                <w:color w:val="404040" w:themeColor="text1" w:themeTint="BF"/>
                <w:sz w:val="18"/>
              </w:rPr>
              <w:t>Você precisa de:</w:t>
            </w:r>
          </w:p>
          <w:p w:rsidR="00531FC6" w:rsidRPr="00081197" w:rsidRDefault="00531FC6" w:rsidP="001C3226">
            <w:pPr>
              <w:pStyle w:val="PURBullet-Indented"/>
            </w:pPr>
            <w:r>
              <w:t xml:space="preserve">SAL do SharePoint Server 2010 Standard </w:t>
            </w:r>
            <w:r>
              <w:rPr>
                <w:b/>
              </w:rPr>
              <w:t>E</w:t>
            </w:r>
            <w:r>
              <w:t xml:space="preserve"> SAL do</w:t>
            </w:r>
            <w:r w:rsidR="001C3226">
              <w:t> </w:t>
            </w:r>
            <w:r>
              <w:t>SharePoint Server 2010 Enterprise</w:t>
            </w:r>
          </w:p>
        </w:tc>
      </w:tr>
      <w:tr w:rsidR="00070E35" w:rsidRPr="0008119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rsidR="00070E35" w:rsidRPr="00081197" w:rsidRDefault="00070E35" w:rsidP="00B123AD">
            <w:pPr>
              <w:spacing w:after="0"/>
              <w:rPr>
                <w:b/>
                <w:i/>
                <w:color w:val="404040"/>
                <w:sz w:val="18"/>
              </w:rPr>
            </w:pPr>
            <w:r>
              <w:rPr>
                <w:b/>
                <w:i/>
                <w:color w:val="404040" w:themeColor="text1" w:themeTint="BF"/>
                <w:sz w:val="18"/>
              </w:rPr>
              <w:t>SALs para SA</w:t>
            </w:r>
          </w:p>
        </w:tc>
        <w:tc>
          <w:tcPr>
            <w:tcW w:w="2474" w:type="pct"/>
            <w:gridSpan w:val="2"/>
            <w:tcBorders>
              <w:top w:val="nil"/>
              <w:left w:val="nil"/>
              <w:bottom w:val="dotted" w:sz="4" w:space="0" w:color="B9D3EB"/>
              <w:right w:val="nil"/>
            </w:tcBorders>
            <w:shd w:val="clear" w:color="auto" w:fill="E5EEF7"/>
          </w:tcPr>
          <w:p w:rsidR="00070E35" w:rsidRPr="00081197" w:rsidRDefault="00070E35" w:rsidP="00B123AD">
            <w:pPr>
              <w:spacing w:after="0"/>
              <w:rPr>
                <w:b/>
                <w:i/>
                <w:color w:val="404040"/>
                <w:sz w:val="18"/>
              </w:rPr>
            </w:pPr>
            <w:r>
              <w:rPr>
                <w:b/>
                <w:i/>
                <w:color w:val="404040" w:themeColor="text1" w:themeTint="BF"/>
                <w:sz w:val="18"/>
              </w:rPr>
              <w:t>CALs Qualificadas</w:t>
            </w:r>
          </w:p>
        </w:tc>
      </w:tr>
      <w:tr w:rsidR="00531FC6" w:rsidRPr="0008119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dotted" w:sz="4" w:space="0" w:color="B9D3EB"/>
              <w:left w:val="nil"/>
              <w:bottom w:val="dotted" w:sz="4" w:space="0" w:color="B9D3EB"/>
              <w:right w:val="nil"/>
            </w:tcBorders>
            <w:shd w:val="clear" w:color="auto" w:fill="auto"/>
          </w:tcPr>
          <w:p w:rsidR="00531FC6" w:rsidRPr="00081197" w:rsidRDefault="00531FC6" w:rsidP="00400D01">
            <w:pPr>
              <w:pStyle w:val="PURBullet-Indented"/>
            </w:pPr>
            <w:r>
              <w:t>SAL do SharePoint Server 2010 Standard</w:t>
            </w:r>
          </w:p>
        </w:tc>
        <w:tc>
          <w:tcPr>
            <w:tcW w:w="2474" w:type="pct"/>
            <w:gridSpan w:val="2"/>
            <w:tcBorders>
              <w:top w:val="dotted" w:sz="4" w:space="0" w:color="B9D3EB"/>
              <w:left w:val="nil"/>
              <w:bottom w:val="dotted" w:sz="4" w:space="0" w:color="B9D3EB"/>
              <w:right w:val="nil"/>
            </w:tcBorders>
            <w:shd w:val="clear" w:color="auto" w:fill="auto"/>
          </w:tcPr>
          <w:p w:rsidR="00531FC6" w:rsidRPr="00367D94" w:rsidRDefault="00531FC6" w:rsidP="00400D01">
            <w:pPr>
              <w:pStyle w:val="PURBullet-Indented"/>
            </w:pPr>
            <w:r>
              <w:t xml:space="preserve">SharePoint Server 2010 Standard CAL, </w:t>
            </w:r>
            <w:r>
              <w:rPr>
                <w:b/>
              </w:rPr>
              <w:t>ou</w:t>
            </w:r>
          </w:p>
          <w:p w:rsidR="00531FC6" w:rsidRPr="00367D94" w:rsidRDefault="00531FC6" w:rsidP="00400D01">
            <w:pPr>
              <w:pStyle w:val="PURBullet-Indented"/>
            </w:pPr>
            <w:r>
              <w:t xml:space="preserve">Pacote de CALs Principais </w:t>
            </w:r>
            <w:r>
              <w:rPr>
                <w:b/>
              </w:rPr>
              <w:t>ou</w:t>
            </w:r>
          </w:p>
          <w:p w:rsidR="00531FC6" w:rsidRPr="00081197" w:rsidRDefault="00531FC6" w:rsidP="00400D01">
            <w:pPr>
              <w:pStyle w:val="PURBullet-Indented"/>
            </w:pPr>
            <w:r>
              <w:t>Pacote CAL Empresarial</w:t>
            </w:r>
          </w:p>
        </w:tc>
      </w:tr>
      <w:tr w:rsidR="00531FC6" w:rsidRPr="0008119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669"/>
        </w:trPr>
        <w:tc>
          <w:tcPr>
            <w:tcW w:w="2474" w:type="pct"/>
            <w:gridSpan w:val="2"/>
            <w:tcBorders>
              <w:top w:val="dotted" w:sz="4" w:space="0" w:color="B9D3EB"/>
              <w:left w:val="nil"/>
              <w:bottom w:val="nil"/>
              <w:right w:val="nil"/>
            </w:tcBorders>
            <w:shd w:val="clear" w:color="auto" w:fill="auto"/>
          </w:tcPr>
          <w:p w:rsidR="00531FC6" w:rsidRPr="00223C62" w:rsidRDefault="00531FC6" w:rsidP="00400D01">
            <w:pPr>
              <w:pStyle w:val="PURBullet-Indented"/>
              <w:rPr>
                <w:lang w:val="pt-BR"/>
              </w:rPr>
            </w:pPr>
            <w:r w:rsidRPr="00223C62">
              <w:rPr>
                <w:lang w:val="pt-BR"/>
              </w:rPr>
              <w:t>SAL Empresarial do SharePoint Server 2010</w:t>
            </w:r>
          </w:p>
          <w:p w:rsidR="00531FC6" w:rsidRPr="00223C62" w:rsidRDefault="00531FC6" w:rsidP="00531FC6">
            <w:pPr>
              <w:spacing w:line="240" w:lineRule="exact"/>
              <w:ind w:left="216"/>
              <w:contextualSpacing/>
              <w:rPr>
                <w:lang w:val="pt-BR"/>
              </w:rPr>
            </w:pPr>
          </w:p>
          <w:p w:rsidR="00531FC6" w:rsidRPr="00223C62" w:rsidRDefault="00531FC6" w:rsidP="00193938">
            <w:pPr>
              <w:spacing w:line="240" w:lineRule="exact"/>
              <w:ind w:left="216"/>
              <w:contextualSpacing/>
              <w:rPr>
                <w:color w:val="404040"/>
                <w:sz w:val="18"/>
                <w:lang w:val="pt-BR"/>
              </w:rPr>
            </w:pPr>
            <w:r w:rsidRPr="00223C62">
              <w:rPr>
                <w:color w:val="404040" w:themeColor="text1" w:themeTint="BF"/>
                <w:sz w:val="18"/>
                <w:lang w:val="pt-BR"/>
              </w:rPr>
              <w:t>(observe que a SAL do SharePoint Server 2010 Enterprise exige que o Usuário Final tenha uma SAL do SharePoint Server 2010 Standard)</w:t>
            </w:r>
          </w:p>
        </w:tc>
        <w:tc>
          <w:tcPr>
            <w:tcW w:w="2474" w:type="pct"/>
            <w:gridSpan w:val="2"/>
            <w:tcBorders>
              <w:top w:val="dotted" w:sz="4" w:space="0" w:color="B9D3EB"/>
              <w:left w:val="nil"/>
              <w:bottom w:val="nil"/>
              <w:right w:val="nil"/>
            </w:tcBorders>
            <w:shd w:val="clear" w:color="auto" w:fill="auto"/>
          </w:tcPr>
          <w:p w:rsidR="00531FC6" w:rsidRPr="00223C62" w:rsidRDefault="006B6ACF" w:rsidP="00400D01">
            <w:pPr>
              <w:pStyle w:val="PURBullet-Indented"/>
              <w:rPr>
                <w:lang w:val="pt-BR"/>
              </w:rPr>
            </w:pPr>
            <w:r w:rsidRPr="00223C62">
              <w:rPr>
                <w:lang w:val="pt-BR"/>
              </w:rPr>
              <w:t xml:space="preserve">CAL do SharePoint 2010 Standard </w:t>
            </w:r>
            <w:r w:rsidRPr="00223C62">
              <w:rPr>
                <w:b/>
                <w:lang w:val="pt-BR"/>
              </w:rPr>
              <w:t>e</w:t>
            </w:r>
            <w:r w:rsidRPr="00223C62">
              <w:rPr>
                <w:lang w:val="pt-BR"/>
              </w:rPr>
              <w:t xml:space="preserve"> CAL Empresarial do SharePoint Server 2010</w:t>
            </w:r>
            <w:r w:rsidR="00223C62" w:rsidRPr="00223C62">
              <w:rPr>
                <w:lang w:val="pt-BR"/>
              </w:rPr>
              <w:t xml:space="preserve"> </w:t>
            </w:r>
            <w:r w:rsidRPr="00223C62">
              <w:rPr>
                <w:b/>
                <w:lang w:val="pt-BR"/>
              </w:rPr>
              <w:t>ou</w:t>
            </w:r>
          </w:p>
          <w:p w:rsidR="00531FC6" w:rsidRPr="00223C62" w:rsidRDefault="00531FC6" w:rsidP="00400D01">
            <w:pPr>
              <w:pStyle w:val="PURBullet-Indented"/>
              <w:rPr>
                <w:lang w:val="pt-BR"/>
              </w:rPr>
            </w:pPr>
            <w:r w:rsidRPr="00223C62">
              <w:rPr>
                <w:lang w:val="pt-BR"/>
              </w:rPr>
              <w:t xml:space="preserve">Pacote de CALs Principais </w:t>
            </w:r>
            <w:r w:rsidRPr="00223C62">
              <w:rPr>
                <w:b/>
                <w:lang w:val="pt-BR"/>
              </w:rPr>
              <w:t>e</w:t>
            </w:r>
            <w:r w:rsidRPr="00223C62">
              <w:rPr>
                <w:lang w:val="pt-BR"/>
              </w:rPr>
              <w:t xml:space="preserve"> CAL Empresarial do SharePoint Server </w:t>
            </w:r>
            <w:r w:rsidRPr="00223C62">
              <w:rPr>
                <w:b/>
                <w:lang w:val="pt-BR"/>
              </w:rPr>
              <w:t>ou</w:t>
            </w:r>
          </w:p>
          <w:p w:rsidR="00531FC6" w:rsidRPr="00081197" w:rsidRDefault="00531FC6" w:rsidP="00400D01">
            <w:pPr>
              <w:pStyle w:val="PURBullet-Indented"/>
            </w:pPr>
            <w:r>
              <w:t>Pacote CAL Empresarial</w:t>
            </w:r>
          </w:p>
        </w:tc>
      </w:tr>
    </w:tbl>
    <w:p w:rsidR="00893CE7" w:rsidRPr="00367D94" w:rsidRDefault="00893CE7" w:rsidP="00B123AD"/>
    <w:p w:rsidR="009A4C7C" w:rsidRPr="00367D94" w:rsidRDefault="007809B7" w:rsidP="00731CC3">
      <w:pPr>
        <w:jc w:val="right"/>
      </w:pPr>
      <w:hyperlink w:anchor="Índice" w:history="1">
        <w:hyperlink w:anchor="Índice" w:history="1">
          <w:r w:rsidR="00F90A68" w:rsidRPr="00223C62">
            <w:rPr>
              <w:rStyle w:val="Hyperlink"/>
              <w:rFonts w:ascii="Arial Narrow" w:hAnsi="Arial Narrow"/>
              <w:sz w:val="16"/>
              <w:lang w:val="pt-BR"/>
            </w:rPr>
            <w:t>Índice</w:t>
          </w:r>
        </w:hyperlink>
      </w:hyperlink>
      <w:r w:rsidR="00C0172C">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367D94" w:rsidRDefault="009A4C7C" w:rsidP="009A4C7C">
      <w:pPr>
        <w:pStyle w:val="PURProductName"/>
      </w:pPr>
      <w:bookmarkStart w:id="472" w:name="_Toc299519138"/>
      <w:bookmarkStart w:id="473" w:name="_Toc299531570"/>
      <w:bookmarkStart w:id="474" w:name="_Toc299531894"/>
      <w:bookmarkStart w:id="475" w:name="_Toc299957177"/>
      <w:bookmarkStart w:id="476" w:name="_Toc326155704"/>
      <w:bookmarkStart w:id="477" w:name="_Toc327794418"/>
      <w:r>
        <w:t>SQL Server 2008 R2 Enterprise</w:t>
      </w:r>
      <w:bookmarkEnd w:id="472"/>
      <w:bookmarkEnd w:id="473"/>
      <w:bookmarkEnd w:id="474"/>
      <w:bookmarkEnd w:id="475"/>
      <w:bookmarkEnd w:id="476"/>
      <w:bookmarkEnd w:id="477"/>
      <w:r w:rsidR="00A04FEF">
        <w:fldChar w:fldCharType="begin"/>
      </w:r>
      <w:r>
        <w:instrText xml:space="preserve">XE "SQL Server 2008 R2 Enterprise" </w:instrText>
      </w:r>
      <w:r w:rsidR="00A04FEF">
        <w:fldChar w:fldCharType="end"/>
      </w:r>
    </w:p>
    <w:p w:rsidR="009A4C7C" w:rsidRPr="00223C62" w:rsidRDefault="009A4C7C" w:rsidP="00CA7B91">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CA7B91">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81197" w:rsidTr="00B123AD">
        <w:tc>
          <w:tcPr>
            <w:tcW w:w="2477" w:type="pct"/>
          </w:tcPr>
          <w:p w:rsidR="00831C1F" w:rsidRPr="00223C62" w:rsidRDefault="00831C1F" w:rsidP="00831C1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tcPr>
          <w:p w:rsidR="00831C1F" w:rsidRPr="00081197" w:rsidRDefault="004F154D" w:rsidP="00831C1F">
            <w:pPr>
              <w:pStyle w:val="PURLMSH"/>
            </w:pPr>
            <w:r>
              <w:t xml:space="preserve">Consulte Notificações Aplicáveis: </w:t>
            </w:r>
            <w:r>
              <w:rPr>
                <w:b/>
              </w:rPr>
              <w:t>Não</w:t>
            </w:r>
          </w:p>
        </w:tc>
      </w:tr>
      <w:tr w:rsidR="009A4C7C" w:rsidRPr="00510C9D" w:rsidTr="00B123AD">
        <w:tc>
          <w:tcPr>
            <w:tcW w:w="2477" w:type="pct"/>
          </w:tcPr>
          <w:p w:rsidR="009A4C7C" w:rsidRPr="00223C62" w:rsidRDefault="009A4C7C" w:rsidP="009A4C7C">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Pr>
          <w:p w:rsidR="009A4C7C" w:rsidRPr="00223C62" w:rsidRDefault="009A4C7C" w:rsidP="009A4C7C">
            <w:pPr>
              <w:pStyle w:val="PURLMSH"/>
              <w:rPr>
                <w:lang w:val="pt-BR"/>
              </w:rPr>
            </w:pPr>
          </w:p>
        </w:tc>
      </w:tr>
      <w:tr w:rsidR="009A4C7C" w:rsidRPr="00510C9D"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510C9D" w:rsidTr="00B123A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67D94" w:rsidRDefault="00BB41EF" w:rsidP="009A4C7C">
            <w:pPr>
              <w:pStyle w:val="PURBody"/>
            </w:pPr>
            <w:r>
              <w:rPr>
                <w:b/>
              </w:rPr>
              <w:t>Você precisa de:</w:t>
            </w:r>
          </w:p>
          <w:p w:rsidR="009A4C7C" w:rsidRPr="00081197" w:rsidRDefault="00190869" w:rsidP="00400D01">
            <w:pPr>
              <w:pStyle w:val="PURBullet-Indented"/>
              <w:rPr>
                <w:lang w:val="pt-PT"/>
              </w:rPr>
            </w:pPr>
            <w:r w:rsidRPr="00223C62">
              <w:rPr>
                <w:lang w:val="pt-BR"/>
              </w:rPr>
              <w:t>SAL do SQL Server 2008 R2 Enterprise</w:t>
            </w:r>
          </w:p>
        </w:tc>
      </w:tr>
    </w:tbl>
    <w:p w:rsidR="009A4C7C" w:rsidRPr="00223C62" w:rsidRDefault="009F1AFF" w:rsidP="0085206E">
      <w:pPr>
        <w:pStyle w:val="PURADDITIONALTERMSHEADERMB"/>
        <w:rPr>
          <w:lang w:val="pt-BR"/>
        </w:rPr>
      </w:pPr>
      <w:r w:rsidRPr="00223C62">
        <w:rPr>
          <w:lang w:val="pt-BR"/>
        </w:rPr>
        <w:t>Termos Adicionais:</w:t>
      </w:r>
    </w:p>
    <w:p w:rsidR="009A4C7C" w:rsidRPr="00223C62" w:rsidRDefault="009A4C7C" w:rsidP="009A4C7C">
      <w:pPr>
        <w:pStyle w:val="PURBlueStrong"/>
        <w:rPr>
          <w:lang w:val="pt-BR"/>
        </w:rPr>
      </w:pPr>
      <w:r w:rsidRPr="00223C62">
        <w:rPr>
          <w:lang w:val="pt-BR"/>
        </w:rPr>
        <w:t>Limites de Ponto de Controle do SQL Server</w:t>
      </w:r>
    </w:p>
    <w:p w:rsidR="00190869" w:rsidRPr="00223C62" w:rsidRDefault="009A4C7C" w:rsidP="00070E35">
      <w:pPr>
        <w:pStyle w:val="PURBody-Indented"/>
        <w:rPr>
          <w:lang w:val="pt-BR"/>
        </w:rPr>
      </w:pPr>
      <w:r w:rsidRPr="00223C62">
        <w:rPr>
          <w:lang w:val="pt-BR"/>
        </w:rPr>
        <w:t>Você não poderá inscrever mais de 25 instâncias de qualquer versão ou edição do software SQL Server com o Utilitário de Ponto de Controle no software para servidores de cada vez.</w:t>
      </w:r>
    </w:p>
    <w:p w:rsidR="00091B14" w:rsidRPr="00223C62" w:rsidRDefault="00091B14" w:rsidP="00091B14">
      <w:pPr>
        <w:pStyle w:val="PURBlueStrong-Indented"/>
        <w:rPr>
          <w:lang w:val="pt-BR"/>
        </w:rPr>
      </w:pPr>
      <w:r w:rsidRPr="00223C62">
        <w:rPr>
          <w:lang w:val="pt-BR"/>
        </w:rPr>
        <w:t>Software .NET Framework</w:t>
      </w:r>
    </w:p>
    <w:p w:rsidR="00091B14" w:rsidRPr="00223C62" w:rsidRDefault="00091B14" w:rsidP="001C3226">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9A4C7C"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Fonts w:ascii="Arial Narrow" w:hAnsi="Arial Narrow"/>
          <w:sz w:val="16"/>
          <w:lang w:val="pt-BR"/>
        </w:rPr>
        <w:t xml:space="preserve"> </w:t>
      </w:r>
    </w:p>
    <w:p w:rsidR="00531FC6" w:rsidRPr="00223C62" w:rsidRDefault="00531FC6" w:rsidP="0028715A">
      <w:pPr>
        <w:pStyle w:val="PURProductName"/>
        <w:rPr>
          <w:lang w:val="pt-BR"/>
        </w:rPr>
      </w:pPr>
      <w:bookmarkStart w:id="478" w:name="_Toc297828751"/>
      <w:bookmarkStart w:id="479" w:name="_Toc297883506"/>
      <w:bookmarkStart w:id="480" w:name="_Toc299519139"/>
      <w:bookmarkStart w:id="481" w:name="_Toc299531571"/>
      <w:bookmarkStart w:id="482" w:name="_Toc299531895"/>
      <w:bookmarkStart w:id="483" w:name="_Toc299957178"/>
      <w:bookmarkStart w:id="484" w:name="_Toc326155705"/>
      <w:bookmarkStart w:id="485" w:name="_Toc327794419"/>
      <w:r w:rsidRPr="00223C62">
        <w:rPr>
          <w:lang w:val="pt-BR"/>
        </w:rPr>
        <w:t>SQL Server 2008 R2 OEM Standard e Enterprise</w:t>
      </w:r>
      <w:bookmarkEnd w:id="478"/>
      <w:bookmarkEnd w:id="479"/>
      <w:bookmarkEnd w:id="480"/>
      <w:bookmarkEnd w:id="481"/>
      <w:bookmarkEnd w:id="482"/>
      <w:bookmarkEnd w:id="483"/>
      <w:bookmarkEnd w:id="484"/>
      <w:bookmarkEnd w:id="485"/>
      <w:r w:rsidRPr="00223C62">
        <w:rPr>
          <w:lang w:val="pt-BR"/>
        </w:rPr>
        <w:t xml:space="preserve"> </w:t>
      </w:r>
      <w:r w:rsidR="00A04FEF">
        <w:fldChar w:fldCharType="begin"/>
      </w:r>
      <w:r w:rsidRPr="00223C62">
        <w:rPr>
          <w:lang w:val="pt-BR"/>
        </w:rPr>
        <w:instrText xml:space="preserve">XE "SQL Server 2008 R2 OEM Standard e Enterprise" </w:instrText>
      </w:r>
      <w:r w:rsidR="00A04FEF">
        <w:fldChar w:fldCharType="end"/>
      </w:r>
    </w:p>
    <w:p w:rsidR="00531FC6" w:rsidRPr="00223C62" w:rsidRDefault="00531FC6" w:rsidP="00531FC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081197" w:rsidTr="00925990">
        <w:tc>
          <w:tcPr>
            <w:tcW w:w="2477" w:type="pct"/>
            <w:tcBorders>
              <w:top w:val="single" w:sz="4" w:space="0" w:color="auto"/>
              <w:bottom w:val="nil"/>
            </w:tcBorders>
          </w:tcPr>
          <w:p w:rsidR="00531FC6" w:rsidRPr="00223C62" w:rsidRDefault="00070E35" w:rsidP="00070E35">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tcBorders>
              <w:top w:val="single" w:sz="4" w:space="0" w:color="auto"/>
              <w:bottom w:val="nil"/>
            </w:tcBorders>
          </w:tcPr>
          <w:p w:rsidR="00531FC6" w:rsidRPr="00081197" w:rsidRDefault="00531FC6" w:rsidP="00070E35">
            <w:pPr>
              <w:pStyle w:val="PURLMSH"/>
            </w:pPr>
            <w:r>
              <w:t xml:space="preserve">Consulte Notificações Aplicáveis: </w:t>
            </w:r>
            <w:r>
              <w:rPr>
                <w:b/>
              </w:rPr>
              <w:t>Não</w:t>
            </w:r>
          </w:p>
        </w:tc>
      </w:tr>
      <w:tr w:rsidR="00531FC6" w:rsidRPr="00510C9D" w:rsidTr="00925990">
        <w:tc>
          <w:tcPr>
            <w:tcW w:w="2477" w:type="pct"/>
            <w:tcBorders>
              <w:top w:val="nil"/>
            </w:tcBorders>
          </w:tcPr>
          <w:p w:rsidR="00531FC6" w:rsidRPr="00223C62" w:rsidRDefault="00440193" w:rsidP="00070E35">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Borders>
              <w:top w:val="nil"/>
            </w:tcBorders>
          </w:tcPr>
          <w:p w:rsidR="00531FC6" w:rsidRPr="00223C62" w:rsidRDefault="00531FC6" w:rsidP="00070E35">
            <w:pPr>
              <w:pStyle w:val="PURLMSH"/>
              <w:rPr>
                <w:lang w:val="pt-BR"/>
              </w:rPr>
            </w:pPr>
          </w:p>
        </w:tc>
      </w:tr>
      <w:tr w:rsidR="00281FEC" w:rsidRPr="00510C9D" w:rsidTr="00925990">
        <w:tc>
          <w:tcPr>
            <w:tcW w:w="2477" w:type="pct"/>
            <w:tcBorders>
              <w:top w:val="nil"/>
            </w:tcBorders>
          </w:tcPr>
          <w:p w:rsidR="00281FEC" w:rsidRPr="00223C62" w:rsidRDefault="00281FEC" w:rsidP="00070E35">
            <w:pPr>
              <w:pStyle w:val="PURLMSH"/>
              <w:rPr>
                <w:lang w:val="pt-BR"/>
              </w:rPr>
            </w:pPr>
          </w:p>
        </w:tc>
        <w:tc>
          <w:tcPr>
            <w:tcW w:w="2523" w:type="pct"/>
            <w:tcBorders>
              <w:top w:val="nil"/>
            </w:tcBorders>
          </w:tcPr>
          <w:p w:rsidR="00281FEC" w:rsidRPr="00223C62" w:rsidRDefault="00281FEC" w:rsidP="00070E35">
            <w:pPr>
              <w:pStyle w:val="PURLMSH"/>
              <w:rPr>
                <w:lang w:val="pt-BR"/>
              </w:rPr>
            </w:pPr>
          </w:p>
        </w:tc>
      </w:tr>
      <w:tr w:rsidR="00925990" w:rsidRPr="00510C9D" w:rsidTr="00925990">
        <w:tc>
          <w:tcPr>
            <w:tcW w:w="5000" w:type="pct"/>
            <w:gridSpan w:val="2"/>
            <w:shd w:val="clear" w:color="auto" w:fill="E5EEF7"/>
            <w:vAlign w:val="center"/>
          </w:tcPr>
          <w:p w:rsidR="00925990" w:rsidRPr="00223C62" w:rsidRDefault="00925990" w:rsidP="00925990">
            <w:pPr>
              <w:pStyle w:val="PURTableHeaderBlue"/>
              <w:rPr>
                <w:rFonts w:ascii="Arial Narrow" w:hAnsi="Arial Narrow"/>
                <w:lang w:val="pt-BR"/>
              </w:rPr>
            </w:pPr>
            <w:r w:rsidRPr="00223C62">
              <w:rPr>
                <w:lang w:val="pt-BR"/>
              </w:rPr>
              <w:t>SALs (LICENÇA DE ACESSO PARA ASSINANTES)</w:t>
            </w:r>
          </w:p>
        </w:tc>
      </w:tr>
      <w:tr w:rsidR="00925990" w:rsidRPr="00510C9D" w:rsidTr="009F774B">
        <w:tc>
          <w:tcPr>
            <w:tcW w:w="5000" w:type="pct"/>
            <w:gridSpan w:val="2"/>
          </w:tcPr>
          <w:p w:rsidR="00925990" w:rsidRPr="00367D94" w:rsidRDefault="00925990" w:rsidP="00DD2670">
            <w:pPr>
              <w:pStyle w:val="PURBody"/>
              <w:spacing w:after="110"/>
            </w:pPr>
            <w:r>
              <w:rPr>
                <w:b/>
              </w:rPr>
              <w:t>Você precisa de:</w:t>
            </w:r>
          </w:p>
          <w:p w:rsidR="00152647" w:rsidRPr="00223C62" w:rsidRDefault="00152647" w:rsidP="00DD2670">
            <w:pPr>
              <w:pStyle w:val="PURBullet-Indented"/>
              <w:spacing w:after="110"/>
              <w:rPr>
                <w:lang w:val="pt-BR"/>
              </w:rPr>
            </w:pPr>
            <w:r w:rsidRPr="00223C62">
              <w:rPr>
                <w:lang w:val="pt-BR"/>
              </w:rPr>
              <w:t xml:space="preserve">SAL do SQL Server 2008 R2 Enterprise </w:t>
            </w:r>
            <w:r w:rsidRPr="00223C62">
              <w:rPr>
                <w:b/>
                <w:lang w:val="pt-BR"/>
              </w:rPr>
              <w:t>ou</w:t>
            </w:r>
          </w:p>
          <w:p w:rsidR="00925990" w:rsidRPr="00223C62" w:rsidRDefault="00152647" w:rsidP="00DD2670">
            <w:pPr>
              <w:pStyle w:val="PURBullet-Indented"/>
              <w:spacing w:after="110"/>
              <w:rPr>
                <w:lang w:val="pt-BR"/>
              </w:rPr>
            </w:pPr>
            <w:r w:rsidRPr="00223C62">
              <w:rPr>
                <w:lang w:val="pt-BR"/>
              </w:rPr>
              <w:t xml:space="preserve">SAL do SQL Server 2008 R2 Enterprise OEM </w:t>
            </w:r>
            <w:r w:rsidRPr="00223C62">
              <w:rPr>
                <w:b/>
                <w:lang w:val="pt-BR"/>
              </w:rPr>
              <w:t>ou</w:t>
            </w:r>
          </w:p>
          <w:p w:rsidR="00B32161" w:rsidRPr="00223C62" w:rsidDel="003C1827" w:rsidRDefault="00B32161" w:rsidP="00DD2670">
            <w:pPr>
              <w:pStyle w:val="PURBullet-Indented"/>
              <w:spacing w:after="110"/>
              <w:rPr>
                <w:lang w:val="pt-BR"/>
              </w:rPr>
            </w:pPr>
            <w:r w:rsidRPr="00223C62">
              <w:rPr>
                <w:lang w:val="pt-BR"/>
              </w:rPr>
              <w:t xml:space="preserve">SAL do SQL Server 2008 R2 Standard </w:t>
            </w:r>
            <w:r w:rsidRPr="00223C62">
              <w:rPr>
                <w:b/>
                <w:lang w:val="pt-BR"/>
              </w:rPr>
              <w:t>ou</w:t>
            </w:r>
          </w:p>
          <w:p w:rsidR="00B32161" w:rsidRPr="00223C62" w:rsidDel="003C1827" w:rsidRDefault="00B32161" w:rsidP="00DD2670">
            <w:pPr>
              <w:pStyle w:val="PURBullet-Indented"/>
              <w:spacing w:after="110"/>
              <w:rPr>
                <w:lang w:val="pt-BR"/>
              </w:rPr>
            </w:pPr>
            <w:r w:rsidRPr="00223C62">
              <w:rPr>
                <w:lang w:val="pt-BR"/>
              </w:rPr>
              <w:t>SAL do SQL Server 2008 R2 Standard OEM</w:t>
            </w:r>
          </w:p>
          <w:p w:rsidR="00B32161" w:rsidRPr="00223C62" w:rsidRDefault="00B32161" w:rsidP="00DD2670">
            <w:pPr>
              <w:pStyle w:val="PURBullet-Indented"/>
              <w:spacing w:after="110"/>
              <w:rPr>
                <w:lang w:val="pt-BR"/>
              </w:rPr>
            </w:pPr>
            <w:r w:rsidRPr="00223C62">
              <w:rPr>
                <w:lang w:val="pt-BR"/>
              </w:rPr>
              <w:t>SAL do Complemento do Windows Small Business Server 2011 Premium (para qualquer usuário ou equipamento que</w:t>
            </w:r>
            <w:r w:rsidR="001C3226">
              <w:rPr>
                <w:lang w:val="pt-BR"/>
              </w:rPr>
              <w:t> </w:t>
            </w:r>
            <w:r w:rsidRPr="00223C62">
              <w:rPr>
                <w:lang w:val="pt-BR"/>
              </w:rPr>
              <w:t>acesse instâncias do software para servidores e esteja em um domínio do Small Business Server (SBS))</w:t>
            </w:r>
          </w:p>
        </w:tc>
      </w:tr>
    </w:tbl>
    <w:p w:rsidR="00531FC6" w:rsidRPr="00223C62" w:rsidRDefault="00531FC6" w:rsidP="00925990">
      <w:pPr>
        <w:pStyle w:val="PURADDITIONALTERMSHEADERMB"/>
        <w:rPr>
          <w:lang w:val="pt-BR"/>
        </w:rPr>
      </w:pPr>
      <w:r w:rsidRPr="00223C62">
        <w:rPr>
          <w:lang w:val="pt-BR"/>
        </w:rPr>
        <w:t>Termos Adicionais:</w:t>
      </w:r>
    </w:p>
    <w:p w:rsidR="00152647" w:rsidRPr="00223C62" w:rsidRDefault="00531FC6" w:rsidP="001C3226">
      <w:pPr>
        <w:pStyle w:val="PURBody-Indented"/>
        <w:rPr>
          <w:lang w:val="pt-BR"/>
        </w:rPr>
      </w:pPr>
      <w:r w:rsidRPr="00223C62">
        <w:rPr>
          <w:lang w:val="pt-BR"/>
        </w:rPr>
        <w:t>Você somente pode usar o software para servidores que estiver pré-instalado no servidor que você adquiriu.</w:t>
      </w:r>
      <w:r w:rsidR="00223C62" w:rsidRPr="00223C62">
        <w:rPr>
          <w:lang w:val="pt-BR"/>
        </w:rPr>
        <w:t xml:space="preserve"> </w:t>
      </w:r>
      <w:r w:rsidRPr="00223C62">
        <w:rPr>
          <w:lang w:val="pt-BR"/>
        </w:rPr>
        <w:t>O software para servidores deve ser um dos produtos de software apresentados a seguir.</w:t>
      </w:r>
      <w:r w:rsidR="00223C62" w:rsidRPr="00223C62">
        <w:rPr>
          <w:lang w:val="pt-BR"/>
        </w:rPr>
        <w:t xml:space="preserve"> </w:t>
      </w:r>
      <w:r w:rsidRPr="00223C62">
        <w:rPr>
          <w:lang w:val="pt-BR"/>
        </w:rPr>
        <w:t>Não obstante o contrato de licença do provedor de serviços, o contrato de licença de usuário final fornecido com o servidor, no qual o software para servidores foi pré-instalado, irá</w:t>
      </w:r>
      <w:r w:rsidR="001C3226">
        <w:rPr>
          <w:lang w:val="pt-BR"/>
        </w:rPr>
        <w:t> </w:t>
      </w:r>
      <w:r w:rsidRPr="00223C62">
        <w:rPr>
          <w:lang w:val="pt-BR"/>
        </w:rPr>
        <w:t>reger a instalação e os direitos do usuário do software para servidores.</w:t>
      </w:r>
      <w:r w:rsidR="00223C62" w:rsidRPr="00223C62">
        <w:rPr>
          <w:lang w:val="pt-BR"/>
        </w:rPr>
        <w:t xml:space="preserve"> </w:t>
      </w:r>
      <w:r w:rsidRPr="00223C62">
        <w:rPr>
          <w:lang w:val="pt-BR"/>
        </w:rPr>
        <w:t>No entanto, os direitos de acesso ao software para servidores serão regidos por esses direitos de uso do produto.</w:t>
      </w:r>
      <w:r w:rsidR="00223C62" w:rsidRPr="00223C62">
        <w:rPr>
          <w:lang w:val="pt-BR"/>
        </w:rPr>
        <w:t xml:space="preserve"> </w:t>
      </w:r>
      <w:r w:rsidRPr="00223C62">
        <w:rPr>
          <w:lang w:val="pt-BR"/>
        </w:rPr>
        <w:t>Além disso, quaisquer cláusulas em relação ao software de distribuição, no contrato de licença de usuário final fornecido com o servidor, irão reger o uso do software de distribuição.</w:t>
      </w:r>
    </w:p>
    <w:p w:rsidR="00152647" w:rsidRPr="00223C62" w:rsidRDefault="00152647" w:rsidP="006B2649">
      <w:pPr>
        <w:pStyle w:val="PURBullet-Indented"/>
        <w:rPr>
          <w:lang w:val="pt-BR"/>
        </w:rPr>
      </w:pPr>
      <w:r w:rsidRPr="00223C62">
        <w:rPr>
          <w:lang w:val="pt-BR"/>
        </w:rPr>
        <w:t>SQL Server 2008 R2 Enterprise para Sistemas Incorporados x32 (Edição com Tempo de Execução);</w:t>
      </w:r>
    </w:p>
    <w:p w:rsidR="00152647" w:rsidRPr="00223C62" w:rsidDel="003C1827" w:rsidRDefault="00152647" w:rsidP="006B2649">
      <w:pPr>
        <w:pStyle w:val="PURBullet-Indented"/>
        <w:rPr>
          <w:lang w:val="pt-BR"/>
        </w:rPr>
      </w:pPr>
      <w:r w:rsidRPr="00223C62">
        <w:rPr>
          <w:lang w:val="pt-BR"/>
        </w:rPr>
        <w:t>SQL Server 2008 R2 Standard para Sistemas Incorporados x32 (Edição com Tempo de Execução);</w:t>
      </w:r>
    </w:p>
    <w:p w:rsidR="00152647" w:rsidRPr="00223C62" w:rsidRDefault="00152647" w:rsidP="006B2649">
      <w:pPr>
        <w:pStyle w:val="PURBullet-Indented"/>
        <w:rPr>
          <w:lang w:val="pt-BR"/>
        </w:rPr>
      </w:pPr>
      <w:r w:rsidRPr="00223C62">
        <w:rPr>
          <w:lang w:val="pt-BR"/>
        </w:rPr>
        <w:t>SQL Server 2008 R2 Enterprise para Sistemas Incorporados x64 (Edição com Tempo de Execução);</w:t>
      </w:r>
    </w:p>
    <w:p w:rsidR="00152647" w:rsidRPr="00223C62" w:rsidDel="003C1827" w:rsidRDefault="00152647" w:rsidP="006B2649">
      <w:pPr>
        <w:pStyle w:val="PURBullet-Indented"/>
        <w:rPr>
          <w:lang w:val="pt-BR"/>
        </w:rPr>
      </w:pPr>
      <w:r w:rsidRPr="00223C62">
        <w:rPr>
          <w:lang w:val="pt-BR"/>
        </w:rPr>
        <w:t>SQL Server 2008 R2 Standard para Sistemas Incorporados x64 (Edição com Tempo de Execução) e</w:t>
      </w:r>
    </w:p>
    <w:p w:rsidR="00152647" w:rsidRPr="00223C62" w:rsidDel="003C1827" w:rsidRDefault="00152647" w:rsidP="006B2649">
      <w:pPr>
        <w:pStyle w:val="PURBullet-Indented"/>
        <w:rPr>
          <w:lang w:val="pt-BR"/>
        </w:rPr>
      </w:pPr>
      <w:r w:rsidRPr="00223C62">
        <w:rPr>
          <w:lang w:val="pt-BR"/>
        </w:rPr>
        <w:t>SQL Server 2008 R2 Standard para Sistemas Incorporados (x32) (Edição com Tempo de Execução para Gerenciamento de Sistemas)</w:t>
      </w:r>
    </w:p>
    <w:p w:rsidR="00091B14" w:rsidRPr="00223C62" w:rsidRDefault="00091B14" w:rsidP="00091B14">
      <w:pPr>
        <w:pStyle w:val="PURBlueStrong-Indented"/>
        <w:rPr>
          <w:lang w:val="pt-BR"/>
        </w:rPr>
      </w:pPr>
      <w:r w:rsidRPr="00223C62">
        <w:rPr>
          <w:lang w:val="pt-BR"/>
        </w:rPr>
        <w:t>Software .NET Framework</w:t>
      </w:r>
    </w:p>
    <w:p w:rsidR="00091B14" w:rsidRPr="00223C62" w:rsidRDefault="00091B14" w:rsidP="001C3226">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997CF3" w:rsidRPr="00E24744" w:rsidRDefault="007809B7" w:rsidP="00731CC3">
      <w:pPr>
        <w:pStyle w:val="PURBreadcrumb"/>
      </w:pPr>
      <w:hyperlink w:anchor="Índice" w:history="1">
        <w:hyperlink w:anchor="Índice" w:history="1">
          <w:r w:rsidR="00F90A68" w:rsidRPr="00E24744">
            <w:rPr>
              <w:rStyle w:val="Hyperlink"/>
              <w:rFonts w:ascii="Arial Narrow" w:hAnsi="Arial Narrow"/>
              <w:sz w:val="16"/>
            </w:rPr>
            <w:t>Índice</w:t>
          </w:r>
        </w:hyperlink>
      </w:hyperlink>
      <w:r w:rsidR="00C0172C" w:rsidRPr="00E24744">
        <w:t xml:space="preserve"> / </w:t>
      </w:r>
      <w:hyperlink w:anchor="Termos Universais" w:history="1">
        <w:hyperlink w:anchor="_Toc299957119" w:history="1">
          <w:r w:rsidR="00731CC3" w:rsidRPr="00E24744">
            <w:rPr>
              <w:rStyle w:val="Hyperlink"/>
              <w:rFonts w:ascii="Arial Narrow" w:hAnsi="Arial Narrow"/>
              <w:sz w:val="16"/>
            </w:rPr>
            <w:t>Termos Universais de Licença</w:t>
          </w:r>
        </w:hyperlink>
      </w:hyperlink>
      <w:r w:rsidR="00C0172C" w:rsidRPr="00E24744">
        <w:rPr>
          <w:rFonts w:ascii="Arial Narrow" w:hAnsi="Arial Narrow"/>
          <w:sz w:val="16"/>
        </w:rPr>
        <w:t xml:space="preserve"> </w:t>
      </w:r>
    </w:p>
    <w:p w:rsidR="00531FC6" w:rsidRPr="00E24744" w:rsidDel="003C1827" w:rsidRDefault="00531FC6" w:rsidP="0028715A">
      <w:pPr>
        <w:pStyle w:val="PURProductName"/>
      </w:pPr>
      <w:bookmarkStart w:id="486" w:name="_Toc297828754"/>
      <w:bookmarkStart w:id="487" w:name="_Toc297883509"/>
      <w:bookmarkStart w:id="488" w:name="_Toc299519141"/>
      <w:bookmarkStart w:id="489" w:name="_Toc299531573"/>
      <w:bookmarkStart w:id="490" w:name="_Toc299531897"/>
      <w:bookmarkStart w:id="491" w:name="_Toc299957180"/>
      <w:bookmarkStart w:id="492" w:name="_Toc326155706"/>
      <w:bookmarkStart w:id="493" w:name="_Toc327794420"/>
      <w:r w:rsidRPr="00E24744">
        <w:t>SQL Server 2010 R2 Small Business</w:t>
      </w:r>
      <w:bookmarkEnd w:id="486"/>
      <w:bookmarkEnd w:id="487"/>
      <w:bookmarkEnd w:id="488"/>
      <w:bookmarkEnd w:id="489"/>
      <w:bookmarkEnd w:id="490"/>
      <w:bookmarkEnd w:id="491"/>
      <w:bookmarkEnd w:id="492"/>
      <w:bookmarkEnd w:id="493"/>
      <w:r w:rsidR="00A04FEF">
        <w:fldChar w:fldCharType="begin"/>
      </w:r>
      <w:r w:rsidRPr="00E24744">
        <w:instrText xml:space="preserve">XE "SQL Server 2010 R2 Small Business" </w:instrText>
      </w:r>
      <w:r w:rsidR="00A04FEF">
        <w:fldChar w:fldCharType="end"/>
      </w:r>
    </w:p>
    <w:p w:rsidR="00531FC6" w:rsidRPr="00223C62" w:rsidDel="003C1827" w:rsidRDefault="00531FC6" w:rsidP="001C3226">
      <w:pPr>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081197" w:rsidDel="003C1827" w:rsidTr="00D33C91">
        <w:tc>
          <w:tcPr>
            <w:tcW w:w="4681" w:type="dxa"/>
            <w:tcBorders>
              <w:top w:val="single" w:sz="4" w:space="0" w:color="auto"/>
              <w:bottom w:val="nil"/>
            </w:tcBorders>
          </w:tcPr>
          <w:p w:rsidR="00531FC6" w:rsidRPr="00223C62" w:rsidDel="003C1827" w:rsidRDefault="00531FC6" w:rsidP="001C3226">
            <w:pPr>
              <w:pStyle w:val="PURLMSH"/>
              <w:rPr>
                <w:lang w:val="pt-BR"/>
              </w:rPr>
            </w:pPr>
            <w:r w:rsidRPr="00223C62">
              <w:rPr>
                <w:lang w:val="pt-BR"/>
              </w:rPr>
              <w:t xml:space="preserve">Seção Aplicável de Termos Gerais da SAL: </w:t>
            </w:r>
            <w:hyperlink w:anchor="SALTerms_Server" w:history="1">
              <w:r w:rsidRPr="00223C62">
                <w:rPr>
                  <w:color w:val="00467F"/>
                  <w:u w:val="single"/>
                  <w:lang w:val="pt-BR"/>
                </w:rPr>
                <w:t>Software</w:t>
              </w:r>
              <w:r w:rsidR="001C3226">
                <w:rPr>
                  <w:color w:val="00467F"/>
                  <w:u w:val="single"/>
                  <w:lang w:val="pt-BR"/>
                </w:rPr>
                <w:t> </w:t>
              </w:r>
              <w:r w:rsidRPr="00223C62">
                <w:rPr>
                  <w:color w:val="00467F"/>
                  <w:u w:val="single"/>
                  <w:lang w:val="pt-BR"/>
                </w:rPr>
                <w:t>para</w:t>
              </w:r>
              <w:r w:rsidR="001C3226">
                <w:rPr>
                  <w:color w:val="00467F"/>
                  <w:u w:val="single"/>
                  <w:lang w:val="pt-BR"/>
                </w:rPr>
                <w:t> </w:t>
              </w:r>
              <w:r w:rsidRPr="00223C62">
                <w:rPr>
                  <w:color w:val="00467F"/>
                  <w:u w:val="single"/>
                  <w:lang w:val="pt-BR"/>
                </w:rPr>
                <w:t>Servidores</w:t>
              </w:r>
            </w:hyperlink>
          </w:p>
        </w:tc>
        <w:tc>
          <w:tcPr>
            <w:tcW w:w="6300" w:type="dxa"/>
            <w:tcBorders>
              <w:top w:val="single" w:sz="4" w:space="0" w:color="auto"/>
              <w:bottom w:val="nil"/>
            </w:tcBorders>
          </w:tcPr>
          <w:p w:rsidR="00531FC6" w:rsidRPr="00081197" w:rsidDel="003C1827" w:rsidRDefault="00531FC6" w:rsidP="00440193">
            <w:pPr>
              <w:pStyle w:val="PURLMSH"/>
            </w:pPr>
            <w:r>
              <w:t xml:space="preserve">Consulte Notificações Aplicáveis: </w:t>
            </w:r>
            <w:r>
              <w:rPr>
                <w:b/>
              </w:rPr>
              <w:t>Não</w:t>
            </w:r>
          </w:p>
        </w:tc>
      </w:tr>
      <w:tr w:rsidR="00531FC6" w:rsidRPr="00510C9D" w:rsidDel="003C1827" w:rsidTr="00D33C91">
        <w:tc>
          <w:tcPr>
            <w:tcW w:w="4681" w:type="dxa"/>
            <w:tcBorders>
              <w:top w:val="nil"/>
            </w:tcBorders>
          </w:tcPr>
          <w:p w:rsidR="00531FC6" w:rsidRPr="00223C62" w:rsidDel="003C1827" w:rsidRDefault="00440193" w:rsidP="00440193">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6300" w:type="dxa"/>
            <w:tcBorders>
              <w:top w:val="nil"/>
            </w:tcBorders>
          </w:tcPr>
          <w:p w:rsidR="00531FC6" w:rsidRPr="00223C62" w:rsidDel="003C1827" w:rsidRDefault="00531FC6" w:rsidP="00440193">
            <w:pPr>
              <w:pStyle w:val="PURLMSH"/>
              <w:rPr>
                <w:lang w:val="pt-BR"/>
              </w:rPr>
            </w:pPr>
          </w:p>
        </w:tc>
      </w:tr>
      <w:tr w:rsidR="00053B45" w:rsidRPr="00510C9D"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rsidR="00053B45" w:rsidRPr="00223C62" w:rsidDel="003C1827" w:rsidRDefault="00053B45" w:rsidP="00053B45">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25990" w:rsidRPr="00510C9D"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681" w:type="dxa"/>
            <w:tcBorders>
              <w:top w:val="nil"/>
              <w:left w:val="nil"/>
              <w:bottom w:val="dotted" w:sz="4" w:space="0" w:color="98BEE1"/>
              <w:right w:val="nil"/>
            </w:tcBorders>
            <w:shd w:val="clear" w:color="auto" w:fill="auto"/>
          </w:tcPr>
          <w:p w:rsidR="00925990" w:rsidRPr="00367D94" w:rsidDel="003C1827" w:rsidRDefault="00925990" w:rsidP="00DD2670">
            <w:pPr>
              <w:pStyle w:val="PURBody"/>
              <w:spacing w:after="110"/>
            </w:pPr>
            <w:r>
              <w:t>Você precisa de:</w:t>
            </w:r>
          </w:p>
          <w:p w:rsidR="00925990" w:rsidRPr="00367D94" w:rsidDel="003C1827" w:rsidRDefault="00925990" w:rsidP="00DD2670">
            <w:pPr>
              <w:pStyle w:val="PURBullet-Indented"/>
              <w:spacing w:after="110"/>
            </w:pPr>
            <w:r>
              <w:t>SAL do SQL Server 2008 R2 Small Business</w:t>
            </w:r>
            <w:r>
              <w:rPr>
                <w:szCs w:val="18"/>
              </w:rPr>
              <w:t xml:space="preserve"> ou</w:t>
            </w:r>
          </w:p>
          <w:p w:rsidR="00481B83" w:rsidRPr="00223C62" w:rsidDel="003C1827" w:rsidRDefault="00481B83" w:rsidP="00DD2670">
            <w:pPr>
              <w:pStyle w:val="PURBullet-Indented"/>
              <w:spacing w:after="110"/>
              <w:rPr>
                <w:lang w:val="pt-BR"/>
              </w:rPr>
            </w:pPr>
            <w:r w:rsidRPr="00223C62">
              <w:rPr>
                <w:lang w:val="pt-BR"/>
              </w:rPr>
              <w:t>SAL do SQL Server 2008 R2 Standard ou</w:t>
            </w:r>
          </w:p>
          <w:p w:rsidR="00481B83" w:rsidRPr="00223C62" w:rsidDel="003C1827" w:rsidRDefault="00925990" w:rsidP="00DD2670">
            <w:pPr>
              <w:pStyle w:val="PURBullet-Indented"/>
              <w:spacing w:after="110"/>
              <w:rPr>
                <w:lang w:val="pt-BR"/>
              </w:rPr>
            </w:pPr>
            <w:r w:rsidRPr="00223C62">
              <w:rPr>
                <w:lang w:val="pt-BR"/>
              </w:rPr>
              <w:t>SAL do SQL Server 2008 R2 Enterprise</w:t>
            </w:r>
            <w:r w:rsidR="001C3226">
              <w:rPr>
                <w:lang w:val="pt-BR"/>
              </w:rPr>
              <w:t> </w:t>
            </w:r>
            <w:r w:rsidRPr="00223C62">
              <w:rPr>
                <w:lang w:val="pt-BR"/>
              </w:rPr>
              <w:t>ou</w:t>
            </w:r>
          </w:p>
          <w:p w:rsidR="00925990" w:rsidRPr="00223C62" w:rsidDel="003C1827" w:rsidRDefault="00481B83" w:rsidP="00DD2670">
            <w:pPr>
              <w:pStyle w:val="PURBullet-Indented"/>
              <w:spacing w:after="110"/>
              <w:rPr>
                <w:lang w:val="pt-BR"/>
              </w:rPr>
            </w:pPr>
            <w:r w:rsidRPr="00223C62">
              <w:rPr>
                <w:lang w:val="pt-BR"/>
              </w:rPr>
              <w:t>SAL do SQL Server 2008 R2 Standard OEM ou</w:t>
            </w:r>
          </w:p>
        </w:tc>
        <w:tc>
          <w:tcPr>
            <w:tcW w:w="6300" w:type="dxa"/>
            <w:tcBorders>
              <w:top w:val="nil"/>
              <w:left w:val="nil"/>
              <w:bottom w:val="dotted" w:sz="4" w:space="0" w:color="98BEE1"/>
              <w:right w:val="nil"/>
            </w:tcBorders>
            <w:shd w:val="clear" w:color="auto" w:fill="auto"/>
          </w:tcPr>
          <w:p w:rsidR="00925990" w:rsidRPr="00223C62" w:rsidDel="003C1827" w:rsidRDefault="00925990" w:rsidP="00DD2670">
            <w:pPr>
              <w:pStyle w:val="PURBody"/>
              <w:spacing w:after="110"/>
              <w:ind w:left="908"/>
              <w:rPr>
                <w:lang w:val="pt-BR"/>
              </w:rPr>
            </w:pPr>
          </w:p>
          <w:p w:rsidR="00481B83" w:rsidRPr="00223C62" w:rsidDel="003C1827" w:rsidRDefault="00481B83" w:rsidP="00DD2670">
            <w:pPr>
              <w:pStyle w:val="PURBullet-Indented"/>
              <w:spacing w:after="110"/>
              <w:rPr>
                <w:lang w:val="pt-BR"/>
              </w:rPr>
            </w:pPr>
            <w:r w:rsidRPr="00223C62">
              <w:rPr>
                <w:lang w:val="pt-BR"/>
              </w:rPr>
              <w:t xml:space="preserve">SAL do SQL Server 2008 R2 Enterprise OEM ou </w:t>
            </w:r>
          </w:p>
          <w:p w:rsidR="00925990" w:rsidRPr="00223C62" w:rsidDel="003C1827" w:rsidRDefault="00925990" w:rsidP="00DD2670">
            <w:pPr>
              <w:pStyle w:val="PURBullet-Indented"/>
              <w:tabs>
                <w:tab w:val="left" w:pos="22"/>
              </w:tabs>
              <w:spacing w:after="110"/>
              <w:rPr>
                <w:lang w:val="pt-BR"/>
              </w:rPr>
            </w:pPr>
            <w:r w:rsidRPr="00223C62">
              <w:rPr>
                <w:lang w:val="pt-BR"/>
              </w:rPr>
              <w:t>SAL do Complemento do Windows Small Business Server 2011 Premium (para qualquer usuário ou dispositivo que acesse instâncias do software para servidores e esteja em um</w:t>
            </w:r>
            <w:r w:rsidR="001C3226">
              <w:rPr>
                <w:lang w:val="pt-BR"/>
              </w:rPr>
              <w:t> </w:t>
            </w:r>
            <w:r w:rsidRPr="00223C62">
              <w:rPr>
                <w:lang w:val="pt-BR"/>
              </w:rPr>
              <w:t>domínio do SBS)</w:t>
            </w:r>
          </w:p>
          <w:p w:rsidR="00925990" w:rsidRPr="00223C62" w:rsidDel="003C1827" w:rsidRDefault="00925990" w:rsidP="00DD2670">
            <w:pPr>
              <w:pStyle w:val="PURBody"/>
              <w:spacing w:after="110"/>
              <w:rPr>
                <w:bCs/>
                <w:lang w:val="pt-BR"/>
              </w:rPr>
            </w:pPr>
          </w:p>
        </w:tc>
      </w:tr>
    </w:tbl>
    <w:p w:rsidR="00531FC6" w:rsidRPr="00223C62" w:rsidDel="003C1827" w:rsidRDefault="00531FC6" w:rsidP="00DD2670">
      <w:pPr>
        <w:pStyle w:val="PURADDITIONALTERMSHEADERMB"/>
        <w:spacing w:after="110"/>
        <w:rPr>
          <w:lang w:val="pt-BR"/>
        </w:rPr>
      </w:pPr>
      <w:r w:rsidRPr="00223C62">
        <w:rPr>
          <w:lang w:val="pt-BR"/>
        </w:rPr>
        <w:t>Termos Adicionais:</w:t>
      </w:r>
    </w:p>
    <w:p w:rsidR="00053B45" w:rsidRPr="00223C62" w:rsidDel="003C1827" w:rsidRDefault="00053B45" w:rsidP="00DD2670">
      <w:pPr>
        <w:pStyle w:val="PURBody-Indented"/>
        <w:spacing w:after="110"/>
        <w:rPr>
          <w:lang w:val="pt-BR"/>
        </w:rPr>
      </w:pPr>
      <w:r w:rsidRPr="00223C62">
        <w:rPr>
          <w:lang w:val="pt-BR"/>
        </w:rPr>
        <w:t>O ambiente de sistema operacional (ou OSE) no qual as instâncias do software para servidores são executadas deve estar associado a um domínio que possua o Active Directory configurado da seguinte maneira:</w:t>
      </w:r>
    </w:p>
    <w:p w:rsidR="00053B45" w:rsidRDefault="00053B45" w:rsidP="00DD2670">
      <w:pPr>
        <w:pStyle w:val="PURBullet-Indented"/>
        <w:spacing w:after="110"/>
        <w:rPr>
          <w:lang w:val="pt-BR"/>
        </w:rPr>
      </w:pPr>
      <w:r w:rsidRPr="00223C62">
        <w:rPr>
          <w:lang w:val="pt-BR"/>
        </w:rPr>
        <w:t>Um único servidor no domínio deve conter todas as funções das operações de mestre único flexível (FSMO) e é a raiz da</w:t>
      </w:r>
      <w:r w:rsidR="001C3226">
        <w:rPr>
          <w:lang w:val="pt-BR"/>
        </w:rPr>
        <w:t> </w:t>
      </w:r>
      <w:r w:rsidRPr="00223C62">
        <w:rPr>
          <w:lang w:val="pt-BR"/>
        </w:rPr>
        <w:t>floresta do Active Directory,</w:t>
      </w:r>
    </w:p>
    <w:p w:rsidR="00DD2670" w:rsidRPr="00223C62" w:rsidDel="003C1827" w:rsidRDefault="00DD2670" w:rsidP="00DD2670">
      <w:pPr>
        <w:pStyle w:val="PURBullet-Indented"/>
        <w:numPr>
          <w:ilvl w:val="0"/>
          <w:numId w:val="0"/>
        </w:numPr>
        <w:spacing w:after="110"/>
        <w:ind w:left="1026"/>
        <w:rPr>
          <w:lang w:val="pt-BR"/>
        </w:rPr>
      </w:pPr>
    </w:p>
    <w:p w:rsidR="00053B45" w:rsidRPr="00223C62" w:rsidDel="003C1827" w:rsidRDefault="00053B45" w:rsidP="00DD2670">
      <w:pPr>
        <w:pStyle w:val="PURBullet-Indented"/>
        <w:spacing w:after="110"/>
        <w:rPr>
          <w:lang w:val="pt-BR"/>
        </w:rPr>
      </w:pPr>
      <w:r w:rsidRPr="00223C62">
        <w:rPr>
          <w:lang w:val="pt-BR"/>
        </w:rPr>
        <w:t>nenhuma relação de confiança com qualquer outro domínio e</w:t>
      </w:r>
    </w:p>
    <w:p w:rsidR="00053B45" w:rsidRPr="00367D94" w:rsidDel="003C1827" w:rsidRDefault="00053B45" w:rsidP="00DD2670">
      <w:pPr>
        <w:pStyle w:val="PURBullet-Indented"/>
        <w:spacing w:after="110"/>
      </w:pPr>
      <w:r>
        <w:t>nenhum domínio filho e</w:t>
      </w:r>
    </w:p>
    <w:p w:rsidR="00053B45" w:rsidRPr="00223C62" w:rsidDel="003C1827" w:rsidRDefault="00053B45" w:rsidP="00152647">
      <w:pPr>
        <w:pStyle w:val="PURBody-Indented"/>
        <w:rPr>
          <w:lang w:val="pt-BR"/>
        </w:rPr>
      </w:pPr>
      <w:r w:rsidRPr="00223C62">
        <w:rPr>
          <w:lang w:val="pt-BR"/>
        </w:rPr>
        <w:t>Você não poderá executar instâncias do software para servidores, licenciado separadamente, ou de outro modo, ao mesmo tempo, em outro ambiente de sistema operacional (ou OSE) no mesmo domínio. A soma de usuários e equipamentos consignados a SALs no domínio não pode exceder 75.</w:t>
      </w:r>
    </w:p>
    <w:p w:rsidR="00091B14" w:rsidRPr="00223C62" w:rsidDel="003C1827" w:rsidRDefault="00091B14" w:rsidP="00091B14">
      <w:pPr>
        <w:pStyle w:val="PURBlueStrong-Indented"/>
        <w:rPr>
          <w:lang w:val="pt-BR"/>
        </w:rPr>
      </w:pPr>
      <w:r w:rsidRPr="00223C62">
        <w:rPr>
          <w:lang w:val="pt-BR"/>
        </w:rPr>
        <w:t>Software .NET Framework</w:t>
      </w:r>
    </w:p>
    <w:p w:rsidR="00091B14" w:rsidRPr="00223C62" w:rsidDel="003C1827" w:rsidRDefault="00091B14" w:rsidP="00CA7B91">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CA7B91">
        <w:rPr>
          <w:lang w:val="pt-BR"/>
        </w:rPr>
        <w:t> </w:t>
      </w:r>
      <w:r w:rsidRPr="00223C62">
        <w:rPr>
          <w:lang w:val="pt-BR"/>
        </w:rPr>
        <w:t>licença do Software .NET Framework e PowerShell nos Termos Universais de Licença.</w:t>
      </w:r>
    </w:p>
    <w:p w:rsidR="00997CF3" w:rsidRPr="00223C62" w:rsidDel="003C1827"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9A4C7C" w:rsidP="001C3226">
      <w:pPr>
        <w:pStyle w:val="PURProductName"/>
        <w:rPr>
          <w:lang w:val="pt-BR"/>
        </w:rPr>
      </w:pPr>
      <w:bookmarkStart w:id="494" w:name="_Toc299519142"/>
      <w:bookmarkStart w:id="495" w:name="_Toc299531574"/>
      <w:bookmarkStart w:id="496" w:name="_Toc299531898"/>
      <w:bookmarkStart w:id="497" w:name="_Toc299957181"/>
      <w:bookmarkStart w:id="498" w:name="_Toc326155707"/>
      <w:bookmarkStart w:id="499" w:name="_Toc327794421"/>
      <w:r w:rsidRPr="00223C62">
        <w:rPr>
          <w:lang w:val="pt-BR"/>
        </w:rPr>
        <w:t>SQL Server 2012 Standard</w:t>
      </w:r>
      <w:bookmarkEnd w:id="494"/>
      <w:bookmarkEnd w:id="495"/>
      <w:bookmarkEnd w:id="496"/>
      <w:bookmarkEnd w:id="497"/>
      <w:bookmarkEnd w:id="498"/>
      <w:bookmarkEnd w:id="499"/>
      <w:r w:rsidR="00A04FEF">
        <w:fldChar w:fldCharType="begin"/>
      </w:r>
      <w:r w:rsidRPr="00223C62">
        <w:rPr>
          <w:lang w:val="pt-BR"/>
        </w:rPr>
        <w:instrText xml:space="preserve">XE "SQL Server 2012 Standard" </w:instrText>
      </w:r>
      <w:r w:rsidR="00A04FEF">
        <w:fldChar w:fldCharType="end"/>
      </w:r>
    </w:p>
    <w:p w:rsidR="009A4C7C" w:rsidRPr="00223C62" w:rsidRDefault="009A4C7C" w:rsidP="001C3226">
      <w:pPr>
        <w:pStyle w:val="PURLicenseTerm"/>
        <w:keepNext/>
        <w:keepLines/>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510C9D" w:rsidTr="009F774B">
        <w:tc>
          <w:tcPr>
            <w:tcW w:w="2477" w:type="pct"/>
            <w:tcBorders>
              <w:top w:val="single" w:sz="4" w:space="0" w:color="auto"/>
              <w:bottom w:val="nil"/>
            </w:tcBorders>
          </w:tcPr>
          <w:p w:rsidR="00831C1F" w:rsidRPr="00223C62" w:rsidRDefault="00831C1F" w:rsidP="001C3226">
            <w:pPr>
              <w:pStyle w:val="PURLMSH"/>
              <w:keepNext/>
              <w:keepLines/>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tcBorders>
              <w:top w:val="single" w:sz="4" w:space="0" w:color="auto"/>
              <w:bottom w:val="nil"/>
            </w:tcBorders>
          </w:tcPr>
          <w:p w:rsidR="00831C1F" w:rsidRPr="00CA7B91" w:rsidRDefault="004F154D" w:rsidP="001C3226">
            <w:pPr>
              <w:pStyle w:val="PURLMSH"/>
              <w:keepNext/>
              <w:keepLines/>
              <w:rPr>
                <w:lang w:val="pt-BR"/>
              </w:rPr>
            </w:pPr>
            <w:r w:rsidRPr="00CA7B91">
              <w:rPr>
                <w:lang w:val="pt-BR"/>
              </w:rPr>
              <w:t xml:space="preserve">Consulte Notificações Aplicáveis: </w:t>
            </w:r>
            <w:r w:rsidRPr="00CA7B91">
              <w:rPr>
                <w:b/>
                <w:lang w:val="pt-BR"/>
              </w:rPr>
              <w:t xml:space="preserve">Atualizações Automáticas </w:t>
            </w:r>
            <w:r w:rsidRPr="00CA7B91">
              <w:rPr>
                <w:lang w:val="pt-BR"/>
              </w:rPr>
              <w:t>(Consulte</w:t>
            </w:r>
            <w:r w:rsidR="001C3226" w:rsidRPr="00CA7B91">
              <w:rPr>
                <w:lang w:val="pt-BR"/>
              </w:rPr>
              <w:t> </w:t>
            </w:r>
            <w:r w:rsidRPr="00CA7B91">
              <w:rPr>
                <w:lang w:val="pt-BR"/>
              </w:rPr>
              <w:t>o</w:t>
            </w:r>
            <w:r w:rsidR="001C3226" w:rsidRPr="00CA7B91">
              <w:rPr>
                <w:lang w:val="pt-BR"/>
              </w:rPr>
              <w:t> </w:t>
            </w:r>
            <w:hyperlink w:anchor="Appendix2" w:history="1">
              <w:hyperlink w:anchor="Appendix2" w:history="1">
                <w:r w:rsidR="00B712CA" w:rsidRPr="00BF77BC">
                  <w:rPr>
                    <w:rStyle w:val="Hyperlink"/>
                    <w:szCs w:val="18"/>
                    <w:lang w:val="pt-BR"/>
                  </w:rPr>
                  <w:t>Apêndice 2</w:t>
                </w:r>
              </w:hyperlink>
            </w:hyperlink>
            <w:r w:rsidRPr="00CA7B91">
              <w:rPr>
                <w:lang w:val="pt-BR"/>
              </w:rPr>
              <w:t>)</w:t>
            </w:r>
          </w:p>
        </w:tc>
      </w:tr>
      <w:tr w:rsidR="009A4C7C" w:rsidRPr="00510C9D" w:rsidTr="009F774B">
        <w:tc>
          <w:tcPr>
            <w:tcW w:w="2477" w:type="pct"/>
            <w:tcBorders>
              <w:top w:val="nil"/>
            </w:tcBorders>
          </w:tcPr>
          <w:p w:rsidR="009A4C7C" w:rsidRPr="00223C62" w:rsidRDefault="009A4C7C" w:rsidP="009A4C7C">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Borders>
              <w:top w:val="nil"/>
            </w:tcBorders>
          </w:tcPr>
          <w:p w:rsidR="009A4C7C" w:rsidRPr="00223C62" w:rsidRDefault="009A4C7C" w:rsidP="009A4C7C">
            <w:pPr>
              <w:pStyle w:val="PURLMSH"/>
              <w:rPr>
                <w:lang w:val="pt-BR"/>
              </w:rPr>
            </w:pPr>
          </w:p>
        </w:tc>
      </w:tr>
      <w:tr w:rsidR="009A4C7C" w:rsidRPr="00510C9D" w:rsidTr="009F774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3025FD" w:rsidRPr="00081197" w:rsidTr="005C62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3025FD" w:rsidRPr="00367D94" w:rsidRDefault="003025FD" w:rsidP="009A4C7C">
            <w:pPr>
              <w:pStyle w:val="PURBody"/>
            </w:pPr>
            <w:r>
              <w:rPr>
                <w:b/>
              </w:rPr>
              <w:t>Você precisa de:</w:t>
            </w:r>
          </w:p>
          <w:p w:rsidR="009F3973" w:rsidRPr="00223C62" w:rsidRDefault="009F3973" w:rsidP="006B2649">
            <w:pPr>
              <w:pStyle w:val="PURBullet-Indented"/>
              <w:rPr>
                <w:lang w:val="pt-BR"/>
              </w:rPr>
            </w:pPr>
            <w:r w:rsidRPr="00223C62">
              <w:rPr>
                <w:lang w:val="pt-BR"/>
              </w:rPr>
              <w:t xml:space="preserve">SAL do SQL Server 2012 Standard </w:t>
            </w:r>
            <w:r w:rsidRPr="00223C62">
              <w:rPr>
                <w:b/>
                <w:lang w:val="pt-BR"/>
              </w:rPr>
              <w:t>ou</w:t>
            </w:r>
          </w:p>
          <w:p w:rsidR="003025FD" w:rsidRPr="00081197" w:rsidRDefault="009F3973" w:rsidP="006B2649">
            <w:pPr>
              <w:pStyle w:val="PURBullet-Indented"/>
            </w:pPr>
            <w:r>
              <w:t>SAL do SQL Server 2012 Business Intelligence</w:t>
            </w:r>
          </w:p>
        </w:tc>
      </w:tr>
    </w:tbl>
    <w:p w:rsidR="009A4C7C" w:rsidRPr="00223C62" w:rsidRDefault="009A4C7C" w:rsidP="0085206E">
      <w:pPr>
        <w:pStyle w:val="PURADDITIONALTERMSHEADERMB"/>
        <w:rPr>
          <w:lang w:val="pt-BR"/>
        </w:rPr>
      </w:pPr>
      <w:r w:rsidRPr="00223C62">
        <w:rPr>
          <w:lang w:val="pt-BR"/>
        </w:rPr>
        <w:t>Termos Adicionais:</w:t>
      </w:r>
    </w:p>
    <w:p w:rsidR="00091B14" w:rsidRPr="00223C62" w:rsidRDefault="00091B14" w:rsidP="00D62BE8">
      <w:pPr>
        <w:pStyle w:val="PURBlueStrong-Indented"/>
        <w:tabs>
          <w:tab w:val="left" w:pos="9373"/>
        </w:tabs>
        <w:rPr>
          <w:lang w:val="pt-BR"/>
        </w:rPr>
      </w:pPr>
      <w:r w:rsidRPr="00223C62">
        <w:rPr>
          <w:lang w:val="pt-BR"/>
        </w:rPr>
        <w:t>Software .NET Framework</w:t>
      </w:r>
      <w:r w:rsidRPr="00223C62">
        <w:rPr>
          <w:lang w:val="pt-BR"/>
        </w:rPr>
        <w:tab/>
      </w:r>
    </w:p>
    <w:p w:rsidR="00091B14" w:rsidRPr="00223C62" w:rsidRDefault="00091B14" w:rsidP="001C3226">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9A4C7C"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Fonts w:ascii="Arial Narrow" w:hAnsi="Arial Narrow"/>
          <w:sz w:val="16"/>
          <w:lang w:val="pt-BR"/>
        </w:rPr>
        <w:t xml:space="preserve"> </w:t>
      </w:r>
    </w:p>
    <w:p w:rsidR="00E669F1" w:rsidRPr="00223C62" w:rsidRDefault="00E669F1" w:rsidP="00E669F1">
      <w:pPr>
        <w:pStyle w:val="PURProductName"/>
        <w:rPr>
          <w:lang w:val="pt-BR"/>
        </w:rPr>
      </w:pPr>
      <w:bookmarkStart w:id="500" w:name="_Toc326155708"/>
      <w:bookmarkStart w:id="501" w:name="_Toc327794422"/>
      <w:bookmarkStart w:id="502" w:name="_Toc297828757"/>
      <w:bookmarkStart w:id="503" w:name="_Toc297883512"/>
      <w:bookmarkStart w:id="504" w:name="_Toc299519143"/>
      <w:bookmarkStart w:id="505" w:name="_Toc299531575"/>
      <w:bookmarkStart w:id="506" w:name="_Toc299531899"/>
      <w:bookmarkStart w:id="507" w:name="_Toc299957182"/>
      <w:r w:rsidRPr="00223C62">
        <w:rPr>
          <w:lang w:val="pt-BR"/>
        </w:rPr>
        <w:t>SQL Server 2012 Business Intelligence</w:t>
      </w:r>
      <w:bookmarkEnd w:id="500"/>
      <w:bookmarkEnd w:id="501"/>
      <w:r w:rsidR="00A04FEF">
        <w:fldChar w:fldCharType="begin"/>
      </w:r>
      <w:r w:rsidRPr="00223C62">
        <w:rPr>
          <w:lang w:val="pt-BR"/>
        </w:rPr>
        <w:instrText xml:space="preserve">XE "SQL Server 2012 Business Intelligence" </w:instrText>
      </w:r>
      <w:r w:rsidR="00A04FEF">
        <w:fldChar w:fldCharType="end"/>
      </w:r>
    </w:p>
    <w:p w:rsidR="00E669F1" w:rsidRPr="00223C62" w:rsidRDefault="00E669F1"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510C9D" w:rsidTr="00230F33">
        <w:tc>
          <w:tcPr>
            <w:tcW w:w="2477" w:type="pct"/>
            <w:tcBorders>
              <w:top w:val="single" w:sz="4" w:space="0" w:color="auto"/>
              <w:bottom w:val="nil"/>
            </w:tcBorders>
          </w:tcPr>
          <w:p w:rsidR="00E669F1" w:rsidRPr="00223C62" w:rsidRDefault="00E669F1" w:rsidP="00230F33">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tcBorders>
              <w:top w:val="single" w:sz="4" w:space="0" w:color="auto"/>
              <w:bottom w:val="nil"/>
            </w:tcBorders>
          </w:tcPr>
          <w:p w:rsidR="00E669F1" w:rsidRPr="00CA7B91" w:rsidRDefault="00E669F1" w:rsidP="001C3226">
            <w:pPr>
              <w:pStyle w:val="PURLMSH"/>
              <w:rPr>
                <w:lang w:val="pt-BR"/>
              </w:rPr>
            </w:pPr>
            <w:r w:rsidRPr="00CA7B91">
              <w:rPr>
                <w:lang w:val="pt-BR"/>
              </w:rPr>
              <w:t xml:space="preserve">Consulte Notificações Aplicáveis: </w:t>
            </w:r>
            <w:r w:rsidRPr="00CA7B91">
              <w:rPr>
                <w:b/>
                <w:lang w:val="pt-BR"/>
              </w:rPr>
              <w:t xml:space="preserve">Atualizações Automáticas </w:t>
            </w:r>
            <w:r w:rsidRPr="00CA7B91">
              <w:rPr>
                <w:lang w:val="pt-BR"/>
              </w:rPr>
              <w:t>(Consulte</w:t>
            </w:r>
            <w:r w:rsidR="001C3226" w:rsidRPr="00CA7B91">
              <w:rPr>
                <w:lang w:val="pt-BR"/>
              </w:rPr>
              <w:t> </w:t>
            </w:r>
            <w:r w:rsidRPr="00CA7B91">
              <w:rPr>
                <w:lang w:val="pt-BR"/>
              </w:rPr>
              <w:t>o</w:t>
            </w:r>
            <w:r w:rsidR="001C3226" w:rsidRPr="00CA7B91">
              <w:rPr>
                <w:lang w:val="pt-BR"/>
              </w:rPr>
              <w:t> </w:t>
            </w:r>
            <w:hyperlink w:anchor="Appendix2" w:history="1">
              <w:hyperlink w:anchor="Appendix2" w:history="1">
                <w:r w:rsidR="00B712CA" w:rsidRPr="00BF77BC">
                  <w:rPr>
                    <w:rStyle w:val="Hyperlink"/>
                    <w:szCs w:val="18"/>
                    <w:lang w:val="pt-BR"/>
                  </w:rPr>
                  <w:t>Apêndice 2</w:t>
                </w:r>
              </w:hyperlink>
            </w:hyperlink>
            <w:r w:rsidRPr="00CA7B91">
              <w:rPr>
                <w:lang w:val="pt-BR"/>
              </w:rPr>
              <w:t>)</w:t>
            </w:r>
          </w:p>
        </w:tc>
      </w:tr>
      <w:tr w:rsidR="00E669F1" w:rsidRPr="00510C9D" w:rsidTr="00230F33">
        <w:tc>
          <w:tcPr>
            <w:tcW w:w="2477" w:type="pct"/>
            <w:tcBorders>
              <w:top w:val="nil"/>
            </w:tcBorders>
          </w:tcPr>
          <w:p w:rsidR="00E669F1" w:rsidRPr="00223C62" w:rsidRDefault="00E669F1" w:rsidP="00230F33">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Borders>
              <w:top w:val="nil"/>
            </w:tcBorders>
          </w:tcPr>
          <w:p w:rsidR="00E669F1" w:rsidRPr="00223C62" w:rsidRDefault="00E669F1" w:rsidP="00230F33">
            <w:pPr>
              <w:pStyle w:val="PURLMSH"/>
              <w:rPr>
                <w:lang w:val="pt-BR"/>
              </w:rPr>
            </w:pPr>
          </w:p>
        </w:tc>
      </w:tr>
      <w:tr w:rsidR="00E669F1" w:rsidRPr="00510C9D"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223C62" w:rsidRDefault="00E669F1" w:rsidP="00230F33">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E669F1" w:rsidRPr="00081197"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E669F1" w:rsidRPr="00367D94" w:rsidRDefault="00E669F1" w:rsidP="00230F33">
            <w:pPr>
              <w:pStyle w:val="PURBody"/>
            </w:pPr>
            <w:r>
              <w:rPr>
                <w:b/>
              </w:rPr>
              <w:t>Você precisa de:</w:t>
            </w:r>
          </w:p>
          <w:p w:rsidR="00E669F1" w:rsidRPr="00081197" w:rsidRDefault="00E669F1" w:rsidP="000037D6">
            <w:pPr>
              <w:pStyle w:val="PURBullet-Indented"/>
            </w:pPr>
            <w:r>
              <w:t>SAL do SQL Server 2012 Business Intelligence</w:t>
            </w:r>
          </w:p>
        </w:tc>
      </w:tr>
    </w:tbl>
    <w:p w:rsidR="00E669F1" w:rsidRPr="00223C62" w:rsidRDefault="00E669F1" w:rsidP="00E669F1">
      <w:pPr>
        <w:pStyle w:val="PURADDITIONALTERMSHEADERMB"/>
        <w:rPr>
          <w:lang w:val="pt-BR"/>
        </w:rPr>
      </w:pPr>
      <w:r w:rsidRPr="00223C62">
        <w:rPr>
          <w:lang w:val="pt-BR"/>
        </w:rPr>
        <w:t>Termos Adicionais:</w:t>
      </w:r>
    </w:p>
    <w:p w:rsidR="00E669F1" w:rsidRPr="00223C62" w:rsidRDefault="00E669F1" w:rsidP="00E669F1">
      <w:pPr>
        <w:pStyle w:val="PURBlueStrong-Indented"/>
        <w:tabs>
          <w:tab w:val="left" w:pos="9373"/>
        </w:tabs>
        <w:rPr>
          <w:lang w:val="pt-BR"/>
        </w:rPr>
      </w:pPr>
      <w:r w:rsidRPr="00223C62">
        <w:rPr>
          <w:lang w:val="pt-BR"/>
        </w:rPr>
        <w:t>Software .NET Framework</w:t>
      </w:r>
      <w:r w:rsidRPr="00223C62">
        <w:rPr>
          <w:lang w:val="pt-BR"/>
        </w:rPr>
        <w:tab/>
      </w:r>
    </w:p>
    <w:p w:rsidR="00230F33" w:rsidRPr="00223C62" w:rsidRDefault="00230F33" w:rsidP="001C3226">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230F33" w:rsidRDefault="007809B7" w:rsidP="00731CC3">
      <w:pPr>
        <w:pStyle w:val="PURBreadcrumb"/>
        <w:rPr>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Fonts w:ascii="Arial Narrow" w:hAnsi="Arial Narrow"/>
          <w:sz w:val="16"/>
          <w:lang w:val="pt-BR"/>
        </w:rPr>
        <w:t xml:space="preserve"> </w:t>
      </w:r>
    </w:p>
    <w:p w:rsidR="000F6E78" w:rsidRPr="00223C62" w:rsidRDefault="000F6E78" w:rsidP="000F6E78">
      <w:pPr>
        <w:pStyle w:val="PURBreadcrumb"/>
        <w:keepNext w:val="0"/>
        <w:keepLines w:val="0"/>
        <w:rPr>
          <w:lang w:val="pt-BR"/>
        </w:rPr>
      </w:pPr>
    </w:p>
    <w:p w:rsidR="00531FC6" w:rsidRPr="00223C62" w:rsidRDefault="00531FC6" w:rsidP="00CA7B91">
      <w:pPr>
        <w:pStyle w:val="PURProductName"/>
        <w:rPr>
          <w:lang w:val="pt-BR"/>
        </w:rPr>
      </w:pPr>
      <w:bookmarkStart w:id="508" w:name="_Toc326155709"/>
      <w:bookmarkStart w:id="509" w:name="_Toc327794423"/>
      <w:r w:rsidRPr="00223C62">
        <w:rPr>
          <w:lang w:val="pt-BR"/>
        </w:rPr>
        <w:t>SQL Server 2008 R2 Workgroup</w:t>
      </w:r>
      <w:bookmarkEnd w:id="502"/>
      <w:bookmarkEnd w:id="503"/>
      <w:bookmarkEnd w:id="504"/>
      <w:bookmarkEnd w:id="505"/>
      <w:bookmarkEnd w:id="506"/>
      <w:bookmarkEnd w:id="507"/>
      <w:bookmarkEnd w:id="508"/>
      <w:bookmarkEnd w:id="509"/>
      <w:r w:rsidR="00A04FEF">
        <w:fldChar w:fldCharType="begin"/>
      </w:r>
      <w:r w:rsidRPr="00223C62">
        <w:rPr>
          <w:lang w:val="pt-BR"/>
        </w:rPr>
        <w:instrText xml:space="preserve">XE "SQL Server 2008 R2 Workgroup" </w:instrText>
      </w:r>
      <w:r w:rsidR="00A04FEF">
        <w:fldChar w:fldCharType="end"/>
      </w:r>
    </w:p>
    <w:p w:rsidR="00531FC6" w:rsidRPr="00223C62" w:rsidRDefault="00531FC6" w:rsidP="00CA7B91">
      <w:pPr>
        <w:keepNext/>
        <w:keepLines/>
        <w:spacing w:line="240" w:lineRule="exact"/>
        <w:rPr>
          <w:lang w:val="pt-BR"/>
        </w:rPr>
      </w:pPr>
      <w:r w:rsidRPr="00223C62">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1C3226">
        <w:rPr>
          <w:color w:val="auto"/>
          <w:spacing w:val="-2"/>
          <w:sz w:val="12"/>
          <w:lang w:val="pt-BR"/>
        </w:rPr>
        <w:t> </w:t>
      </w:r>
      <w:r w:rsidRPr="00223C62">
        <w:rPr>
          <w:color w:val="auto"/>
          <w:spacing w:val="-2"/>
          <w:sz w:val="12"/>
          <w:lang w:val="pt-BR"/>
        </w:rPr>
        <w:t>produto a seguir.</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081197" w:rsidTr="009F774B">
        <w:tc>
          <w:tcPr>
            <w:tcW w:w="2477" w:type="pct"/>
            <w:tcBorders>
              <w:top w:val="single" w:sz="4" w:space="0" w:color="auto"/>
              <w:bottom w:val="nil"/>
            </w:tcBorders>
          </w:tcPr>
          <w:p w:rsidR="00531FC6" w:rsidRPr="00223C62" w:rsidRDefault="00531FC6" w:rsidP="00531FC6">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Seção Aplicável de Termos Gerais da SAL: </w:t>
            </w:r>
            <w:hyperlink w:anchor="SALTerms_Server" w:history="1">
              <w:r w:rsidRPr="00223C62">
                <w:rPr>
                  <w:rFonts w:ascii="Arial Narrow" w:hAnsi="Arial Narrow"/>
                  <w:color w:val="00467F"/>
                  <w:sz w:val="18"/>
                  <w:u w:val="single"/>
                  <w:lang w:val="pt-BR"/>
                </w:rPr>
                <w:t>Software para Servidores</w:t>
              </w:r>
            </w:hyperlink>
          </w:p>
        </w:tc>
        <w:tc>
          <w:tcPr>
            <w:tcW w:w="2523" w:type="pct"/>
            <w:tcBorders>
              <w:top w:val="single" w:sz="4" w:space="0" w:color="auto"/>
              <w:bottom w:val="nil"/>
            </w:tcBorders>
          </w:tcPr>
          <w:p w:rsidR="00531FC6" w:rsidRPr="00081197" w:rsidRDefault="00531FC6" w:rsidP="00531FC6">
            <w:pPr>
              <w:spacing w:after="0"/>
              <w:rPr>
                <w:rFonts w:ascii="Arial Narrow" w:hAnsi="Arial Narrow"/>
                <w:color w:val="404040"/>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531FC6" w:rsidRPr="00510C9D" w:rsidTr="009F774B">
        <w:tc>
          <w:tcPr>
            <w:tcW w:w="2477" w:type="pct"/>
            <w:tcBorders>
              <w:top w:val="nil"/>
            </w:tcBorders>
          </w:tcPr>
          <w:p w:rsidR="00531FC6" w:rsidRPr="00223C62" w:rsidRDefault="00531FC6" w:rsidP="00531FC6">
            <w:pPr>
              <w:spacing w:after="0"/>
              <w:rPr>
                <w:rFonts w:ascii="Arial Narrow" w:hAnsi="Arial Narrow"/>
                <w:color w:val="404040"/>
                <w:sz w:val="18"/>
                <w:lang w:val="pt-BR"/>
              </w:rPr>
            </w:pPr>
            <w:r w:rsidRPr="00223C62">
              <w:rPr>
                <w:rFonts w:ascii="Arial Narrow" w:hAnsi="Arial Narrow"/>
                <w:color w:val="404040" w:themeColor="text1" w:themeTint="BF"/>
                <w:sz w:val="18"/>
                <w:lang w:val="pt-BR"/>
              </w:rPr>
              <w:t xml:space="preserve">Software Adicional/Cliente: </w:t>
            </w:r>
            <w:r w:rsidRPr="00223C62">
              <w:rPr>
                <w:rFonts w:ascii="Arial Narrow" w:hAnsi="Arial Narrow"/>
                <w:b/>
                <w:color w:val="404040" w:themeColor="text1" w:themeTint="BF"/>
                <w:sz w:val="18"/>
                <w:lang w:val="pt-BR"/>
              </w:rPr>
              <w:t>Sim</w:t>
            </w:r>
            <w:r w:rsidRPr="00223C62">
              <w:rPr>
                <w:rFonts w:ascii="Arial Narrow" w:hAnsi="Arial Narrow"/>
                <w:color w:val="404040" w:themeColor="text1" w:themeTint="BF"/>
                <w:sz w:val="18"/>
                <w:lang w:val="pt-BR"/>
              </w:rPr>
              <w:t xml:space="preserve"> </w:t>
            </w:r>
            <w:r w:rsidRPr="00223C62">
              <w:rPr>
                <w:rFonts w:ascii="Arial Narrow" w:hAnsi="Arial Narrow"/>
                <w:i/>
                <w:color w:val="404040" w:themeColor="text1" w:themeTint="BF"/>
                <w:sz w:val="18"/>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rFonts w:ascii="Arial Narrow" w:hAnsi="Arial Narrow"/>
                                <w:i/>
                                <w:sz w:val="18"/>
                                <w:szCs w:val="18"/>
                                <w:lang w:val="pt-BR"/>
                              </w:rPr>
                              <w:t>Apêndice 1</w:t>
                            </w:r>
                          </w:hyperlink>
                        </w:hyperlink>
                      </w:hyperlink>
                    </w:hyperlink>
                  </w:hyperlink>
                </w:hyperlink>
              </w:hyperlink>
            </w:hyperlink>
            <w:r w:rsidRPr="00223C62">
              <w:rPr>
                <w:rFonts w:ascii="Arial Narrow" w:hAnsi="Arial Narrow"/>
                <w:i/>
                <w:color w:val="404040" w:themeColor="text1" w:themeTint="BF"/>
                <w:sz w:val="18"/>
                <w:lang w:val="pt-BR"/>
              </w:rPr>
              <w:t>)</w:t>
            </w:r>
          </w:p>
        </w:tc>
        <w:tc>
          <w:tcPr>
            <w:tcW w:w="2523" w:type="pct"/>
            <w:tcBorders>
              <w:top w:val="nil"/>
            </w:tcBorders>
          </w:tcPr>
          <w:p w:rsidR="00531FC6" w:rsidRPr="00223C62" w:rsidRDefault="00531FC6" w:rsidP="00531FC6">
            <w:pPr>
              <w:spacing w:after="0"/>
              <w:rPr>
                <w:rFonts w:ascii="Arial Narrow" w:hAnsi="Arial Narrow"/>
                <w:color w:val="404040"/>
                <w:sz w:val="18"/>
                <w:lang w:val="pt-BR"/>
              </w:rPr>
            </w:pPr>
          </w:p>
        </w:tc>
      </w:tr>
      <w:tr w:rsidR="00531FC6" w:rsidRPr="00510C9D"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31FC6" w:rsidRPr="00223C62" w:rsidRDefault="00531FC6" w:rsidP="00531FC6">
            <w:pPr>
              <w:keepNext/>
              <w:keepLines/>
              <w:spacing w:after="0"/>
              <w:rPr>
                <w:b/>
                <w:color w:val="404040"/>
                <w:sz w:val="18"/>
                <w:lang w:val="pt-BR"/>
              </w:rPr>
            </w:pPr>
            <w:r w:rsidRPr="00223C62">
              <w:rPr>
                <w:b/>
                <w:color w:val="404040" w:themeColor="text1" w:themeTint="BF"/>
                <w:sz w:val="18"/>
                <w:lang w:val="pt-BR"/>
              </w:rPr>
              <w:t>SALs (LICENÇA DE ACESSO PARA ASSINANTES)</w:t>
            </w:r>
          </w:p>
        </w:tc>
      </w:tr>
      <w:tr w:rsidR="00531FC6" w:rsidRPr="00510C9D" w:rsidTr="0059624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31FC6" w:rsidRPr="00367D94" w:rsidRDefault="00BB41EF" w:rsidP="00531FC6">
            <w:r>
              <w:rPr>
                <w:b/>
                <w:color w:val="404040" w:themeColor="text1" w:themeTint="BF"/>
                <w:sz w:val="18"/>
              </w:rPr>
              <w:t>Você precisa de:</w:t>
            </w:r>
          </w:p>
          <w:p w:rsidR="00531FC6" w:rsidRPr="00223C62" w:rsidRDefault="00531FC6" w:rsidP="000037D6">
            <w:pPr>
              <w:pStyle w:val="PURBullet-Indented"/>
              <w:rPr>
                <w:lang w:val="pt-BR"/>
              </w:rPr>
            </w:pPr>
            <w:r w:rsidRPr="00223C62">
              <w:rPr>
                <w:lang w:val="pt-BR"/>
              </w:rPr>
              <w:t xml:space="preserve">SAL do SQL Server 2008 R2 Workgroup </w:t>
            </w:r>
            <w:r w:rsidRPr="00223C62">
              <w:rPr>
                <w:b/>
                <w:lang w:val="pt-BR"/>
              </w:rPr>
              <w:t>ou</w:t>
            </w:r>
          </w:p>
          <w:p w:rsidR="00531FC6" w:rsidRPr="00223C62" w:rsidRDefault="00531FC6" w:rsidP="000037D6">
            <w:pPr>
              <w:pStyle w:val="PURBullet-Indented"/>
              <w:rPr>
                <w:b/>
                <w:bCs/>
                <w:lang w:val="pt-BR"/>
              </w:rPr>
            </w:pPr>
            <w:r w:rsidRPr="00223C62">
              <w:rPr>
                <w:lang w:val="pt-BR"/>
              </w:rPr>
              <w:t>SAL do Windows Small Business Server 2011 Premium Add-on (para qualquer usuário ou equipamento que acesse instâncias do software para servidores e esteja em um domínio do SBS)</w:t>
            </w:r>
          </w:p>
        </w:tc>
      </w:tr>
    </w:tbl>
    <w:p w:rsidR="00091B14" w:rsidRPr="00223C62" w:rsidRDefault="00091B14" w:rsidP="00091B14">
      <w:pPr>
        <w:pStyle w:val="PURADDITIONALTERMSHEADERMB"/>
        <w:rPr>
          <w:lang w:val="pt-BR"/>
        </w:rPr>
      </w:pPr>
      <w:r w:rsidRPr="00223C62">
        <w:rPr>
          <w:lang w:val="pt-BR"/>
        </w:rPr>
        <w:t>Termos Adicionais:</w:t>
      </w:r>
    </w:p>
    <w:p w:rsidR="00091B14" w:rsidRPr="00223C62" w:rsidRDefault="00091B14" w:rsidP="00091B14">
      <w:pPr>
        <w:pStyle w:val="PURBlueStrong-Indented"/>
        <w:rPr>
          <w:lang w:val="pt-BR"/>
        </w:rPr>
      </w:pPr>
      <w:r w:rsidRPr="00223C62">
        <w:rPr>
          <w:lang w:val="pt-BR"/>
        </w:rPr>
        <w:t>Software .NET Framework</w:t>
      </w:r>
    </w:p>
    <w:p w:rsidR="00091B14" w:rsidRPr="00223C62" w:rsidRDefault="00091B14" w:rsidP="001C3226">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3744F8" w:rsidRPr="00223C62" w:rsidRDefault="007809B7" w:rsidP="00731CC3">
      <w:pPr>
        <w:pStyle w:val="PURBody-Indented"/>
        <w:jc w:val="right"/>
        <w:rPr>
          <w:lang w:val="fr-FR"/>
        </w:rPr>
      </w:pPr>
      <w:hyperlink w:anchor="Índice" w:history="1">
        <w:hyperlink w:anchor="Índice" w:history="1">
          <w:r w:rsidR="00F90A68" w:rsidRPr="00E24744">
            <w:rPr>
              <w:rStyle w:val="Hyperlink"/>
              <w:rFonts w:ascii="Arial Narrow" w:hAnsi="Arial Narrow"/>
              <w:sz w:val="16"/>
              <w:lang w:val="fr-FR"/>
            </w:rPr>
            <w:t>Índice</w:t>
          </w:r>
        </w:hyperlink>
      </w:hyperlink>
      <w:r w:rsidR="00C0172C" w:rsidRPr="00223C62">
        <w:rPr>
          <w:lang w:val="fr-FR"/>
        </w:rPr>
        <w:t xml:space="preserve"> / </w:t>
      </w:r>
      <w:hyperlink w:anchor="Termos Universais" w:history="1">
        <w:hyperlink w:anchor="_Toc299957119" w:history="1">
          <w:r w:rsidR="00731CC3" w:rsidRPr="00E24744">
            <w:rPr>
              <w:rStyle w:val="Hyperlink"/>
              <w:rFonts w:ascii="Arial Narrow" w:hAnsi="Arial Narrow"/>
              <w:sz w:val="16"/>
              <w:lang w:val="fr-FR"/>
            </w:rPr>
            <w:t>Termos Universais de Licença</w:t>
          </w:r>
        </w:hyperlink>
      </w:hyperlink>
    </w:p>
    <w:p w:rsidR="008922B3" w:rsidRPr="00223C62" w:rsidRDefault="008922B3" w:rsidP="008922B3">
      <w:pPr>
        <w:pStyle w:val="PURProductName"/>
        <w:rPr>
          <w:lang w:val="fr-FR"/>
        </w:rPr>
      </w:pPr>
      <w:bookmarkStart w:id="510" w:name="_Toc326155710"/>
      <w:bookmarkStart w:id="511" w:name="_Toc327794424"/>
      <w:bookmarkStart w:id="512" w:name="_Toc299519144"/>
      <w:bookmarkStart w:id="513" w:name="_Toc299531576"/>
      <w:bookmarkStart w:id="514" w:name="_Toc299531900"/>
      <w:bookmarkStart w:id="515" w:name="_Toc299957183"/>
      <w:r w:rsidRPr="00223C62">
        <w:rPr>
          <w:lang w:val="fr-FR"/>
        </w:rPr>
        <w:t>System Center 2012 Client Management Suite</w:t>
      </w:r>
      <w:bookmarkEnd w:id="510"/>
      <w:bookmarkEnd w:id="511"/>
      <w:r w:rsidR="00A04FEF">
        <w:fldChar w:fldCharType="begin"/>
      </w:r>
      <w:r w:rsidRPr="00223C62">
        <w:rPr>
          <w:lang w:val="fr-FR"/>
        </w:rPr>
        <w:instrText xml:space="preserve">XE "System Center 2012 Client Management Suite" </w:instrText>
      </w:r>
      <w:r w:rsidR="00A04FEF">
        <w:fldChar w:fldCharType="end"/>
      </w:r>
    </w:p>
    <w:p w:rsidR="008922B3" w:rsidRPr="00223C62" w:rsidRDefault="008922B3"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081197" w:rsidTr="00865C97">
        <w:tc>
          <w:tcPr>
            <w:tcW w:w="2477" w:type="pct"/>
            <w:tcBorders>
              <w:top w:val="single" w:sz="4" w:space="0" w:color="auto"/>
              <w:bottom w:val="nil"/>
            </w:tcBorders>
          </w:tcPr>
          <w:p w:rsidR="008922B3" w:rsidRPr="00223C62" w:rsidRDefault="008922B3" w:rsidP="00865C97">
            <w:pPr>
              <w:pStyle w:val="PURLMSH"/>
              <w:rPr>
                <w:lang w:val="pt-BR"/>
              </w:rPr>
            </w:pPr>
            <w:r w:rsidRPr="00223C62">
              <w:rPr>
                <w:lang w:val="pt-BR"/>
              </w:rPr>
              <w:t xml:space="preserve">Seção Aplicável de Termos Gerais da SAL: </w:t>
            </w:r>
            <w:hyperlink w:anchor="SALTerms_MGMT" w:history="1">
              <w:r w:rsidRPr="00223C62">
                <w:rPr>
                  <w:rStyle w:val="Hyperlink"/>
                  <w:lang w:val="pt-BR"/>
                </w:rPr>
                <w:t>Servidores de Gerenciamento</w:t>
              </w:r>
            </w:hyperlink>
          </w:p>
        </w:tc>
        <w:tc>
          <w:tcPr>
            <w:tcW w:w="2523" w:type="pct"/>
            <w:tcBorders>
              <w:top w:val="single" w:sz="4" w:space="0" w:color="auto"/>
              <w:bottom w:val="nil"/>
            </w:tcBorders>
          </w:tcPr>
          <w:p w:rsidR="008922B3" w:rsidRPr="00081197" w:rsidRDefault="008922B3" w:rsidP="00865C97">
            <w:pPr>
              <w:pStyle w:val="PURLMSH"/>
            </w:pPr>
            <w:r>
              <w:t xml:space="preserve">Consulte Notificações Aplicáveis: </w:t>
            </w:r>
            <w:r>
              <w:rPr>
                <w:b/>
              </w:rPr>
              <w:t>Não</w:t>
            </w:r>
          </w:p>
        </w:tc>
      </w:tr>
      <w:tr w:rsidR="008922B3" w:rsidRPr="00510C9D" w:rsidTr="00865C97">
        <w:tc>
          <w:tcPr>
            <w:tcW w:w="2477" w:type="pct"/>
            <w:tcBorders>
              <w:top w:val="nil"/>
            </w:tcBorders>
          </w:tcPr>
          <w:p w:rsidR="008922B3" w:rsidRPr="00223C62" w:rsidRDefault="008922B3" w:rsidP="00865C97">
            <w:pPr>
              <w:pStyle w:val="PURLMSH"/>
              <w:rPr>
                <w:lang w:val="pt-BR"/>
              </w:rPr>
            </w:pPr>
            <w:r w:rsidRPr="00223C62">
              <w:rPr>
                <w:lang w:val="pt-BR"/>
              </w:rPr>
              <w:t xml:space="preserve">Software Adicional/Cliente: </w:t>
            </w:r>
            <w:r w:rsidRPr="00223C62">
              <w:rPr>
                <w:b/>
                <w:lang w:val="pt-BR"/>
              </w:rPr>
              <w:t>Sim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Borders>
              <w:top w:val="nil"/>
            </w:tcBorders>
          </w:tcPr>
          <w:p w:rsidR="008922B3" w:rsidRPr="00223C62" w:rsidRDefault="008922B3" w:rsidP="00865C97">
            <w:pPr>
              <w:pStyle w:val="PURLMSH"/>
              <w:rPr>
                <w:lang w:val="pt-BR"/>
              </w:rPr>
            </w:pPr>
          </w:p>
        </w:tc>
      </w:tr>
      <w:tr w:rsidR="008922B3" w:rsidRPr="00510C9D" w:rsidTr="00865C97">
        <w:tblPrEx>
          <w:tblBorders>
            <w:top w:val="none" w:sz="0" w:space="0" w:color="auto"/>
            <w:bottom w:val="none" w:sz="0" w:space="0" w:color="auto"/>
          </w:tblBorders>
        </w:tblPrEx>
        <w:tc>
          <w:tcPr>
            <w:tcW w:w="5000" w:type="pct"/>
            <w:gridSpan w:val="2"/>
            <w:shd w:val="clear" w:color="auto" w:fill="E5EEF7"/>
          </w:tcPr>
          <w:p w:rsidR="008922B3" w:rsidRPr="00223C62" w:rsidRDefault="008922B3" w:rsidP="00865C97">
            <w:pPr>
              <w:pStyle w:val="PURTableHeaderWhite"/>
              <w:spacing w:after="0" w:line="240" w:lineRule="auto"/>
              <w:rPr>
                <w:i w:val="0"/>
                <w:color w:val="404040"/>
                <w:lang w:val="pt-BR"/>
              </w:rPr>
            </w:pPr>
            <w:r w:rsidRPr="00223C62">
              <w:rPr>
                <w:i w:val="0"/>
                <w:color w:val="404040" w:themeColor="text1" w:themeTint="BF"/>
                <w:lang w:val="pt-BR"/>
              </w:rPr>
              <w:t>SALs (LICENÇAS DE ACESSO PARA ASSINANTES) DE CLIENTE</w:t>
            </w:r>
          </w:p>
        </w:tc>
      </w:tr>
      <w:tr w:rsidR="008922B3" w:rsidRPr="00081197" w:rsidTr="00865C97">
        <w:tblPrEx>
          <w:tblBorders>
            <w:top w:val="none" w:sz="0" w:space="0" w:color="auto"/>
            <w:bottom w:val="none" w:sz="0" w:space="0" w:color="auto"/>
          </w:tblBorders>
        </w:tblPrEx>
        <w:tc>
          <w:tcPr>
            <w:tcW w:w="5000" w:type="pct"/>
            <w:gridSpan w:val="2"/>
          </w:tcPr>
          <w:p w:rsidR="008922B3" w:rsidRPr="00367D94" w:rsidRDefault="008922B3" w:rsidP="00865C97">
            <w:pPr>
              <w:pStyle w:val="PURTableHeaderWhite"/>
              <w:spacing w:after="0"/>
            </w:pPr>
            <w:r>
              <w:rPr>
                <w:i w:val="0"/>
                <w:color w:val="404040" w:themeColor="text1" w:themeTint="BF"/>
              </w:rPr>
              <w:t>Você precisa de:</w:t>
            </w:r>
          </w:p>
          <w:p w:rsidR="008922B3" w:rsidRPr="00081197" w:rsidRDefault="008922B3" w:rsidP="00865C97">
            <w:pPr>
              <w:pStyle w:val="PURBullet-Indented"/>
              <w:rPr>
                <w:lang w:val="fr-FR"/>
              </w:rPr>
            </w:pPr>
            <w:r>
              <w:t>SAL de Cliente do System Center 2012 Client Management Suite</w:t>
            </w:r>
          </w:p>
        </w:tc>
      </w:tr>
    </w:tbl>
    <w:p w:rsidR="008922B3" w:rsidRPr="00367D94" w:rsidRDefault="007809B7" w:rsidP="00731CC3">
      <w:pPr>
        <w:pStyle w:val="PURBody-Indented"/>
        <w:jc w:val="right"/>
      </w:pPr>
      <w:hyperlink w:anchor="Índice" w:history="1">
        <w:hyperlink w:anchor="Índice" w:history="1">
          <w:r w:rsidR="00F90A68" w:rsidRPr="00223C62">
            <w:rPr>
              <w:rStyle w:val="Hyperlink"/>
              <w:rFonts w:ascii="Arial Narrow" w:hAnsi="Arial Narrow"/>
              <w:sz w:val="16"/>
              <w:lang w:val="pt-BR"/>
            </w:rPr>
            <w:t>Índice</w:t>
          </w:r>
        </w:hyperlink>
      </w:hyperlink>
      <w:r w:rsidR="00C0172C">
        <w:rPr>
          <w:rStyle w:val="Hyperlink"/>
          <w:rFonts w:ascii="Arial Narrow" w:hAnsi="Arial Narrow"/>
          <w:sz w:val="16"/>
          <w:u w:val="none"/>
        </w:rPr>
        <w:t xml:space="preserve"> </w:t>
      </w:r>
      <w:r w:rsidR="00C0172C">
        <w:t xml:space="preserve">/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367D94" w:rsidRDefault="009A4C7C" w:rsidP="009A4C7C">
      <w:pPr>
        <w:pStyle w:val="PURProductName"/>
      </w:pPr>
      <w:bookmarkStart w:id="516" w:name="_Toc326155711"/>
      <w:bookmarkStart w:id="517" w:name="_Toc327794425"/>
      <w:r>
        <w:t>System Center 2012 Configuration Manager</w:t>
      </w:r>
      <w:bookmarkEnd w:id="512"/>
      <w:bookmarkEnd w:id="513"/>
      <w:bookmarkEnd w:id="514"/>
      <w:bookmarkEnd w:id="515"/>
      <w:bookmarkEnd w:id="516"/>
      <w:bookmarkEnd w:id="517"/>
      <w:r w:rsidR="00A04FEF">
        <w:fldChar w:fldCharType="begin"/>
      </w:r>
      <w:r>
        <w:instrText xml:space="preserve">XE "System Center 2012 Configuration Manager" </w:instrText>
      </w:r>
      <w:r w:rsidR="00A04FEF">
        <w:fldChar w:fldCharType="end"/>
      </w:r>
    </w:p>
    <w:p w:rsidR="009A4C7C" w:rsidRPr="00223C62" w:rsidRDefault="009A4C7C" w:rsidP="009A4C7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025D9">
        <w:rPr>
          <w:lang w:val="pt-BR"/>
        </w:rPr>
        <w:t xml:space="preserve">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81197" w:rsidTr="00AB3D69">
        <w:tc>
          <w:tcPr>
            <w:tcW w:w="2477" w:type="pct"/>
            <w:tcBorders>
              <w:top w:val="single" w:sz="4" w:space="0" w:color="auto"/>
              <w:bottom w:val="nil"/>
            </w:tcBorders>
          </w:tcPr>
          <w:p w:rsidR="00D14C97" w:rsidRPr="00223C62" w:rsidRDefault="00D14C97" w:rsidP="00893CE7">
            <w:pPr>
              <w:pStyle w:val="PURLMSH"/>
              <w:rPr>
                <w:lang w:val="pt-BR"/>
              </w:rPr>
            </w:pPr>
            <w:r w:rsidRPr="00223C62">
              <w:rPr>
                <w:lang w:val="pt-BR"/>
              </w:rPr>
              <w:t xml:space="preserve">Seção Aplicável de Termos Gerais da SAL: </w:t>
            </w:r>
            <w:hyperlink w:anchor="SALTerms_MGMT" w:history="1">
              <w:r w:rsidRPr="00223C62">
                <w:rPr>
                  <w:rStyle w:val="Hyperlink"/>
                  <w:lang w:val="pt-BR"/>
                </w:rPr>
                <w:t>Servidores de Gerenciamento</w:t>
              </w:r>
            </w:hyperlink>
          </w:p>
        </w:tc>
        <w:tc>
          <w:tcPr>
            <w:tcW w:w="2523" w:type="pct"/>
            <w:tcBorders>
              <w:top w:val="single" w:sz="4" w:space="0" w:color="auto"/>
              <w:bottom w:val="nil"/>
            </w:tcBorders>
          </w:tcPr>
          <w:p w:rsidR="00D14C97" w:rsidRPr="00081197" w:rsidRDefault="004F154D" w:rsidP="00893CE7">
            <w:pPr>
              <w:pStyle w:val="PURLMSH"/>
            </w:pPr>
            <w:r>
              <w:t xml:space="preserve">Consulte Notificações Aplicáveis: </w:t>
            </w:r>
            <w:r>
              <w:rPr>
                <w:b/>
              </w:rPr>
              <w:t>Não</w:t>
            </w:r>
          </w:p>
        </w:tc>
      </w:tr>
      <w:tr w:rsidR="009A4C7C" w:rsidRPr="00510C9D" w:rsidTr="00AB3D69">
        <w:tc>
          <w:tcPr>
            <w:tcW w:w="2477" w:type="pct"/>
            <w:tcBorders>
              <w:top w:val="nil"/>
            </w:tcBorders>
          </w:tcPr>
          <w:p w:rsidR="009A4C7C" w:rsidRPr="00223C62" w:rsidRDefault="009A4C7C" w:rsidP="00905EB5">
            <w:pPr>
              <w:pStyle w:val="PURLMSH"/>
              <w:rPr>
                <w:lang w:val="pt-BR"/>
              </w:rPr>
            </w:pPr>
            <w:r w:rsidRPr="00223C62">
              <w:rPr>
                <w:lang w:val="pt-BR"/>
              </w:rPr>
              <w:t xml:space="preserve">Software Adicional/Cliente: </w:t>
            </w:r>
            <w:r w:rsidRPr="00223C62">
              <w:rPr>
                <w:b/>
                <w:lang w:val="pt-BR"/>
              </w:rPr>
              <w:t>Sim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Borders>
              <w:top w:val="nil"/>
            </w:tcBorders>
          </w:tcPr>
          <w:p w:rsidR="009A4C7C" w:rsidRPr="00223C62" w:rsidRDefault="009A4C7C" w:rsidP="009A4C7C">
            <w:pPr>
              <w:pStyle w:val="PURLMSH"/>
              <w:rPr>
                <w:lang w:val="pt-BR"/>
              </w:rPr>
            </w:pPr>
          </w:p>
        </w:tc>
      </w:tr>
      <w:tr w:rsidR="009A4C7C" w:rsidRPr="00510C9D" w:rsidTr="00AB3D69">
        <w:tblPrEx>
          <w:tblBorders>
            <w:top w:val="none" w:sz="0" w:space="0" w:color="auto"/>
            <w:bottom w:val="none" w:sz="0" w:space="0" w:color="auto"/>
          </w:tblBorders>
        </w:tblPrEx>
        <w:tc>
          <w:tcPr>
            <w:tcW w:w="5000" w:type="pct"/>
            <w:gridSpan w:val="2"/>
            <w:shd w:val="clear" w:color="auto" w:fill="E5EEF7"/>
          </w:tcPr>
          <w:p w:rsidR="009A4C7C" w:rsidRPr="00223C62" w:rsidRDefault="00AB3D69" w:rsidP="009A4C7C">
            <w:pPr>
              <w:pStyle w:val="PURTableHeaderWhite"/>
              <w:spacing w:after="0" w:line="240" w:lineRule="auto"/>
              <w:rPr>
                <w:i w:val="0"/>
                <w:color w:val="404040"/>
                <w:lang w:val="pt-BR"/>
              </w:rPr>
            </w:pPr>
            <w:r w:rsidRPr="00223C62">
              <w:rPr>
                <w:i w:val="0"/>
                <w:color w:val="404040" w:themeColor="text1" w:themeTint="BF"/>
                <w:lang w:val="pt-BR"/>
              </w:rPr>
              <w:t>SALs (LICENÇAS DE ACESSO PARA ASSINANTES) DE CLIENTE</w:t>
            </w:r>
          </w:p>
        </w:tc>
      </w:tr>
      <w:tr w:rsidR="009A4C7C" w:rsidRPr="00510C9D" w:rsidTr="00AB3D69">
        <w:tblPrEx>
          <w:tblBorders>
            <w:top w:val="none" w:sz="0" w:space="0" w:color="auto"/>
            <w:bottom w:val="none" w:sz="0" w:space="0" w:color="auto"/>
          </w:tblBorders>
        </w:tblPrEx>
        <w:tc>
          <w:tcPr>
            <w:tcW w:w="5000" w:type="pct"/>
            <w:gridSpan w:val="2"/>
          </w:tcPr>
          <w:p w:rsidR="009A4C7C" w:rsidRPr="00367D94" w:rsidRDefault="00BB41EF" w:rsidP="009A4C7C">
            <w:pPr>
              <w:pStyle w:val="PURTableHeaderWhite"/>
              <w:spacing w:after="0"/>
            </w:pPr>
            <w:r>
              <w:rPr>
                <w:i w:val="0"/>
                <w:color w:val="404040" w:themeColor="text1" w:themeTint="BF"/>
              </w:rPr>
              <w:t>Você precisa de:</w:t>
            </w:r>
          </w:p>
          <w:p w:rsidR="009A4C7C" w:rsidRPr="00223C62" w:rsidRDefault="009A4C7C" w:rsidP="000037D6">
            <w:pPr>
              <w:pStyle w:val="PURBullet-Indented"/>
              <w:rPr>
                <w:lang w:val="pt-BR"/>
              </w:rPr>
            </w:pPr>
            <w:r w:rsidRPr="00223C62">
              <w:rPr>
                <w:lang w:val="pt-BR"/>
              </w:rPr>
              <w:t>SAL do Cliente do System Center 2012 Configuration Manager</w:t>
            </w:r>
          </w:p>
        </w:tc>
      </w:tr>
    </w:tbl>
    <w:p w:rsidR="003744F8" w:rsidRDefault="007809B7" w:rsidP="00731CC3">
      <w:pPr>
        <w:pStyle w:val="PURBody-Indented"/>
        <w:jc w:val="right"/>
        <w:rPr>
          <w:rStyle w:val="Hyperlink"/>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0F6E78" w:rsidRPr="00223C62" w:rsidRDefault="000F6E78" w:rsidP="00731CC3">
      <w:pPr>
        <w:pStyle w:val="PURBody-Indented"/>
        <w:jc w:val="right"/>
        <w:rPr>
          <w:lang w:val="pt-BR"/>
        </w:rPr>
      </w:pPr>
    </w:p>
    <w:p w:rsidR="009A4C7C" w:rsidRPr="00223C62" w:rsidRDefault="009A4C7C" w:rsidP="00240496">
      <w:pPr>
        <w:pStyle w:val="PURProductName"/>
        <w:pBdr>
          <w:bottom w:val="single" w:sz="8" w:space="0" w:color="404040"/>
        </w:pBdr>
        <w:rPr>
          <w:lang w:val="pt-BR"/>
        </w:rPr>
      </w:pPr>
      <w:bookmarkStart w:id="518" w:name="_Toc299519152"/>
      <w:bookmarkStart w:id="519" w:name="_Toc299531584"/>
      <w:bookmarkStart w:id="520" w:name="_Toc299531908"/>
      <w:bookmarkStart w:id="521" w:name="_Toc299957191"/>
      <w:bookmarkStart w:id="522" w:name="_Toc326155712"/>
      <w:bookmarkStart w:id="523" w:name="_Toc327794426"/>
      <w:r w:rsidRPr="00223C62">
        <w:rPr>
          <w:lang w:val="pt-BR"/>
        </w:rPr>
        <w:t>Visio 2010 Premium</w:t>
      </w:r>
      <w:bookmarkEnd w:id="518"/>
      <w:bookmarkEnd w:id="519"/>
      <w:bookmarkEnd w:id="520"/>
      <w:bookmarkEnd w:id="521"/>
      <w:bookmarkEnd w:id="522"/>
      <w:bookmarkEnd w:id="523"/>
      <w:r w:rsidRPr="00223C62">
        <w:rPr>
          <w:lang w:val="pt-BR"/>
        </w:rPr>
        <w:t xml:space="preserve"> </w:t>
      </w:r>
      <w:r w:rsidR="00A04FEF">
        <w:fldChar w:fldCharType="begin"/>
      </w:r>
      <w:r w:rsidRPr="00223C62">
        <w:rPr>
          <w:lang w:val="pt-BR"/>
        </w:rPr>
        <w:instrText xml:space="preserve">XE "Visio 2010 Premium" </w:instrText>
      </w:r>
      <w:r w:rsidR="00A04FEF">
        <w:fldChar w:fldCharType="end"/>
      </w:r>
    </w:p>
    <w:p w:rsidR="009A4C7C" w:rsidRPr="00223C62" w:rsidRDefault="009A4C7C" w:rsidP="009A4C7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510C9D" w:rsidTr="008B2955">
        <w:tc>
          <w:tcPr>
            <w:tcW w:w="2477" w:type="pct"/>
            <w:tcBorders>
              <w:top w:val="single" w:sz="4" w:space="0" w:color="auto"/>
              <w:bottom w:val="nil"/>
            </w:tcBorders>
          </w:tcPr>
          <w:p w:rsidR="00D14C97" w:rsidRPr="00223C62" w:rsidRDefault="00D14C97" w:rsidP="00893CE7">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523" w:type="pct"/>
            <w:tcBorders>
              <w:top w:val="single" w:sz="4" w:space="0" w:color="auto"/>
              <w:bottom w:val="nil"/>
            </w:tcBorders>
          </w:tcPr>
          <w:p w:rsidR="00D14C97" w:rsidRPr="00CA7B91" w:rsidRDefault="000914BD" w:rsidP="00CA7B91">
            <w:pPr>
              <w:pStyle w:val="PURLMSH"/>
              <w:rPr>
                <w:lang w:val="pt-BR"/>
              </w:rPr>
            </w:pPr>
            <w:r w:rsidRPr="00CA7B91">
              <w:rPr>
                <w:lang w:val="pt-BR"/>
              </w:rPr>
              <w:t xml:space="preserve">Consulte Notificações Aplicáveis: </w:t>
            </w:r>
            <w:r w:rsidRPr="00CA7B91">
              <w:rPr>
                <w:b/>
                <w:lang w:val="pt-BR"/>
              </w:rPr>
              <w:t>Transferência de Dados (</w:t>
            </w:r>
            <w:r w:rsidRPr="00CA7B91">
              <w:rPr>
                <w:lang w:val="pt-BR"/>
              </w:rPr>
              <w:t>Consulte</w:t>
            </w:r>
            <w:r w:rsidR="00CA7B91">
              <w:rPr>
                <w:lang w:val="pt-BR"/>
              </w:rPr>
              <w:t> </w:t>
            </w:r>
            <w:r w:rsidRPr="00CA7B91">
              <w:rPr>
                <w:lang w:val="pt-BR"/>
              </w:rPr>
              <w:t>o</w:t>
            </w:r>
            <w:r w:rsidR="00CA7B91">
              <w:rPr>
                <w:b/>
                <w:lang w:val="pt-BR"/>
              </w:rPr>
              <w:t>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CA7B91">
              <w:rPr>
                <w:b/>
                <w:lang w:val="pt-BR"/>
              </w:rPr>
              <w:t>)</w:t>
            </w:r>
          </w:p>
        </w:tc>
      </w:tr>
      <w:tr w:rsidR="009A4C7C" w:rsidRPr="00081197" w:rsidTr="008B2955">
        <w:tc>
          <w:tcPr>
            <w:tcW w:w="2477" w:type="pct"/>
            <w:tcBorders>
              <w:top w:val="nil"/>
            </w:tcBorders>
          </w:tcPr>
          <w:p w:rsidR="009A4C7C" w:rsidRPr="00081197" w:rsidRDefault="009A4C7C" w:rsidP="009A4C7C">
            <w:pPr>
              <w:pStyle w:val="PURLMSH"/>
            </w:pPr>
            <w:r>
              <w:t xml:space="preserve">Software Adicional/Cliente: </w:t>
            </w:r>
            <w:r>
              <w:rPr>
                <w:b/>
              </w:rPr>
              <w:t>Não</w:t>
            </w:r>
          </w:p>
        </w:tc>
        <w:tc>
          <w:tcPr>
            <w:tcW w:w="2523" w:type="pct"/>
            <w:tcBorders>
              <w:top w:val="nil"/>
            </w:tcBorders>
          </w:tcPr>
          <w:p w:rsidR="009A4C7C" w:rsidRPr="00081197" w:rsidRDefault="009A4C7C" w:rsidP="009A4C7C">
            <w:pPr>
              <w:pStyle w:val="PURLMSH"/>
            </w:pPr>
          </w:p>
        </w:tc>
      </w:tr>
      <w:tr w:rsidR="009A4C7C" w:rsidRPr="00510C9D" w:rsidTr="008B2955">
        <w:tblPrEx>
          <w:tblBorders>
            <w:top w:val="none" w:sz="0" w:space="0" w:color="auto"/>
            <w:bottom w:val="none" w:sz="0" w:space="0" w:color="auto"/>
          </w:tblBorders>
        </w:tblPrEx>
        <w:tc>
          <w:tcPr>
            <w:tcW w:w="5000" w:type="pct"/>
            <w:gridSpan w:val="2"/>
            <w:shd w:val="clear" w:color="auto" w:fill="E5EEF7"/>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081197" w:rsidTr="008B2955">
        <w:tblPrEx>
          <w:tblBorders>
            <w:top w:val="none" w:sz="0" w:space="0" w:color="auto"/>
            <w:bottom w:val="none" w:sz="0" w:space="0" w:color="auto"/>
          </w:tblBorders>
        </w:tblPrEx>
        <w:tc>
          <w:tcPr>
            <w:tcW w:w="5000" w:type="pct"/>
            <w:gridSpan w:val="2"/>
          </w:tcPr>
          <w:p w:rsidR="009A4C7C" w:rsidRPr="00367D94" w:rsidRDefault="00BB41EF" w:rsidP="009A4C7C">
            <w:pPr>
              <w:pStyle w:val="PURBody"/>
            </w:pPr>
            <w:r>
              <w:rPr>
                <w:b/>
              </w:rPr>
              <w:t>Você precisa de:</w:t>
            </w:r>
          </w:p>
          <w:p w:rsidR="009A4C7C" w:rsidRPr="00081197" w:rsidRDefault="00397469" w:rsidP="000037D6">
            <w:pPr>
              <w:pStyle w:val="PURBullet-Indented"/>
              <w:rPr>
                <w:b/>
                <w:bCs/>
              </w:rPr>
            </w:pPr>
            <w:r>
              <w:t>SAL do Visio 2010 Premium</w:t>
            </w:r>
          </w:p>
        </w:tc>
      </w:tr>
    </w:tbl>
    <w:p w:rsidR="009A4C7C" w:rsidRPr="00367D94" w:rsidRDefault="007809B7" w:rsidP="00731CC3">
      <w:pPr>
        <w:pStyle w:val="PURBreadcrumb"/>
      </w:pPr>
      <w:hyperlink w:anchor="Índice" w:history="1">
        <w:hyperlink w:anchor="Índice" w:history="1">
          <w:r w:rsidR="00F90A68" w:rsidRPr="00223C62">
            <w:rPr>
              <w:rStyle w:val="Hyperlink"/>
              <w:rFonts w:ascii="Arial Narrow" w:hAnsi="Arial Narrow"/>
              <w:sz w:val="16"/>
              <w:lang w:val="pt-BR"/>
            </w:rPr>
            <w:t>Índice</w:t>
          </w:r>
        </w:hyperlink>
      </w:hyperlink>
      <w:r w:rsidR="00C0172C">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Pr>
          <w:rFonts w:ascii="Arial Narrow" w:hAnsi="Arial Narrow"/>
          <w:color w:val="00467F"/>
          <w:sz w:val="16"/>
          <w:u w:val="single"/>
        </w:rPr>
        <w:t xml:space="preserve"> </w:t>
      </w:r>
    </w:p>
    <w:p w:rsidR="009A4C7C" w:rsidRPr="00367D94" w:rsidRDefault="009A4C7C" w:rsidP="009A4C7C">
      <w:pPr>
        <w:pStyle w:val="PURProductName"/>
      </w:pPr>
      <w:bookmarkStart w:id="524" w:name="_Toc299519153"/>
      <w:bookmarkStart w:id="525" w:name="_Toc299531585"/>
      <w:bookmarkStart w:id="526" w:name="_Toc299531909"/>
      <w:bookmarkStart w:id="527" w:name="_Toc299957192"/>
      <w:bookmarkStart w:id="528" w:name="_Toc326155713"/>
      <w:bookmarkStart w:id="529" w:name="_Toc327794427"/>
      <w:r>
        <w:t>Visio 2010 Professional</w:t>
      </w:r>
      <w:bookmarkEnd w:id="524"/>
      <w:bookmarkEnd w:id="525"/>
      <w:bookmarkEnd w:id="526"/>
      <w:bookmarkEnd w:id="527"/>
      <w:bookmarkEnd w:id="528"/>
      <w:bookmarkEnd w:id="529"/>
      <w:r w:rsidR="00A04FEF">
        <w:fldChar w:fldCharType="begin"/>
      </w:r>
      <w:r>
        <w:instrText xml:space="preserve">XE "Visio 2010 Professional" </w:instrText>
      </w:r>
      <w:r w:rsidR="00A04FEF">
        <w:fldChar w:fldCharType="end"/>
      </w:r>
    </w:p>
    <w:p w:rsidR="009A4C7C" w:rsidRPr="00223C62" w:rsidRDefault="009A4C7C" w:rsidP="001C3226">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510C9D" w:rsidTr="008B2955">
        <w:tc>
          <w:tcPr>
            <w:tcW w:w="2477" w:type="pct"/>
            <w:tcBorders>
              <w:top w:val="single" w:sz="4" w:space="0" w:color="auto"/>
              <w:bottom w:val="nil"/>
            </w:tcBorders>
          </w:tcPr>
          <w:p w:rsidR="00D14C97" w:rsidRPr="00223C62" w:rsidRDefault="00D14C97" w:rsidP="00893CE7">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523" w:type="pct"/>
            <w:tcBorders>
              <w:top w:val="single" w:sz="4" w:space="0" w:color="auto"/>
              <w:bottom w:val="nil"/>
            </w:tcBorders>
          </w:tcPr>
          <w:p w:rsidR="00D14C97" w:rsidRPr="001C3226" w:rsidRDefault="000914BD" w:rsidP="001C3226">
            <w:pPr>
              <w:pStyle w:val="PURLMSH"/>
              <w:rPr>
                <w:lang w:val="pt-BR"/>
              </w:rPr>
            </w:pPr>
            <w:r w:rsidRPr="001C3226">
              <w:rPr>
                <w:lang w:val="pt-BR"/>
              </w:rPr>
              <w:t xml:space="preserve">Consulte Notificações Aplicáveis: </w:t>
            </w:r>
            <w:r w:rsidRPr="001C3226">
              <w:rPr>
                <w:b/>
                <w:lang w:val="pt-BR"/>
              </w:rPr>
              <w:t>Transferência de Dados (</w:t>
            </w:r>
            <w:r w:rsidRPr="001C3226">
              <w:rPr>
                <w:lang w:val="pt-BR"/>
              </w:rPr>
              <w:t>Consulte</w:t>
            </w:r>
            <w:r w:rsidR="001C3226" w:rsidRPr="001C3226">
              <w:rPr>
                <w:lang w:val="pt-BR"/>
              </w:rPr>
              <w:t> </w:t>
            </w:r>
            <w:r w:rsidRPr="001C3226">
              <w:rPr>
                <w:lang w:val="pt-BR"/>
              </w:rPr>
              <w:t>o</w:t>
            </w:r>
            <w:r w:rsidR="001C3226" w:rsidRPr="001C3226">
              <w:rPr>
                <w:b/>
                <w:lang w:val="pt-BR"/>
              </w:rPr>
              <w:t>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1C3226">
              <w:rPr>
                <w:b/>
                <w:lang w:val="pt-BR"/>
              </w:rPr>
              <w:t>)</w:t>
            </w:r>
          </w:p>
        </w:tc>
      </w:tr>
      <w:tr w:rsidR="009A4C7C" w:rsidRPr="00081197" w:rsidTr="008B2955">
        <w:tc>
          <w:tcPr>
            <w:tcW w:w="2477" w:type="pct"/>
            <w:tcBorders>
              <w:top w:val="nil"/>
            </w:tcBorders>
          </w:tcPr>
          <w:p w:rsidR="009A4C7C" w:rsidRPr="00081197" w:rsidRDefault="009A4C7C" w:rsidP="009A4C7C">
            <w:pPr>
              <w:pStyle w:val="PURLMSH"/>
            </w:pPr>
            <w:r>
              <w:t xml:space="preserve">Software Adicional/Cliente: </w:t>
            </w:r>
            <w:r>
              <w:rPr>
                <w:b/>
              </w:rPr>
              <w:t>Não</w:t>
            </w:r>
          </w:p>
        </w:tc>
        <w:tc>
          <w:tcPr>
            <w:tcW w:w="2523" w:type="pct"/>
            <w:tcBorders>
              <w:top w:val="nil"/>
            </w:tcBorders>
          </w:tcPr>
          <w:p w:rsidR="009A4C7C" w:rsidRPr="00081197" w:rsidRDefault="009A4C7C" w:rsidP="009A4C7C">
            <w:pPr>
              <w:pStyle w:val="PURLMSH"/>
            </w:pPr>
          </w:p>
        </w:tc>
      </w:tr>
      <w:tr w:rsidR="009A4C7C" w:rsidRPr="00510C9D"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08119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67D94" w:rsidRDefault="00BB41EF" w:rsidP="009A4C7C">
            <w:pPr>
              <w:pStyle w:val="PURBody"/>
            </w:pPr>
            <w:r>
              <w:rPr>
                <w:b/>
              </w:rPr>
              <w:t>Você precisa de:</w:t>
            </w:r>
          </w:p>
          <w:p w:rsidR="009A4C7C" w:rsidRPr="00081197" w:rsidRDefault="00397469" w:rsidP="000037D6">
            <w:pPr>
              <w:pStyle w:val="PURBullet-Indented"/>
              <w:rPr>
                <w:b/>
                <w:bCs/>
              </w:rPr>
            </w:pPr>
            <w:r>
              <w:t>SAL do Visio 2010 Professional</w:t>
            </w:r>
          </w:p>
        </w:tc>
      </w:tr>
    </w:tbl>
    <w:p w:rsidR="009A4C7C" w:rsidRPr="00367D94" w:rsidRDefault="007809B7" w:rsidP="00731CC3">
      <w:pPr>
        <w:pStyle w:val="PURBreadcrumb"/>
      </w:pPr>
      <w:hyperlink w:anchor="Índice" w:history="1">
        <w:hyperlink w:anchor="Índice" w:history="1">
          <w:r w:rsidR="00F90A68" w:rsidRPr="00223C62">
            <w:rPr>
              <w:rStyle w:val="Hyperlink"/>
              <w:rFonts w:ascii="Arial Narrow" w:hAnsi="Arial Narrow"/>
              <w:sz w:val="16"/>
              <w:lang w:val="pt-BR"/>
            </w:rPr>
            <w:t>Índice</w:t>
          </w:r>
        </w:hyperlink>
      </w:hyperlink>
      <w:r w:rsidR="00C0172C">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Pr>
          <w:rFonts w:ascii="Arial Narrow" w:hAnsi="Arial Narrow"/>
          <w:color w:val="00467F"/>
          <w:sz w:val="16"/>
          <w:u w:val="single"/>
        </w:rPr>
        <w:t xml:space="preserve"> </w:t>
      </w:r>
    </w:p>
    <w:p w:rsidR="009A4C7C" w:rsidRPr="00367D94" w:rsidRDefault="009A4C7C" w:rsidP="009A4C7C">
      <w:pPr>
        <w:pStyle w:val="PURProductName"/>
      </w:pPr>
      <w:bookmarkStart w:id="530" w:name="_Toc299519154"/>
      <w:bookmarkStart w:id="531" w:name="_Toc299531586"/>
      <w:bookmarkStart w:id="532" w:name="_Toc299531910"/>
      <w:bookmarkStart w:id="533" w:name="_Toc299957193"/>
      <w:bookmarkStart w:id="534" w:name="_Toc326155714"/>
      <w:bookmarkStart w:id="535" w:name="_Toc327794428"/>
      <w:r>
        <w:t>Visio 2010 Standard</w:t>
      </w:r>
      <w:bookmarkEnd w:id="530"/>
      <w:bookmarkEnd w:id="531"/>
      <w:bookmarkEnd w:id="532"/>
      <w:bookmarkEnd w:id="533"/>
      <w:bookmarkEnd w:id="534"/>
      <w:bookmarkEnd w:id="535"/>
      <w:r>
        <w:t xml:space="preserve"> </w:t>
      </w:r>
      <w:r w:rsidR="00A04FEF">
        <w:fldChar w:fldCharType="begin"/>
      </w:r>
      <w:r>
        <w:instrText xml:space="preserve">XE "Visio 2010 Standard" </w:instrText>
      </w:r>
      <w:r w:rsidR="00A04FEF">
        <w:fldChar w:fldCharType="end"/>
      </w:r>
    </w:p>
    <w:p w:rsidR="009A4C7C" w:rsidRPr="00223C62" w:rsidRDefault="009A4C7C" w:rsidP="009A4C7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510C9D" w:rsidTr="008B2955">
        <w:tc>
          <w:tcPr>
            <w:tcW w:w="2477" w:type="pct"/>
            <w:tcBorders>
              <w:top w:val="single" w:sz="4" w:space="0" w:color="auto"/>
              <w:bottom w:val="nil"/>
            </w:tcBorders>
          </w:tcPr>
          <w:p w:rsidR="00D14C97" w:rsidRPr="00223C62" w:rsidRDefault="00D14C97" w:rsidP="00893CE7">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523" w:type="pct"/>
            <w:tcBorders>
              <w:top w:val="single" w:sz="4" w:space="0" w:color="auto"/>
              <w:bottom w:val="nil"/>
            </w:tcBorders>
          </w:tcPr>
          <w:p w:rsidR="00D14C97" w:rsidRPr="001C3226" w:rsidRDefault="000914BD" w:rsidP="001C3226">
            <w:pPr>
              <w:pStyle w:val="PURLMSH"/>
              <w:rPr>
                <w:lang w:val="pt-BR"/>
              </w:rPr>
            </w:pPr>
            <w:r w:rsidRPr="001C3226">
              <w:rPr>
                <w:lang w:val="pt-BR"/>
              </w:rPr>
              <w:t xml:space="preserve">Consulte Notificações Aplicáveis: </w:t>
            </w:r>
            <w:r w:rsidRPr="001C3226">
              <w:rPr>
                <w:b/>
                <w:lang w:val="pt-BR"/>
              </w:rPr>
              <w:t>Transferência de Dados (</w:t>
            </w:r>
            <w:r w:rsidRPr="001C3226">
              <w:rPr>
                <w:lang w:val="pt-BR"/>
              </w:rPr>
              <w:t>Consulte</w:t>
            </w:r>
            <w:r w:rsidR="001C3226" w:rsidRPr="001C3226">
              <w:rPr>
                <w:lang w:val="pt-BR"/>
              </w:rPr>
              <w:t> </w:t>
            </w:r>
            <w:r w:rsidRPr="001C3226">
              <w:rPr>
                <w:lang w:val="pt-BR"/>
              </w:rPr>
              <w:t>o</w:t>
            </w:r>
            <w:r w:rsidR="001C3226" w:rsidRPr="001C3226">
              <w:rPr>
                <w:b/>
                <w:lang w:val="pt-BR"/>
              </w:rPr>
              <w:t>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1C3226">
              <w:rPr>
                <w:b/>
                <w:lang w:val="pt-BR"/>
              </w:rPr>
              <w:t>)</w:t>
            </w:r>
          </w:p>
        </w:tc>
      </w:tr>
      <w:tr w:rsidR="009A4C7C" w:rsidRPr="00081197" w:rsidTr="008B2955">
        <w:tc>
          <w:tcPr>
            <w:tcW w:w="2477" w:type="pct"/>
            <w:tcBorders>
              <w:top w:val="nil"/>
            </w:tcBorders>
          </w:tcPr>
          <w:p w:rsidR="009A4C7C" w:rsidRPr="00081197" w:rsidRDefault="009A4C7C" w:rsidP="009A4C7C">
            <w:pPr>
              <w:pStyle w:val="PURLMSH"/>
            </w:pPr>
            <w:r>
              <w:t xml:space="preserve">Software Adicional/Cliente: </w:t>
            </w:r>
            <w:r>
              <w:rPr>
                <w:b/>
              </w:rPr>
              <w:t>Não</w:t>
            </w:r>
          </w:p>
        </w:tc>
        <w:tc>
          <w:tcPr>
            <w:tcW w:w="2523" w:type="pct"/>
            <w:tcBorders>
              <w:top w:val="nil"/>
            </w:tcBorders>
          </w:tcPr>
          <w:p w:rsidR="009A4C7C" w:rsidRPr="00081197" w:rsidRDefault="009A4C7C" w:rsidP="009A4C7C">
            <w:pPr>
              <w:pStyle w:val="PURLMSH"/>
            </w:pPr>
          </w:p>
        </w:tc>
      </w:tr>
      <w:tr w:rsidR="009A4C7C" w:rsidRPr="00510C9D"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08119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67D94" w:rsidRDefault="00BB41EF" w:rsidP="009A4C7C">
            <w:pPr>
              <w:pStyle w:val="PURBody"/>
            </w:pPr>
            <w:r>
              <w:rPr>
                <w:b/>
              </w:rPr>
              <w:t>Você precisa de:</w:t>
            </w:r>
          </w:p>
          <w:p w:rsidR="009A4C7C" w:rsidRPr="00081197" w:rsidRDefault="00397469" w:rsidP="00412FD6">
            <w:pPr>
              <w:pStyle w:val="PURBullet-Indented"/>
              <w:rPr>
                <w:b/>
                <w:bCs/>
              </w:rPr>
            </w:pPr>
            <w:r>
              <w:t>SAL do Visio 2010 Standard</w:t>
            </w:r>
          </w:p>
        </w:tc>
      </w:tr>
    </w:tbl>
    <w:p w:rsidR="009A4C7C" w:rsidRDefault="007809B7" w:rsidP="00731CC3">
      <w:pPr>
        <w:pStyle w:val="PURBreadcrumb"/>
        <w:rPr>
          <w:rStyle w:val="Hyperlink"/>
          <w:rFonts w:ascii="Arial Narrow" w:hAnsi="Arial Narrow"/>
          <w:sz w:val="16"/>
        </w:rPr>
      </w:pPr>
      <w:hyperlink w:anchor="Índice" w:history="1">
        <w:hyperlink w:anchor="Índice" w:history="1">
          <w:r w:rsidR="00F90A68" w:rsidRPr="00223C62">
            <w:rPr>
              <w:rStyle w:val="Hyperlink"/>
              <w:rFonts w:ascii="Arial Narrow" w:hAnsi="Arial Narrow"/>
              <w:sz w:val="16"/>
              <w:lang w:val="pt-BR"/>
            </w:rPr>
            <w:t>Índice</w:t>
          </w:r>
        </w:hyperlink>
      </w:hyperlink>
      <w:r w:rsidR="00C0172C">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Pr>
          <w:rStyle w:val="Hyperlink"/>
          <w:rFonts w:ascii="Arial Narrow" w:hAnsi="Arial Narrow"/>
          <w:sz w:val="16"/>
        </w:rPr>
        <w:t xml:space="preserve"> </w:t>
      </w:r>
    </w:p>
    <w:p w:rsidR="00E714AB" w:rsidRPr="00367D94" w:rsidRDefault="00E714AB" w:rsidP="00E714AB">
      <w:pPr>
        <w:pStyle w:val="PURBreadcrumb"/>
        <w:keepNext w:val="0"/>
        <w:keepLines w:val="0"/>
      </w:pPr>
    </w:p>
    <w:p w:rsidR="009A4C7C" w:rsidRPr="00367D94" w:rsidRDefault="009A4C7C" w:rsidP="00CA7B91">
      <w:pPr>
        <w:pStyle w:val="PURProductName"/>
      </w:pPr>
      <w:bookmarkStart w:id="536" w:name="_Toc299519155"/>
      <w:bookmarkStart w:id="537" w:name="_Toc299531587"/>
      <w:bookmarkStart w:id="538" w:name="_Toc299531911"/>
      <w:bookmarkStart w:id="539" w:name="_Toc299957194"/>
      <w:bookmarkStart w:id="540" w:name="_Toc326155715"/>
      <w:bookmarkStart w:id="541" w:name="_Toc327794429"/>
      <w:r>
        <w:t>Visual Studio Premium</w:t>
      </w:r>
      <w:bookmarkEnd w:id="536"/>
      <w:bookmarkEnd w:id="537"/>
      <w:bookmarkEnd w:id="538"/>
      <w:bookmarkEnd w:id="539"/>
      <w:r>
        <w:t xml:space="preserve"> 2012</w:t>
      </w:r>
      <w:bookmarkEnd w:id="540"/>
      <w:bookmarkEnd w:id="541"/>
      <w:r w:rsidR="00A04FEF">
        <w:fldChar w:fldCharType="begin"/>
      </w:r>
      <w:r>
        <w:instrText xml:space="preserve">XE "Visual Studio Premium 2012" </w:instrText>
      </w:r>
      <w:r w:rsidR="00A04FEF">
        <w:fldChar w:fldCharType="end"/>
      </w:r>
    </w:p>
    <w:p w:rsidR="009A4C7C" w:rsidRPr="00223C62" w:rsidRDefault="009A4C7C" w:rsidP="00CA7B91">
      <w:pPr>
        <w:pStyle w:val="PURLicenseTerm"/>
        <w:keepNext/>
        <w:keepLines/>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1C3226">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510C9D" w:rsidTr="00382CE7">
        <w:tc>
          <w:tcPr>
            <w:tcW w:w="2477" w:type="pct"/>
            <w:tcBorders>
              <w:top w:val="single" w:sz="4" w:space="0" w:color="auto"/>
              <w:bottom w:val="nil"/>
            </w:tcBorders>
          </w:tcPr>
          <w:p w:rsidR="00382CE7" w:rsidRPr="00223C62" w:rsidRDefault="00382CE7" w:rsidP="00CA7B91">
            <w:pPr>
              <w:pStyle w:val="PURLMSH"/>
              <w:keepNext/>
              <w:keepLines/>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523" w:type="pct"/>
            <w:vMerge w:val="restart"/>
            <w:tcBorders>
              <w:top w:val="single" w:sz="4" w:space="0" w:color="auto"/>
            </w:tcBorders>
          </w:tcPr>
          <w:p w:rsidR="00382CE7" w:rsidRPr="00223C62" w:rsidRDefault="00382CE7" w:rsidP="00CA7B91">
            <w:pPr>
              <w:pStyle w:val="PURLMSH"/>
              <w:keepNext/>
              <w:keepLines/>
              <w:rPr>
                <w:lang w:val="pt-BR"/>
              </w:rPr>
            </w:pPr>
            <w:r w:rsidRPr="00223C62">
              <w:rPr>
                <w:lang w:val="pt-BR"/>
              </w:rPr>
              <w:t xml:space="preserve">Consulte Notificações Aplicáveis: </w:t>
            </w:r>
            <w:r w:rsidRPr="00223C62">
              <w:rPr>
                <w:b/>
                <w:lang w:val="pt-BR"/>
              </w:rPr>
              <w:t>Transferência de Dados, H.264/MPEG-4 AVC e/ou VC-1 (</w:t>
            </w:r>
            <w:r w:rsidRPr="00223C62">
              <w:rPr>
                <w:lang w:val="pt-BR"/>
              </w:rPr>
              <w:t>Consulte o</w:t>
            </w:r>
            <w:r w:rsidRPr="00223C62">
              <w:rPr>
                <w:b/>
                <w:lang w:val="pt-BR"/>
              </w:rPr>
              <w:t xml:space="preserve">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223C62">
              <w:rPr>
                <w:b/>
                <w:lang w:val="pt-BR"/>
              </w:rPr>
              <w:t>)</w:t>
            </w:r>
          </w:p>
        </w:tc>
      </w:tr>
      <w:tr w:rsidR="00382CE7" w:rsidRPr="00081197" w:rsidTr="00382CE7">
        <w:tc>
          <w:tcPr>
            <w:tcW w:w="2477" w:type="pct"/>
            <w:tcBorders>
              <w:top w:val="nil"/>
            </w:tcBorders>
          </w:tcPr>
          <w:p w:rsidR="00382CE7" w:rsidRPr="00081197" w:rsidRDefault="00382CE7" w:rsidP="009A4C7C">
            <w:pPr>
              <w:pStyle w:val="PURLMSH"/>
            </w:pPr>
            <w:r>
              <w:t xml:space="preserve">Software Adicional/Cliente: </w:t>
            </w:r>
            <w:r>
              <w:rPr>
                <w:b/>
              </w:rPr>
              <w:t>Não</w:t>
            </w:r>
          </w:p>
        </w:tc>
        <w:tc>
          <w:tcPr>
            <w:tcW w:w="2523" w:type="pct"/>
            <w:vMerge/>
          </w:tcPr>
          <w:p w:rsidR="00382CE7" w:rsidRPr="00081197" w:rsidRDefault="00382CE7" w:rsidP="009A4C7C">
            <w:pPr>
              <w:pStyle w:val="PURLMSH"/>
            </w:pPr>
          </w:p>
        </w:tc>
      </w:tr>
      <w:tr w:rsidR="009A4C7C" w:rsidRPr="00510C9D"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510C9D"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67D94" w:rsidRDefault="00BB41EF" w:rsidP="009A4C7C">
            <w:pPr>
              <w:pStyle w:val="PURBody"/>
            </w:pPr>
            <w:r>
              <w:rPr>
                <w:b/>
              </w:rPr>
              <w:t>Você precisa de:</w:t>
            </w:r>
          </w:p>
          <w:p w:rsidR="009A4C7C" w:rsidRPr="00223C62" w:rsidRDefault="008D0312" w:rsidP="005E0251">
            <w:pPr>
              <w:pStyle w:val="PURBullet-Indented"/>
              <w:rPr>
                <w:b/>
                <w:bCs/>
                <w:lang w:val="pt-BR"/>
              </w:rPr>
            </w:pPr>
            <w:r w:rsidRPr="00223C62">
              <w:rPr>
                <w:lang w:val="pt-BR"/>
              </w:rPr>
              <w:t>SAL do Visual Studio Premium 2012</w:t>
            </w:r>
          </w:p>
        </w:tc>
      </w:tr>
    </w:tbl>
    <w:p w:rsidR="009A4C7C" w:rsidRPr="00223C62" w:rsidRDefault="009A4C7C" w:rsidP="001C3226">
      <w:pPr>
        <w:pStyle w:val="PURADDITIONALTERMSHEADERMB"/>
        <w:keepNext/>
        <w:rPr>
          <w:lang w:val="pt-BR"/>
        </w:rPr>
      </w:pPr>
      <w:r w:rsidRPr="00223C62">
        <w:rPr>
          <w:lang w:val="pt-BR"/>
        </w:rPr>
        <w:t>Termos Adicionais:</w:t>
      </w:r>
    </w:p>
    <w:p w:rsidR="009A4C7C" w:rsidRPr="00223C62" w:rsidRDefault="009A4C7C" w:rsidP="009A4C7C">
      <w:pPr>
        <w:pStyle w:val="PURBlueStrong"/>
        <w:rPr>
          <w:lang w:val="pt-BR"/>
        </w:rPr>
      </w:pPr>
      <w:r w:rsidRPr="00223C62">
        <w:rPr>
          <w:lang w:val="pt-BR"/>
        </w:rPr>
        <w:t>Arquivo BUILDSERVER.TXT</w:t>
      </w:r>
    </w:p>
    <w:p w:rsidR="000F6807" w:rsidRPr="00223C62" w:rsidRDefault="000F6807" w:rsidP="001C3226">
      <w:pPr>
        <w:pStyle w:val="PURBody-Indented"/>
        <w:rPr>
          <w:lang w:val="pt-BR"/>
        </w:rPr>
      </w:pPr>
      <w:r w:rsidRPr="00223C62">
        <w:rPr>
          <w:lang w:val="pt-BR"/>
        </w:rPr>
        <w:t xml:space="preserve">As Listas do BuildServer podem ser encontradas no site </w:t>
      </w:r>
      <w:hyperlink r:id="rId92" w:history="1">
        <w:r w:rsidR="001C3226" w:rsidRPr="001C3226">
          <w:rPr>
            <w:lang w:val="pt-BR"/>
          </w:rPr>
          <w:t>http://go.microsoft.com/fwlink/?LinkId=247624</w:t>
        </w:r>
      </w:hyperlink>
      <w:r w:rsidRPr="00223C62">
        <w:rPr>
          <w:lang w:val="pt-BR"/>
        </w:rPr>
        <w:t>. Você poderá instalar cópias</w:t>
      </w:r>
      <w:r w:rsidR="001C3226">
        <w:rPr>
          <w:lang w:val="pt-BR"/>
        </w:rPr>
        <w:t> </w:t>
      </w:r>
      <w:r w:rsidRPr="00223C62">
        <w:rPr>
          <w:lang w:val="pt-BR"/>
        </w:rPr>
        <w:t>dos arquivos listados nele ou nas máquinas de criação.</w:t>
      </w:r>
      <w:r w:rsidR="00223C62" w:rsidRPr="00223C62">
        <w:rPr>
          <w:lang w:val="pt-BR"/>
        </w:rPr>
        <w:t xml:space="preserve"> </w:t>
      </w:r>
      <w:r w:rsidRPr="00223C62">
        <w:rPr>
          <w:lang w:val="pt-BR"/>
        </w:rPr>
        <w:t>Você pode fazer isso exclusivamente para a finalidade de compilação, criação, verificação e arquivamento dos seus programas ou para executar testes de qualidade ou desempenho como</w:t>
      </w:r>
      <w:r w:rsidR="001C3226">
        <w:rPr>
          <w:lang w:val="pt-BR"/>
        </w:rPr>
        <w:t> </w:t>
      </w:r>
      <w:r w:rsidRPr="00223C62">
        <w:rPr>
          <w:lang w:val="pt-BR"/>
        </w:rPr>
        <w:t>parte do processo de criação nas suas máquinas de criação.</w:t>
      </w:r>
      <w:r w:rsidR="00223C62" w:rsidRPr="00223C62">
        <w:rPr>
          <w:lang w:val="pt-BR"/>
        </w:rPr>
        <w:t xml:space="preserve"> </w:t>
      </w:r>
      <w:r w:rsidRPr="00223C62">
        <w:rPr>
          <w:lang w:val="pt-BR"/>
        </w:rPr>
        <w:t xml:space="preserve">Poderemos listar arquivos adicionais no site </w:t>
      </w:r>
      <w:hyperlink r:id="rId93" w:history="1">
        <w:r w:rsidR="001C3226" w:rsidRPr="001C3226">
          <w:rPr>
            <w:lang w:val="pt-BR"/>
          </w:rPr>
          <w:t>http://go.microsoft.com/fwlink/?LinkId=247624</w:t>
        </w:r>
      </w:hyperlink>
      <w:r w:rsidRPr="00223C62">
        <w:rPr>
          <w:lang w:val="pt-BR"/>
        </w:rPr>
        <w:t xml:space="preserve"> para uso com a mesma finalidade.</w:t>
      </w:r>
    </w:p>
    <w:p w:rsidR="000F6807" w:rsidRPr="00223C62" w:rsidRDefault="000F6807" w:rsidP="009A4C7C">
      <w:pPr>
        <w:pStyle w:val="PURBody-Indented"/>
        <w:rPr>
          <w:lang w:val="pt-BR"/>
        </w:rPr>
      </w:pPr>
    </w:p>
    <w:p w:rsidR="009A4C7C" w:rsidRPr="00223C62" w:rsidRDefault="009A4C7C" w:rsidP="009A4C7C">
      <w:pPr>
        <w:pStyle w:val="PURBlueStrong"/>
        <w:rPr>
          <w:lang w:val="pt-BR"/>
        </w:rPr>
      </w:pPr>
      <w:r w:rsidRPr="00223C62">
        <w:rPr>
          <w:lang w:val="pt-BR"/>
        </w:rPr>
        <w:t>Utilitários</w:t>
      </w:r>
    </w:p>
    <w:p w:rsidR="008C1A97" w:rsidRPr="00223C62" w:rsidRDefault="008C1A97" w:rsidP="001C3226">
      <w:pPr>
        <w:pStyle w:val="PURBody-Indented"/>
        <w:rPr>
          <w:lang w:val="pt-BR"/>
        </w:rPr>
      </w:pPr>
      <w:r w:rsidRPr="00223C62">
        <w:rPr>
          <w:lang w:val="pt-BR"/>
        </w:rPr>
        <w:t xml:space="preserve">As Listas de Utilitários podem ser encontradas no site </w:t>
      </w:r>
      <w:hyperlink r:id="rId94" w:history="1">
        <w:r w:rsidR="001C3226" w:rsidRPr="001C3226">
          <w:rPr>
            <w:lang w:val="pt-BR"/>
          </w:rPr>
          <w:t>http://go.microsoft.com/fwlink/?LinkId=247624</w:t>
        </w:r>
      </w:hyperlink>
      <w:r w:rsidRPr="00223C62">
        <w:rPr>
          <w:lang w:val="pt-BR"/>
        </w:rPr>
        <w:t>.</w:t>
      </w:r>
      <w:r w:rsidR="00223C62" w:rsidRPr="00223C62">
        <w:rPr>
          <w:lang w:val="pt-BR"/>
        </w:rPr>
        <w:t xml:space="preserve"> </w:t>
      </w:r>
      <w:r w:rsidRPr="00223C62">
        <w:rPr>
          <w:lang w:val="pt-BR"/>
        </w:rPr>
        <w:t>O software contém determinados componentes identificados nessa lista.</w:t>
      </w:r>
      <w:r w:rsidR="00223C62" w:rsidRPr="00223C62">
        <w:rPr>
          <w:lang w:val="pt-BR"/>
        </w:rPr>
        <w:t xml:space="preserve"> </w:t>
      </w:r>
      <w:r w:rsidRPr="00223C62">
        <w:rPr>
          <w:lang w:val="pt-BR"/>
        </w:rPr>
        <w:t>Os componentes contidos no software variam por edição. Você poderá copiar</w:t>
      </w:r>
      <w:r w:rsidR="001C3226">
        <w:rPr>
          <w:lang w:val="pt-BR"/>
        </w:rPr>
        <w:t> </w:t>
      </w:r>
      <w:r w:rsidRPr="00223C62">
        <w:rPr>
          <w:lang w:val="pt-BR"/>
        </w:rPr>
        <w:t>e instalar os Utilitários que você recebe com o software para máquinas de terceiros.</w:t>
      </w:r>
      <w:r w:rsidR="00223C62" w:rsidRPr="00223C62">
        <w:rPr>
          <w:lang w:val="pt-BR"/>
        </w:rPr>
        <w:t xml:space="preserve"> </w:t>
      </w:r>
      <w:r w:rsidRPr="00223C62">
        <w:rPr>
          <w:lang w:val="pt-BR"/>
        </w:rPr>
        <w:t>Você poderá usar os Utilitários apenas para depurar e implantar seus programas e bancos de dados que você desenvolve com o software.</w:t>
      </w:r>
      <w:r w:rsidR="00223C62" w:rsidRPr="00223C62">
        <w:rPr>
          <w:lang w:val="pt-BR"/>
        </w:rPr>
        <w:t xml:space="preserve"> </w:t>
      </w:r>
      <w:r w:rsidRPr="00223C62">
        <w:rPr>
          <w:lang w:val="pt-BR"/>
        </w:rPr>
        <w:t>Você deverá excluir todos os Utilitários instalados em um dispositivo quando você terminar a depuração do seu programa, mas não depois de 30 dias após os ter instalado no dispositivo.</w:t>
      </w:r>
    </w:p>
    <w:p w:rsidR="000F52FF" w:rsidRPr="00223C62" w:rsidRDefault="000F52FF" w:rsidP="000F52FF">
      <w:pPr>
        <w:pStyle w:val="PURBlueStrong-Indented"/>
        <w:rPr>
          <w:lang w:val="pt-BR"/>
        </w:rPr>
      </w:pPr>
      <w:r w:rsidRPr="00223C62">
        <w:rPr>
          <w:lang w:val="pt-BR"/>
        </w:rPr>
        <w:t>Notificações e Programas de Terceiros.</w:t>
      </w:r>
      <w:r w:rsidR="00223C62" w:rsidRPr="00223C62">
        <w:rPr>
          <w:lang w:val="pt-BR"/>
        </w:rPr>
        <w:t xml:space="preserve"> </w:t>
      </w:r>
    </w:p>
    <w:p w:rsidR="000F52FF" w:rsidRPr="00223C62" w:rsidRDefault="000F52FF" w:rsidP="001C3226">
      <w:pPr>
        <w:pStyle w:val="PURBody-Indented"/>
        <w:rPr>
          <w:lang w:val="pt-BR"/>
        </w:rPr>
      </w:pPr>
      <w:r w:rsidRPr="00223C62">
        <w:rPr>
          <w:lang w:val="pt-BR"/>
        </w:rPr>
        <w:t>Determinado código de terceiros incluído no software é licenciado a você pela Microsoft sob este contrato de licença, em vez de</w:t>
      </w:r>
      <w:r w:rsidR="001C3226">
        <w:rPr>
          <w:lang w:val="pt-BR"/>
        </w:rPr>
        <w:t> </w:t>
      </w:r>
      <w:r w:rsidRPr="00223C62">
        <w:rPr>
          <w:lang w:val="pt-BR"/>
        </w:rPr>
        <w:t>licenciado a você por qualquer terceiro sob alguns termos de licença.</w:t>
      </w:r>
      <w:r w:rsidR="00223C62" w:rsidRPr="00223C62">
        <w:rPr>
          <w:lang w:val="pt-BR"/>
        </w:rPr>
        <w:t xml:space="preserve"> </w:t>
      </w:r>
      <w:r w:rsidRPr="00223C62">
        <w:rPr>
          <w:lang w:val="pt-BR"/>
        </w:rPr>
        <w:t>Notificações, se houver, para este código de terceiros que</w:t>
      </w:r>
      <w:r w:rsidR="001C3226">
        <w:rPr>
          <w:lang w:val="pt-BR"/>
        </w:rPr>
        <w:t> </w:t>
      </w:r>
      <w:r w:rsidRPr="00223C62">
        <w:rPr>
          <w:lang w:val="pt-BR"/>
        </w:rPr>
        <w:t>são incluídas com o software podem ser encontradas no arquivo ThirdPartyNotices.txt ou na documentação do software.</w:t>
      </w:r>
    </w:p>
    <w:p w:rsidR="000F52FF" w:rsidRPr="00223C62" w:rsidRDefault="000F52FF" w:rsidP="000F52FF">
      <w:pPr>
        <w:pStyle w:val="PURBlueStrong-Indented"/>
        <w:rPr>
          <w:lang w:val="pt-BR"/>
        </w:rPr>
      </w:pPr>
      <w:r w:rsidRPr="00223C62">
        <w:rPr>
          <w:lang w:val="pt-BR"/>
        </w:rPr>
        <w:t>Recursos do Gerenciador de Pacote e Extensão</w:t>
      </w:r>
    </w:p>
    <w:p w:rsidR="000F52FF" w:rsidRPr="00223C62" w:rsidRDefault="000F52FF" w:rsidP="001C3226">
      <w:pPr>
        <w:pStyle w:val="PURBody-Indented"/>
        <w:rPr>
          <w:lang w:val="pt-BR"/>
        </w:rPr>
      </w:pPr>
      <w:r w:rsidRPr="00223C62">
        <w:rPr>
          <w:lang w:val="pt-BR"/>
        </w:rPr>
        <w:t>O software inclui os seguintes recursos (um "Recurso"), cada um dos quais permite que você obtenha os pacotes e aplicativos de</w:t>
      </w:r>
      <w:r w:rsidR="001C3226">
        <w:rPr>
          <w:lang w:val="pt-BR"/>
        </w:rPr>
        <w:t> </w:t>
      </w:r>
      <w:r w:rsidRPr="00223C62">
        <w:rPr>
          <w:lang w:val="pt-BR"/>
        </w:rPr>
        <w:t>software por meio de Internet de outras fontes:</w:t>
      </w:r>
      <w:r w:rsidR="00223C62" w:rsidRPr="00223C62">
        <w:rPr>
          <w:lang w:val="pt-BR"/>
        </w:rPr>
        <w:t xml:space="preserve"> </w:t>
      </w:r>
      <w:r w:rsidRPr="00223C62">
        <w:rPr>
          <w:lang w:val="pt-BR"/>
        </w:rPr>
        <w:t>Extension Manager, New Project Dialog, Web Platform Installer, Microsoft NuGet-Based Package Manager e o recurso do gerenciador de pacotes das Páginas da Web do Microsoft ASP.NET.</w:t>
      </w:r>
      <w:r w:rsidR="00223C62" w:rsidRPr="00223C62">
        <w:rPr>
          <w:lang w:val="pt-BR"/>
        </w:rPr>
        <w:t xml:space="preserve"> </w:t>
      </w:r>
      <w:r w:rsidRPr="00223C62">
        <w:rPr>
          <w:lang w:val="pt-BR"/>
        </w:rPr>
        <w:t>Esses pacotes e aplicativos de software são oferecidos e distribuídos em alguns casos por terceiros e, em alguns casos, pela Microsoft, mas cada aplicativo ou pacote está sujeito a seus próprios termos de licença.</w:t>
      </w:r>
      <w:r w:rsidR="00223C62" w:rsidRPr="00223C62">
        <w:rPr>
          <w:lang w:val="pt-BR"/>
        </w:rPr>
        <w:t xml:space="preserve"> </w:t>
      </w:r>
      <w:r w:rsidRPr="00223C62">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223C62" w:rsidRPr="00223C62">
        <w:rPr>
          <w:lang w:val="pt-BR"/>
        </w:rPr>
        <w:t xml:space="preserve"> </w:t>
      </w:r>
      <w:r w:rsidRPr="00223C62">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223C62" w:rsidRPr="00223C62">
        <w:rPr>
          <w:lang w:val="pt-BR"/>
        </w:rPr>
        <w:t xml:space="preserve"> </w:t>
      </w:r>
      <w:r w:rsidRPr="00223C62">
        <w:rPr>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223C62" w:rsidRPr="00223C62">
        <w:rPr>
          <w:lang w:val="pt-BR"/>
        </w:rPr>
        <w:t xml:space="preserve"> </w:t>
      </w:r>
      <w:r w:rsidRPr="00223C62">
        <w:rPr>
          <w:lang w:val="pt-BR"/>
        </w:rPr>
        <w:t>A Microsoft não concede a você nenhum direito de licença a pacotes ou aplicativos de software de terceiros obtidos usando os Recursos.</w:t>
      </w:r>
    </w:p>
    <w:p w:rsidR="000F52FF" w:rsidRPr="00223C62" w:rsidRDefault="000F52FF" w:rsidP="000F52FF">
      <w:pPr>
        <w:pStyle w:val="PURBlueStrong-Indented"/>
        <w:rPr>
          <w:lang w:val="pt-BR"/>
        </w:rPr>
      </w:pPr>
      <w:r w:rsidRPr="00223C62">
        <w:rPr>
          <w:lang w:val="pt-BR"/>
        </w:rPr>
        <w:t>Componentes do Produto do Microsoft SQL Server e Windows SDK</w:t>
      </w:r>
    </w:p>
    <w:p w:rsidR="000F52FF" w:rsidRPr="00223C62" w:rsidRDefault="000F52FF" w:rsidP="000F52FF">
      <w:pPr>
        <w:pStyle w:val="PURBody-Indented"/>
        <w:rPr>
          <w:lang w:val="pt-BR"/>
        </w:rPr>
      </w:pPr>
      <w:r w:rsidRPr="00223C62">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223C62" w:rsidRPr="00223C62">
        <w:rPr>
          <w:lang w:val="pt-BR"/>
        </w:rPr>
        <w:t xml:space="preserve"> </w:t>
      </w:r>
      <w:r w:rsidRPr="00223C62">
        <w:rPr>
          <w:lang w:val="pt-BR"/>
        </w:rPr>
        <w:t xml:space="preserve">Se você não concordar com as condições de licença dos componentes, não poderá usá-los. </w:t>
      </w:r>
    </w:p>
    <w:p w:rsidR="000914BD" w:rsidRPr="00223C62" w:rsidRDefault="000914BD" w:rsidP="000914BD">
      <w:pPr>
        <w:pStyle w:val="PURBlueStrong-Indented"/>
        <w:rPr>
          <w:lang w:val="pt-BR"/>
        </w:rPr>
      </w:pPr>
      <w:r w:rsidRPr="00223C62">
        <w:rPr>
          <w:lang w:val="pt-BR"/>
        </w:rPr>
        <w:t>Componentes de Software do Windows</w:t>
      </w:r>
    </w:p>
    <w:p w:rsidR="004667DC" w:rsidRPr="00413AC1" w:rsidRDefault="004667DC" w:rsidP="001C3226">
      <w:pPr>
        <w:pStyle w:val="PURBody-Indented"/>
        <w:rPr>
          <w:szCs w:val="18"/>
          <w:lang w:val="pt-BR"/>
        </w:rPr>
      </w:pPr>
      <w:r w:rsidRPr="00413AC1">
        <w:rPr>
          <w:szCs w:val="18"/>
          <w:lang w:val="pt-BR"/>
        </w:rPr>
        <w:t xml:space="preserve">O software pode incluir Microsoft .NET Framework, Microsoft Data Access Components, </w:t>
      </w:r>
      <w:r w:rsidRPr="00413AC1">
        <w:rPr>
          <w:rFonts w:eastAsia="SimSun"/>
          <w:szCs w:val="18"/>
          <w:lang w:val="pt-BR"/>
        </w:rPr>
        <w:t>determinados .dlls relacionados a</w:t>
      </w:r>
      <w:r w:rsidR="001C3226" w:rsidRPr="00413AC1">
        <w:rPr>
          <w:rFonts w:eastAsia="SimSun"/>
          <w:szCs w:val="18"/>
          <w:lang w:val="pt-BR"/>
        </w:rPr>
        <w:t> </w:t>
      </w:r>
      <w:r w:rsidRPr="00413AC1">
        <w:rPr>
          <w:rFonts w:eastAsia="SimSun"/>
          <w:szCs w:val="18"/>
          <w:lang w:val="pt-BR"/>
        </w:rPr>
        <w:t>tecnologias Microsoft Build, Microsoft Internet Information Services (IIS) Express e Biblioteca do Windows para componentes JavaScript.</w:t>
      </w:r>
      <w:r w:rsidR="00223C62" w:rsidRPr="00413AC1">
        <w:rPr>
          <w:rFonts w:eastAsia="SimSun"/>
          <w:szCs w:val="18"/>
          <w:lang w:val="pt-BR"/>
        </w:rPr>
        <w:t xml:space="preserve"> </w:t>
      </w:r>
      <w:r w:rsidRPr="00413AC1">
        <w:rPr>
          <w:szCs w:val="18"/>
          <w:lang w:val="pt-BR"/>
        </w:rPr>
        <w:t>Todos fazem parte do software Windows e os termos de licença do Windows se aplicam ao uso deles.</w:t>
      </w:r>
    </w:p>
    <w:p w:rsidR="005D7C5D" w:rsidRPr="00223C62" w:rsidRDefault="005D7C5D" w:rsidP="005D7C5D">
      <w:pPr>
        <w:pStyle w:val="PURBlueStrong-Indented"/>
        <w:rPr>
          <w:lang w:val="pt-BR"/>
        </w:rPr>
      </w:pPr>
      <w:r w:rsidRPr="00223C62">
        <w:rPr>
          <w:lang w:val="pt-BR"/>
        </w:rPr>
        <w:t>Tecnologia SQL Server</w:t>
      </w:r>
    </w:p>
    <w:p w:rsidR="005D7C5D" w:rsidRPr="00223C62" w:rsidRDefault="005D7C5D" w:rsidP="005D7C5D">
      <w:pPr>
        <w:pStyle w:val="PURBody-Indented"/>
        <w:rPr>
          <w:lang w:val="pt-BR"/>
        </w:rPr>
      </w:pPr>
      <w:r w:rsidRPr="00223C62">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223C62" w:rsidRDefault="00342466" w:rsidP="00342466">
      <w:pPr>
        <w:pStyle w:val="PURBlueStrong-Indented"/>
        <w:rPr>
          <w:lang w:val="pt-BR"/>
        </w:rPr>
      </w:pPr>
      <w:r w:rsidRPr="00223C62">
        <w:rPr>
          <w:lang w:val="pt-BR"/>
        </w:rPr>
        <w:t>Software .NET Framework</w:t>
      </w:r>
    </w:p>
    <w:p w:rsidR="00342466" w:rsidRPr="00223C62" w:rsidRDefault="00342466" w:rsidP="001C3226">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9A4C7C" w:rsidRDefault="007809B7" w:rsidP="00380A37">
      <w:pPr>
        <w:pStyle w:val="PURBreadcrumb"/>
        <w:spacing w:after="0"/>
        <w:rPr>
          <w:rStyle w:val="Hyperlink"/>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Style w:val="Hyperlink"/>
          <w:rFonts w:ascii="Arial Narrow" w:hAnsi="Arial Narrow"/>
          <w:sz w:val="16"/>
          <w:lang w:val="pt-BR"/>
        </w:rPr>
        <w:t xml:space="preserve"> </w:t>
      </w:r>
    </w:p>
    <w:p w:rsidR="00380A37" w:rsidRPr="00380A37" w:rsidRDefault="00380A37" w:rsidP="00380A37">
      <w:pPr>
        <w:pStyle w:val="PURBreadcrumb"/>
        <w:keepNext w:val="0"/>
        <w:keepLines w:val="0"/>
        <w:spacing w:before="0" w:after="0"/>
        <w:rPr>
          <w:sz w:val="2"/>
          <w:szCs w:val="2"/>
          <w:lang w:val="pt-BR"/>
        </w:rPr>
      </w:pPr>
    </w:p>
    <w:p w:rsidR="009A4C7C" w:rsidRPr="00223C62" w:rsidRDefault="009A4C7C" w:rsidP="009A4C7C">
      <w:pPr>
        <w:pStyle w:val="PURProductName"/>
        <w:rPr>
          <w:lang w:val="pt-BR"/>
        </w:rPr>
      </w:pPr>
      <w:bookmarkStart w:id="542" w:name="_Toc299519156"/>
      <w:bookmarkStart w:id="543" w:name="_Toc299531588"/>
      <w:bookmarkStart w:id="544" w:name="_Toc299531912"/>
      <w:bookmarkStart w:id="545" w:name="_Toc299957195"/>
      <w:bookmarkStart w:id="546" w:name="_Toc326155716"/>
      <w:bookmarkStart w:id="547" w:name="_Toc327794430"/>
      <w:r w:rsidRPr="00223C62">
        <w:rPr>
          <w:lang w:val="pt-BR"/>
        </w:rPr>
        <w:t>Visual Studio Professional</w:t>
      </w:r>
      <w:bookmarkEnd w:id="542"/>
      <w:bookmarkEnd w:id="543"/>
      <w:bookmarkEnd w:id="544"/>
      <w:bookmarkEnd w:id="545"/>
      <w:r w:rsidRPr="00223C62">
        <w:rPr>
          <w:lang w:val="pt-BR"/>
        </w:rPr>
        <w:t xml:space="preserve"> 2012</w:t>
      </w:r>
      <w:bookmarkEnd w:id="546"/>
      <w:bookmarkEnd w:id="547"/>
      <w:r w:rsidRPr="00223C62">
        <w:rPr>
          <w:lang w:val="pt-BR"/>
        </w:rPr>
        <w:t xml:space="preserve"> </w:t>
      </w:r>
      <w:r w:rsidR="00A04FEF">
        <w:fldChar w:fldCharType="begin"/>
      </w:r>
      <w:r w:rsidRPr="00223C62">
        <w:rPr>
          <w:lang w:val="pt-BR"/>
        </w:rPr>
        <w:instrText xml:space="preserve">XE "Visual Studio Professional 2012" </w:instrText>
      </w:r>
      <w:r w:rsidR="00A04FEF">
        <w:fldChar w:fldCharType="end"/>
      </w:r>
    </w:p>
    <w:p w:rsidR="009A4C7C" w:rsidRPr="00223C62" w:rsidRDefault="009A4C7C" w:rsidP="009A4C7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510C9D" w:rsidTr="00382CE7">
        <w:tc>
          <w:tcPr>
            <w:tcW w:w="2477" w:type="pct"/>
            <w:tcBorders>
              <w:top w:val="single" w:sz="4" w:space="0" w:color="auto"/>
              <w:bottom w:val="nil"/>
            </w:tcBorders>
          </w:tcPr>
          <w:p w:rsidR="00382CE7" w:rsidRPr="00223C62" w:rsidRDefault="00382CE7" w:rsidP="00893CE7">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523" w:type="pct"/>
            <w:vMerge w:val="restart"/>
            <w:tcBorders>
              <w:top w:val="single" w:sz="4" w:space="0" w:color="auto"/>
            </w:tcBorders>
          </w:tcPr>
          <w:p w:rsidR="00382CE7" w:rsidRPr="00CA7B91" w:rsidRDefault="00382CE7" w:rsidP="00F330CD">
            <w:pPr>
              <w:pStyle w:val="PURLMSH"/>
              <w:rPr>
                <w:lang w:val="pt-BR"/>
              </w:rPr>
            </w:pPr>
            <w:r w:rsidRPr="00CA7B91">
              <w:rPr>
                <w:lang w:val="pt-BR"/>
              </w:rPr>
              <w:t xml:space="preserve">Consulte Notificações Aplicáveis: </w:t>
            </w:r>
            <w:r w:rsidRPr="00CA7B91">
              <w:rPr>
                <w:b/>
                <w:lang w:val="pt-BR"/>
              </w:rPr>
              <w:t>Transferência de Dados, H.264/MPEG-4 AVC e/ou VC-1 (</w:t>
            </w:r>
            <w:r w:rsidRPr="00CA7B91">
              <w:rPr>
                <w:lang w:val="pt-BR"/>
              </w:rPr>
              <w:t>Consulte o</w:t>
            </w:r>
            <w:r w:rsidRPr="00CA7B91">
              <w:rPr>
                <w:b/>
                <w:lang w:val="pt-BR"/>
              </w:rPr>
              <w:t xml:space="preserve">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CA7B91">
              <w:rPr>
                <w:b/>
                <w:lang w:val="pt-BR"/>
              </w:rPr>
              <w:t>)</w:t>
            </w:r>
          </w:p>
        </w:tc>
      </w:tr>
      <w:tr w:rsidR="00382CE7" w:rsidRPr="00081197" w:rsidTr="00382CE7">
        <w:tc>
          <w:tcPr>
            <w:tcW w:w="2477" w:type="pct"/>
            <w:tcBorders>
              <w:top w:val="nil"/>
            </w:tcBorders>
          </w:tcPr>
          <w:p w:rsidR="00382CE7" w:rsidRPr="00081197" w:rsidRDefault="00382CE7" w:rsidP="009A4C7C">
            <w:pPr>
              <w:pStyle w:val="PURLMSH"/>
            </w:pPr>
            <w:r>
              <w:t xml:space="preserve">Software Adicional/Cliente: </w:t>
            </w:r>
            <w:r>
              <w:rPr>
                <w:b/>
              </w:rPr>
              <w:t>Não</w:t>
            </w:r>
          </w:p>
        </w:tc>
        <w:tc>
          <w:tcPr>
            <w:tcW w:w="2523" w:type="pct"/>
            <w:vMerge/>
          </w:tcPr>
          <w:p w:rsidR="00382CE7" w:rsidRPr="00081197" w:rsidRDefault="00382CE7" w:rsidP="009A4C7C">
            <w:pPr>
              <w:pStyle w:val="PURLMSH"/>
            </w:pPr>
          </w:p>
        </w:tc>
      </w:tr>
      <w:tr w:rsidR="009A4C7C" w:rsidRPr="00510C9D"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510C9D"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367D94" w:rsidRDefault="00BB41EF" w:rsidP="009A4C7C">
            <w:pPr>
              <w:pStyle w:val="PURBody"/>
            </w:pPr>
            <w:r>
              <w:rPr>
                <w:b/>
              </w:rPr>
              <w:t>Você precisa de:</w:t>
            </w:r>
          </w:p>
          <w:p w:rsidR="009A4C7C" w:rsidRPr="00223C62" w:rsidRDefault="008D0312" w:rsidP="005D7C5D">
            <w:pPr>
              <w:pStyle w:val="PURBullet-Indented"/>
              <w:rPr>
                <w:b/>
                <w:bCs/>
                <w:lang w:val="pt-BR"/>
              </w:rPr>
            </w:pPr>
            <w:r w:rsidRPr="00223C62">
              <w:rPr>
                <w:lang w:val="pt-BR"/>
              </w:rPr>
              <w:t>SAL do Visual Studio Professional 2012</w:t>
            </w:r>
          </w:p>
        </w:tc>
      </w:tr>
    </w:tbl>
    <w:p w:rsidR="009A4C7C" w:rsidRPr="00223C62" w:rsidRDefault="009A4C7C" w:rsidP="0085206E">
      <w:pPr>
        <w:pStyle w:val="PURADDITIONALTERMSHEADERMB"/>
        <w:rPr>
          <w:lang w:val="pt-BR"/>
        </w:rPr>
      </w:pPr>
      <w:r w:rsidRPr="00223C62">
        <w:rPr>
          <w:lang w:val="pt-BR"/>
        </w:rPr>
        <w:t>Termos Adicionais:</w:t>
      </w:r>
    </w:p>
    <w:p w:rsidR="009A4C7C" w:rsidRPr="00223C62" w:rsidRDefault="009A4C7C" w:rsidP="009A4C7C">
      <w:pPr>
        <w:pStyle w:val="PURBlueStrong"/>
        <w:rPr>
          <w:lang w:val="pt-BR"/>
        </w:rPr>
      </w:pPr>
      <w:r w:rsidRPr="00223C62">
        <w:rPr>
          <w:lang w:val="pt-BR"/>
        </w:rPr>
        <w:t>Arquivo BUILDSERVER.TXT</w:t>
      </w:r>
    </w:p>
    <w:p w:rsidR="000F6807" w:rsidRPr="00223C62" w:rsidRDefault="000F6807" w:rsidP="001C3226">
      <w:pPr>
        <w:pStyle w:val="PURBody-Indented"/>
        <w:rPr>
          <w:lang w:val="pt-BR"/>
        </w:rPr>
      </w:pPr>
      <w:r w:rsidRPr="00223C62">
        <w:rPr>
          <w:lang w:val="pt-BR"/>
        </w:rPr>
        <w:t xml:space="preserve">As Listas do BuildServer podem ser encontradas no site </w:t>
      </w:r>
      <w:hyperlink r:id="rId95" w:history="1">
        <w:r w:rsidR="001C3226" w:rsidRPr="001C3226">
          <w:rPr>
            <w:lang w:val="pt-BR"/>
          </w:rPr>
          <w:t>http://go.microsoft.com/fwlink/?LinkId=247624</w:t>
        </w:r>
      </w:hyperlink>
      <w:r w:rsidRPr="00223C62">
        <w:rPr>
          <w:lang w:val="pt-BR"/>
        </w:rPr>
        <w:t>. Você poderá instalar cópias dos arquivos listados nele ou nas máquinas de criação.</w:t>
      </w:r>
      <w:r w:rsidR="00223C62" w:rsidRPr="00223C62">
        <w:rPr>
          <w:lang w:val="pt-BR"/>
        </w:rPr>
        <w:t xml:space="preserve"> </w:t>
      </w:r>
      <w:r w:rsidRPr="00223C62">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223C62" w:rsidRPr="00223C62">
        <w:rPr>
          <w:lang w:val="pt-BR"/>
        </w:rPr>
        <w:t xml:space="preserve"> </w:t>
      </w:r>
      <w:r w:rsidRPr="00223C62">
        <w:rPr>
          <w:lang w:val="pt-BR"/>
        </w:rPr>
        <w:t xml:space="preserve">Poderemos listar arquivos adicionais no site </w:t>
      </w:r>
      <w:hyperlink r:id="rId96" w:history="1">
        <w:r w:rsidR="001C3226" w:rsidRPr="001C3226">
          <w:rPr>
            <w:lang w:val="pt-BR"/>
          </w:rPr>
          <w:t>http://go.microsoft.com/fwlink/?LinkId=247624</w:t>
        </w:r>
      </w:hyperlink>
      <w:r w:rsidRPr="00223C62">
        <w:rPr>
          <w:lang w:val="pt-BR"/>
        </w:rPr>
        <w:t xml:space="preserve"> para uso com a mesma finalidade.</w:t>
      </w:r>
    </w:p>
    <w:p w:rsidR="009A4C7C" w:rsidRPr="00223C62" w:rsidRDefault="009A4C7C" w:rsidP="009A4C7C">
      <w:pPr>
        <w:pStyle w:val="PURBlueStrong"/>
        <w:rPr>
          <w:lang w:val="pt-BR"/>
        </w:rPr>
      </w:pPr>
      <w:r w:rsidRPr="00223C62">
        <w:rPr>
          <w:lang w:val="pt-BR"/>
        </w:rPr>
        <w:t>Utilitários</w:t>
      </w:r>
    </w:p>
    <w:p w:rsidR="008C1A97" w:rsidRPr="00223C62" w:rsidRDefault="008C1A97" w:rsidP="001C3226">
      <w:pPr>
        <w:pStyle w:val="PURBody-Indented"/>
        <w:rPr>
          <w:lang w:val="pt-BR"/>
        </w:rPr>
      </w:pPr>
      <w:r w:rsidRPr="00223C62">
        <w:rPr>
          <w:lang w:val="pt-BR"/>
        </w:rPr>
        <w:t xml:space="preserve">As Listas de Utilitários podem ser encontradas no site </w:t>
      </w:r>
      <w:hyperlink r:id="rId97" w:history="1">
        <w:r w:rsidR="001C3226" w:rsidRPr="001C3226">
          <w:rPr>
            <w:lang w:val="pt-BR"/>
          </w:rPr>
          <w:t>http://go.microsoft.com/fwlink/?LinkId=247624</w:t>
        </w:r>
      </w:hyperlink>
      <w:r w:rsidRPr="00223C62">
        <w:rPr>
          <w:lang w:val="pt-BR"/>
        </w:rPr>
        <w:t>.</w:t>
      </w:r>
      <w:r w:rsidR="00223C62" w:rsidRPr="00223C62">
        <w:rPr>
          <w:lang w:val="pt-BR"/>
        </w:rPr>
        <w:t xml:space="preserve"> </w:t>
      </w:r>
      <w:r w:rsidRPr="00223C62">
        <w:rPr>
          <w:lang w:val="pt-BR"/>
        </w:rPr>
        <w:t>O software contém determinados componentes identificados nessa lista.</w:t>
      </w:r>
      <w:r w:rsidR="00223C62" w:rsidRPr="00223C62">
        <w:rPr>
          <w:lang w:val="pt-BR"/>
        </w:rPr>
        <w:t xml:space="preserve"> </w:t>
      </w:r>
      <w:r w:rsidRPr="00223C62">
        <w:rPr>
          <w:lang w:val="pt-BR"/>
        </w:rPr>
        <w:t>Os componentes contidos no software variam por edição. Você poderá copiar</w:t>
      </w:r>
      <w:r w:rsidR="001C3226">
        <w:rPr>
          <w:lang w:val="pt-BR"/>
        </w:rPr>
        <w:t> </w:t>
      </w:r>
      <w:r w:rsidRPr="00223C62">
        <w:rPr>
          <w:lang w:val="pt-BR"/>
        </w:rPr>
        <w:t>e instalar os Utilitários que você recebe com o software para máquinas de terceiros.</w:t>
      </w:r>
      <w:r w:rsidR="00223C62" w:rsidRPr="00223C62">
        <w:rPr>
          <w:lang w:val="pt-BR"/>
        </w:rPr>
        <w:t xml:space="preserve"> </w:t>
      </w:r>
      <w:r w:rsidRPr="00223C62">
        <w:rPr>
          <w:lang w:val="pt-BR"/>
        </w:rPr>
        <w:t>Você poderá usar os Utilitários apenas para depurar e implantar seus programas e bancos de dados que você desenvolve com o software.</w:t>
      </w:r>
      <w:r w:rsidR="00223C62" w:rsidRPr="00223C62">
        <w:rPr>
          <w:lang w:val="pt-BR"/>
        </w:rPr>
        <w:t xml:space="preserve"> </w:t>
      </w:r>
      <w:r w:rsidRPr="00223C62">
        <w:rPr>
          <w:lang w:val="pt-BR"/>
        </w:rPr>
        <w:t>Você deverá excluir todos os Utilitários instalados em um dispositivo quando você terminar a depuração do seu programa, mas não depois de 30 dias após os ter instalado no dispositivo.</w:t>
      </w:r>
    </w:p>
    <w:p w:rsidR="000F52FF" w:rsidRPr="00223C62" w:rsidRDefault="000F52FF" w:rsidP="000F52FF">
      <w:pPr>
        <w:pStyle w:val="PURBlueStrong-Indented"/>
        <w:rPr>
          <w:lang w:val="pt-BR"/>
        </w:rPr>
      </w:pPr>
      <w:r w:rsidRPr="00223C62">
        <w:rPr>
          <w:lang w:val="pt-BR"/>
        </w:rPr>
        <w:t>Notificações e Programas de Terceiros.</w:t>
      </w:r>
      <w:r w:rsidR="00223C62" w:rsidRPr="00223C62">
        <w:rPr>
          <w:lang w:val="pt-BR"/>
        </w:rPr>
        <w:t xml:space="preserve"> </w:t>
      </w:r>
    </w:p>
    <w:p w:rsidR="000F52FF" w:rsidRPr="00223C62" w:rsidRDefault="000F52FF" w:rsidP="000F52FF">
      <w:pPr>
        <w:pStyle w:val="PURBody-Indented"/>
        <w:rPr>
          <w:lang w:val="pt-BR"/>
        </w:rPr>
      </w:pPr>
      <w:r w:rsidRPr="00223C62">
        <w:rPr>
          <w:lang w:val="pt-BR"/>
        </w:rPr>
        <w:t>Determinado código de terceiros incluído no software é licenciado a você pela Microsoft sob este contrato de licença, em vez de licenciado a você por qualquer terceiro sob alguns termos de licença.</w:t>
      </w:r>
      <w:r w:rsidR="00223C62" w:rsidRPr="00223C62">
        <w:rPr>
          <w:lang w:val="pt-BR"/>
        </w:rPr>
        <w:t xml:space="preserve"> </w:t>
      </w:r>
      <w:r w:rsidRPr="00223C62">
        <w:rPr>
          <w:lang w:val="pt-BR"/>
        </w:rPr>
        <w:t>Notificações, se houver, para este código de terceiros que são incluídas com o software podem ser encontradas no arquivo ThirdPartyNotices.txt ou na documentação do software.</w:t>
      </w:r>
    </w:p>
    <w:p w:rsidR="000F52FF" w:rsidRPr="00223C62" w:rsidRDefault="000F52FF" w:rsidP="000F52FF">
      <w:pPr>
        <w:pStyle w:val="PURBlueStrong-Indented"/>
        <w:rPr>
          <w:lang w:val="pt-BR"/>
        </w:rPr>
      </w:pPr>
      <w:r w:rsidRPr="00223C62">
        <w:rPr>
          <w:lang w:val="pt-BR"/>
        </w:rPr>
        <w:t>Recursos do Gerenciador de Pacote e Extensão</w:t>
      </w:r>
    </w:p>
    <w:p w:rsidR="000F52FF" w:rsidRPr="00223C62" w:rsidRDefault="000F52FF" w:rsidP="001C3226">
      <w:pPr>
        <w:pStyle w:val="PURBody-Indented"/>
        <w:rPr>
          <w:lang w:val="pt-BR"/>
        </w:rPr>
      </w:pPr>
      <w:r w:rsidRPr="00223C62">
        <w:rPr>
          <w:lang w:val="pt-BR"/>
        </w:rPr>
        <w:t>O software inclui os seguintes recursos (um "Recurso"), cada um dos quais permite que você obtenha os pacotes e aplicativos de software por meio de Internet de outras fontes:</w:t>
      </w:r>
      <w:r w:rsidR="00223C62" w:rsidRPr="00223C62">
        <w:rPr>
          <w:lang w:val="pt-BR"/>
        </w:rPr>
        <w:t xml:space="preserve"> </w:t>
      </w:r>
      <w:r w:rsidRPr="00223C62">
        <w:rPr>
          <w:lang w:val="pt-BR"/>
        </w:rPr>
        <w:t>Extension Manager, New Project Dialog, Web Platform Installer, Microsoft NuGet-Based Package Manager e o recurso do gerenciador de pacotes das Páginas da Web do Microsoft ASP.NET.</w:t>
      </w:r>
      <w:r w:rsidR="00223C62" w:rsidRPr="00223C62">
        <w:rPr>
          <w:lang w:val="pt-BR"/>
        </w:rPr>
        <w:t xml:space="preserve"> </w:t>
      </w:r>
      <w:r w:rsidRPr="00223C62">
        <w:rPr>
          <w:lang w:val="pt-BR"/>
        </w:rPr>
        <w:t>Esses pacotes e aplicativos de software são oferecidos e distribuídos em alguns casos por terceiros e, em alguns casos, pela Microsoft, mas cada</w:t>
      </w:r>
      <w:r w:rsidR="001C3226">
        <w:rPr>
          <w:lang w:val="pt-BR"/>
        </w:rPr>
        <w:t> </w:t>
      </w:r>
      <w:r w:rsidRPr="00223C62">
        <w:rPr>
          <w:lang w:val="pt-BR"/>
        </w:rPr>
        <w:t>aplicativo ou pacote está sujeito a seus próprios termos de licença.</w:t>
      </w:r>
      <w:r w:rsidR="00223C62" w:rsidRPr="00223C62">
        <w:rPr>
          <w:lang w:val="pt-BR"/>
        </w:rPr>
        <w:t xml:space="preserve"> </w:t>
      </w:r>
      <w:r w:rsidRPr="00223C62">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223C62" w:rsidRPr="00223C62">
        <w:rPr>
          <w:lang w:val="pt-BR"/>
        </w:rPr>
        <w:t xml:space="preserve"> </w:t>
      </w:r>
      <w:r w:rsidRPr="00223C62">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223C62" w:rsidRPr="00223C62">
        <w:rPr>
          <w:lang w:val="pt-BR"/>
        </w:rPr>
        <w:t xml:space="preserve"> </w:t>
      </w:r>
      <w:r w:rsidRPr="00223C62">
        <w:rPr>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223C62" w:rsidRPr="00223C62">
        <w:rPr>
          <w:lang w:val="pt-BR"/>
        </w:rPr>
        <w:t xml:space="preserve"> </w:t>
      </w:r>
      <w:r w:rsidRPr="00223C62">
        <w:rPr>
          <w:lang w:val="pt-BR"/>
        </w:rPr>
        <w:t>A Microsoft não concede a você nenhum direito de licença a pacotes ou aplicativos de software de terceiros obtidos usando os Recursos.</w:t>
      </w:r>
    </w:p>
    <w:p w:rsidR="000F52FF" w:rsidRPr="00223C62" w:rsidRDefault="000F52FF" w:rsidP="000F52FF">
      <w:pPr>
        <w:pStyle w:val="PURBlueStrong-Indented"/>
        <w:rPr>
          <w:lang w:val="pt-BR"/>
        </w:rPr>
      </w:pPr>
      <w:r w:rsidRPr="00223C62">
        <w:rPr>
          <w:lang w:val="pt-BR"/>
        </w:rPr>
        <w:t>Componentes do Produto do Microsoft SQL Server e Windows SDK</w:t>
      </w:r>
    </w:p>
    <w:p w:rsidR="000F52FF" w:rsidRPr="00223C62" w:rsidRDefault="000F52FF" w:rsidP="000F52FF">
      <w:pPr>
        <w:pStyle w:val="PURBody-Indented"/>
        <w:rPr>
          <w:lang w:val="pt-BR"/>
        </w:rPr>
      </w:pPr>
      <w:r w:rsidRPr="00223C62">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223C62" w:rsidRPr="00223C62">
        <w:rPr>
          <w:lang w:val="pt-BR"/>
        </w:rPr>
        <w:t xml:space="preserve"> </w:t>
      </w:r>
      <w:r w:rsidRPr="00223C62">
        <w:rPr>
          <w:lang w:val="pt-BR"/>
        </w:rPr>
        <w:t xml:space="preserve">Se você não concordar com as condições de licença dos componentes, não poderá usá-los. </w:t>
      </w:r>
    </w:p>
    <w:p w:rsidR="00382CE7" w:rsidRPr="00223C62" w:rsidRDefault="00382CE7" w:rsidP="00382CE7">
      <w:pPr>
        <w:pStyle w:val="PURBlueStrong-Indented"/>
        <w:rPr>
          <w:lang w:val="pt-BR"/>
        </w:rPr>
      </w:pPr>
      <w:r w:rsidRPr="00223C62">
        <w:rPr>
          <w:lang w:val="pt-BR"/>
        </w:rPr>
        <w:t>Componentes de Software do Windows</w:t>
      </w:r>
    </w:p>
    <w:p w:rsidR="004667DC" w:rsidRPr="00223C62" w:rsidRDefault="004667DC" w:rsidP="004667DC">
      <w:pPr>
        <w:pStyle w:val="PURBody-Indented"/>
        <w:rPr>
          <w:lang w:val="pt-BR"/>
        </w:rPr>
      </w:pPr>
      <w:r w:rsidRPr="00223C62">
        <w:rPr>
          <w:lang w:val="pt-BR"/>
        </w:rPr>
        <w:t xml:space="preserve">O software pode incluir Microsoft .NET Framework, Microsoft Data Access Components, </w:t>
      </w:r>
      <w:r w:rsidRPr="00CA679D">
        <w:rPr>
          <w:rFonts w:eastAsia="SimSun"/>
          <w:szCs w:val="18"/>
          <w:lang w:val="pt-BR"/>
        </w:rPr>
        <w:t>determinados .dlls relacionados a tecnologias Microsoft Build, Microsoft Internet Information Services (IIS) Express e Biblioteca do Windows para componentes JavaScript.</w:t>
      </w:r>
      <w:r w:rsidR="00223C62" w:rsidRPr="00CA679D">
        <w:rPr>
          <w:rFonts w:eastAsia="SimSun"/>
          <w:szCs w:val="18"/>
          <w:lang w:val="pt-BR"/>
        </w:rPr>
        <w:t xml:space="preserve"> </w:t>
      </w:r>
      <w:r w:rsidRPr="00223C62">
        <w:rPr>
          <w:lang w:val="pt-BR"/>
        </w:rPr>
        <w:t>Todos fazem parte do software Windows e os termos de licença do Windows se aplicam ao uso deles.</w:t>
      </w:r>
    </w:p>
    <w:p w:rsidR="005D7C5D" w:rsidRPr="00223C62" w:rsidRDefault="005D7C5D" w:rsidP="005D7C5D">
      <w:pPr>
        <w:pStyle w:val="PURBlueStrong-Indented"/>
        <w:rPr>
          <w:lang w:val="pt-BR"/>
        </w:rPr>
      </w:pPr>
      <w:r w:rsidRPr="00223C62">
        <w:rPr>
          <w:lang w:val="pt-BR"/>
        </w:rPr>
        <w:t>Tecnologia SQL Server</w:t>
      </w:r>
    </w:p>
    <w:p w:rsidR="005D7C5D" w:rsidRPr="00223C62" w:rsidRDefault="005D7C5D" w:rsidP="005D7C5D">
      <w:pPr>
        <w:pStyle w:val="PURBody-Indented"/>
        <w:rPr>
          <w:lang w:val="pt-BR"/>
        </w:rPr>
      </w:pPr>
      <w:r w:rsidRPr="00223C62">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223C62" w:rsidRDefault="00342466" w:rsidP="00342466">
      <w:pPr>
        <w:pStyle w:val="PURBlueStrong-Indented"/>
        <w:rPr>
          <w:lang w:val="pt-BR"/>
        </w:rPr>
      </w:pPr>
      <w:r w:rsidRPr="00223C62">
        <w:rPr>
          <w:lang w:val="pt-BR"/>
        </w:rPr>
        <w:t>Software .NET Framework</w:t>
      </w:r>
    </w:p>
    <w:p w:rsidR="00342466" w:rsidRPr="00223C62" w:rsidRDefault="00342466" w:rsidP="00342466">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 licença do Software .NET Framework e PowerShell nos Termos Universais de Licença.</w:t>
      </w:r>
    </w:p>
    <w:p w:rsidR="009A4C7C"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Style w:val="Hyperlink"/>
          <w:rFonts w:ascii="Arial Narrow" w:hAnsi="Arial Narrow"/>
          <w:sz w:val="16"/>
          <w:lang w:val="pt-BR"/>
        </w:rPr>
        <w:t xml:space="preserve"> </w:t>
      </w:r>
    </w:p>
    <w:p w:rsidR="009A4C7C" w:rsidRPr="00223C62" w:rsidRDefault="009A4C7C" w:rsidP="009A4C7C">
      <w:pPr>
        <w:pStyle w:val="PURProductName"/>
        <w:rPr>
          <w:lang w:val="pt-BR"/>
        </w:rPr>
      </w:pPr>
      <w:bookmarkStart w:id="548" w:name="_Toc299519157"/>
      <w:bookmarkStart w:id="549" w:name="_Toc299531589"/>
      <w:bookmarkStart w:id="550" w:name="_Toc299531913"/>
      <w:bookmarkStart w:id="551" w:name="_Toc299957196"/>
      <w:bookmarkStart w:id="552" w:name="_Toc326155717"/>
      <w:bookmarkStart w:id="553" w:name="_Toc327794431"/>
      <w:r w:rsidRPr="00223C62">
        <w:rPr>
          <w:lang w:val="pt-BR"/>
        </w:rPr>
        <w:t>Visual Studio Ultimate</w:t>
      </w:r>
      <w:bookmarkEnd w:id="548"/>
      <w:bookmarkEnd w:id="549"/>
      <w:bookmarkEnd w:id="550"/>
      <w:bookmarkEnd w:id="551"/>
      <w:r w:rsidRPr="00223C62">
        <w:rPr>
          <w:lang w:val="pt-BR"/>
        </w:rPr>
        <w:t xml:space="preserve"> 2012</w:t>
      </w:r>
      <w:bookmarkEnd w:id="552"/>
      <w:bookmarkEnd w:id="553"/>
      <w:r w:rsidRPr="00223C62">
        <w:rPr>
          <w:lang w:val="pt-BR"/>
        </w:rPr>
        <w:t xml:space="preserve"> </w:t>
      </w:r>
      <w:r w:rsidR="00A04FEF">
        <w:fldChar w:fldCharType="begin"/>
      </w:r>
      <w:r w:rsidRPr="00223C62">
        <w:rPr>
          <w:lang w:val="pt-BR"/>
        </w:rPr>
        <w:instrText xml:space="preserve">XE "Visual Studio Ultimate 2012" </w:instrText>
      </w:r>
      <w:r w:rsidR="00A04FEF">
        <w:fldChar w:fldCharType="end"/>
      </w:r>
    </w:p>
    <w:p w:rsidR="009A4C7C" w:rsidRPr="00223C62" w:rsidRDefault="009A4C7C" w:rsidP="00CA7B91">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CA7B91">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510C9D" w:rsidTr="00382CE7">
        <w:tc>
          <w:tcPr>
            <w:tcW w:w="2477" w:type="pct"/>
            <w:tcBorders>
              <w:top w:val="single" w:sz="4" w:space="0" w:color="auto"/>
              <w:bottom w:val="nil"/>
            </w:tcBorders>
          </w:tcPr>
          <w:p w:rsidR="00382CE7" w:rsidRPr="00223C62" w:rsidRDefault="00382CE7" w:rsidP="00893CE7">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523" w:type="pct"/>
            <w:vMerge w:val="restart"/>
            <w:tcBorders>
              <w:top w:val="single" w:sz="4" w:space="0" w:color="auto"/>
            </w:tcBorders>
          </w:tcPr>
          <w:p w:rsidR="00382CE7" w:rsidRPr="00CA7B91" w:rsidRDefault="00382CE7" w:rsidP="00F330CD">
            <w:pPr>
              <w:pStyle w:val="PURLMSH"/>
              <w:rPr>
                <w:lang w:val="pt-BR"/>
              </w:rPr>
            </w:pPr>
            <w:r w:rsidRPr="00CA7B91">
              <w:rPr>
                <w:lang w:val="pt-BR"/>
              </w:rPr>
              <w:t xml:space="preserve">Consulte Notificações Aplicáveis: </w:t>
            </w:r>
            <w:r w:rsidRPr="00CA7B91">
              <w:rPr>
                <w:b/>
                <w:lang w:val="pt-BR"/>
              </w:rPr>
              <w:t>Transferência de Dados, H.264/MPEG-4 AVC e/ou VC-1 (</w:t>
            </w:r>
            <w:r w:rsidRPr="00CA7B91">
              <w:rPr>
                <w:lang w:val="pt-BR"/>
              </w:rPr>
              <w:t>Consulte o</w:t>
            </w:r>
            <w:r w:rsidRPr="00CA7B91">
              <w:rPr>
                <w:b/>
                <w:lang w:val="pt-BR"/>
              </w:rPr>
              <w:t xml:space="preserve">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CA7B91">
              <w:rPr>
                <w:b/>
                <w:lang w:val="pt-BR"/>
              </w:rPr>
              <w:t>)</w:t>
            </w:r>
          </w:p>
        </w:tc>
      </w:tr>
      <w:tr w:rsidR="00382CE7" w:rsidRPr="00081197" w:rsidTr="00382CE7">
        <w:tc>
          <w:tcPr>
            <w:tcW w:w="2477" w:type="pct"/>
            <w:tcBorders>
              <w:top w:val="nil"/>
            </w:tcBorders>
          </w:tcPr>
          <w:p w:rsidR="00382CE7" w:rsidRPr="00081197" w:rsidRDefault="00382CE7" w:rsidP="009A4C7C">
            <w:pPr>
              <w:pStyle w:val="PURLMSH"/>
            </w:pPr>
            <w:r>
              <w:t xml:space="preserve">Software Adicional/Cliente: </w:t>
            </w:r>
            <w:r>
              <w:rPr>
                <w:b/>
              </w:rPr>
              <w:t>Não</w:t>
            </w:r>
          </w:p>
        </w:tc>
        <w:tc>
          <w:tcPr>
            <w:tcW w:w="2523" w:type="pct"/>
            <w:vMerge/>
          </w:tcPr>
          <w:p w:rsidR="00382CE7" w:rsidRPr="00081197" w:rsidRDefault="00382CE7" w:rsidP="009A4C7C">
            <w:pPr>
              <w:pStyle w:val="PURLMSH"/>
            </w:pPr>
          </w:p>
        </w:tc>
      </w:tr>
      <w:tr w:rsidR="009A4C7C" w:rsidRPr="00510C9D"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510C9D"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67D94" w:rsidRDefault="00BB41EF" w:rsidP="009A4C7C">
            <w:pPr>
              <w:pStyle w:val="PURBody"/>
            </w:pPr>
            <w:r>
              <w:rPr>
                <w:b/>
              </w:rPr>
              <w:t>Você precisa de:</w:t>
            </w:r>
          </w:p>
          <w:p w:rsidR="009A4C7C" w:rsidRPr="00223C62" w:rsidRDefault="008D0312" w:rsidP="005E0251">
            <w:pPr>
              <w:pStyle w:val="PURBullet-Indented"/>
              <w:rPr>
                <w:b/>
                <w:bCs/>
                <w:lang w:val="pt-BR"/>
              </w:rPr>
            </w:pPr>
            <w:r w:rsidRPr="00223C62">
              <w:rPr>
                <w:lang w:val="pt-BR"/>
              </w:rPr>
              <w:t>SAL do Visual Studio Ultimate 2012</w:t>
            </w:r>
          </w:p>
        </w:tc>
      </w:tr>
    </w:tbl>
    <w:p w:rsidR="009A4C7C" w:rsidRPr="00223C62" w:rsidRDefault="009A4C7C" w:rsidP="0085206E">
      <w:pPr>
        <w:pStyle w:val="PURADDITIONALTERMSHEADERMB"/>
        <w:rPr>
          <w:lang w:val="pt-BR"/>
        </w:rPr>
      </w:pPr>
      <w:r w:rsidRPr="00223C62">
        <w:rPr>
          <w:lang w:val="pt-BR"/>
        </w:rPr>
        <w:t>Termos Adicionais:</w:t>
      </w:r>
    </w:p>
    <w:p w:rsidR="009A4C7C" w:rsidRPr="00223C62" w:rsidRDefault="009A4C7C" w:rsidP="009A4C7C">
      <w:pPr>
        <w:pStyle w:val="PURBlueStrong"/>
        <w:rPr>
          <w:lang w:val="pt-BR"/>
        </w:rPr>
      </w:pPr>
      <w:r w:rsidRPr="00223C62">
        <w:rPr>
          <w:lang w:val="pt-BR"/>
        </w:rPr>
        <w:t>Arquivo BUILDSERVER.TXT</w:t>
      </w:r>
    </w:p>
    <w:p w:rsidR="000F6807" w:rsidRPr="00223C62" w:rsidRDefault="000F6807" w:rsidP="00CA7B91">
      <w:pPr>
        <w:pStyle w:val="PURBody-Indented"/>
        <w:rPr>
          <w:lang w:val="pt-BR"/>
        </w:rPr>
      </w:pPr>
      <w:r w:rsidRPr="00223C62">
        <w:rPr>
          <w:lang w:val="pt-BR"/>
        </w:rPr>
        <w:t xml:space="preserve">As Listas do BuildServer podem ser encontradas no site </w:t>
      </w:r>
      <w:hyperlink r:id="rId98" w:history="1">
        <w:r w:rsidR="001C3226" w:rsidRPr="001C3226">
          <w:rPr>
            <w:lang w:val="pt-BR"/>
          </w:rPr>
          <w:t>http://go.microsoft.com/fwlink/?LinkId=247624</w:t>
        </w:r>
      </w:hyperlink>
      <w:r w:rsidRPr="00223C62">
        <w:rPr>
          <w:lang w:val="pt-BR"/>
        </w:rPr>
        <w:t>. Você poderá instalar cópias dos arquivos listados nele ou nas máquinas de criação.</w:t>
      </w:r>
      <w:r w:rsidR="00223C62" w:rsidRPr="00223C62">
        <w:rPr>
          <w:lang w:val="pt-BR"/>
        </w:rPr>
        <w:t xml:space="preserve"> </w:t>
      </w:r>
      <w:r w:rsidRPr="00223C62">
        <w:rPr>
          <w:lang w:val="pt-BR"/>
        </w:rPr>
        <w:t>Você pode fazer isso exclusivamente para a finalidade de compilação, criação, verificação e arquivamento dos seus programas ou para executar testes de qualidade ou desempenho como parte do</w:t>
      </w:r>
      <w:r w:rsidR="00CA7B91">
        <w:rPr>
          <w:lang w:val="pt-BR"/>
        </w:rPr>
        <w:t> </w:t>
      </w:r>
      <w:r w:rsidRPr="00223C62">
        <w:rPr>
          <w:lang w:val="pt-BR"/>
        </w:rPr>
        <w:t>processo de criação nas suas máquinas de criação.</w:t>
      </w:r>
      <w:r w:rsidR="00223C62" w:rsidRPr="00223C62">
        <w:rPr>
          <w:lang w:val="pt-BR"/>
        </w:rPr>
        <w:t xml:space="preserve"> </w:t>
      </w:r>
      <w:r w:rsidRPr="00223C62">
        <w:rPr>
          <w:lang w:val="pt-BR"/>
        </w:rPr>
        <w:t xml:space="preserve">Poderemos listar arquivos adicionais no site </w:t>
      </w:r>
      <w:hyperlink r:id="rId99" w:history="1">
        <w:r w:rsidR="001C3226" w:rsidRPr="001C3226">
          <w:rPr>
            <w:lang w:val="pt-BR"/>
          </w:rPr>
          <w:t>http://go.microsoft.com/fwlink/?LinkId=247624</w:t>
        </w:r>
      </w:hyperlink>
      <w:r w:rsidRPr="00223C62">
        <w:rPr>
          <w:lang w:val="pt-BR"/>
        </w:rPr>
        <w:t xml:space="preserve"> para uso com a mesma finalidade.</w:t>
      </w:r>
    </w:p>
    <w:p w:rsidR="009A4C7C" w:rsidRPr="00223C62" w:rsidRDefault="009A4C7C" w:rsidP="009A4C7C">
      <w:pPr>
        <w:pStyle w:val="PURBlueStrong"/>
        <w:rPr>
          <w:lang w:val="pt-BR"/>
        </w:rPr>
      </w:pPr>
      <w:r w:rsidRPr="00223C62">
        <w:rPr>
          <w:lang w:val="pt-BR"/>
        </w:rPr>
        <w:t>Utilitários</w:t>
      </w:r>
    </w:p>
    <w:p w:rsidR="008C1A97" w:rsidRPr="00223C62" w:rsidRDefault="008C1A97" w:rsidP="001C3226">
      <w:pPr>
        <w:pStyle w:val="PURBody-Indented"/>
        <w:rPr>
          <w:lang w:val="pt-BR"/>
        </w:rPr>
      </w:pPr>
      <w:r w:rsidRPr="00223C62">
        <w:rPr>
          <w:lang w:val="pt-BR"/>
        </w:rPr>
        <w:t xml:space="preserve">As Listas de Utilitários podem ser encontradas no site </w:t>
      </w:r>
      <w:hyperlink r:id="rId100" w:history="1">
        <w:r w:rsidR="001C3226" w:rsidRPr="001C3226">
          <w:rPr>
            <w:lang w:val="pt-BR"/>
          </w:rPr>
          <w:t>http://go.microsoft.com/fwlink/?LinkId=247624</w:t>
        </w:r>
      </w:hyperlink>
      <w:r w:rsidRPr="00223C62">
        <w:rPr>
          <w:lang w:val="pt-BR"/>
        </w:rPr>
        <w:t>.</w:t>
      </w:r>
      <w:r w:rsidR="00223C62" w:rsidRPr="00223C62">
        <w:rPr>
          <w:lang w:val="pt-BR"/>
        </w:rPr>
        <w:t xml:space="preserve"> </w:t>
      </w:r>
      <w:r w:rsidRPr="00223C62">
        <w:rPr>
          <w:lang w:val="pt-BR"/>
        </w:rPr>
        <w:t>O software contém determinados componentes identificados nessa lista.</w:t>
      </w:r>
      <w:r w:rsidR="00223C62" w:rsidRPr="00223C62">
        <w:rPr>
          <w:lang w:val="pt-BR"/>
        </w:rPr>
        <w:t xml:space="preserve"> </w:t>
      </w:r>
      <w:r w:rsidRPr="00223C62">
        <w:rPr>
          <w:lang w:val="pt-BR"/>
        </w:rPr>
        <w:t>Os componentes contidos no software variam por edição. Você poderá copiar</w:t>
      </w:r>
      <w:r w:rsidR="001C3226">
        <w:rPr>
          <w:lang w:val="pt-BR"/>
        </w:rPr>
        <w:t> </w:t>
      </w:r>
      <w:r w:rsidRPr="00223C62">
        <w:rPr>
          <w:lang w:val="pt-BR"/>
        </w:rPr>
        <w:t>e instalar os Utilitários que você recebe com o software para máquinas de terceiros.</w:t>
      </w:r>
      <w:r w:rsidR="00223C62" w:rsidRPr="00223C62">
        <w:rPr>
          <w:lang w:val="pt-BR"/>
        </w:rPr>
        <w:t xml:space="preserve"> </w:t>
      </w:r>
      <w:r w:rsidRPr="00223C62">
        <w:rPr>
          <w:lang w:val="pt-BR"/>
        </w:rPr>
        <w:t>Você poderá usar os Utilitários apenas para depurar e implantar seus programas e bancos de dados que você desenvolve com o software.</w:t>
      </w:r>
      <w:r w:rsidR="00223C62" w:rsidRPr="00223C62">
        <w:rPr>
          <w:lang w:val="pt-BR"/>
        </w:rPr>
        <w:t xml:space="preserve"> </w:t>
      </w:r>
      <w:r w:rsidRPr="00223C62">
        <w:rPr>
          <w:lang w:val="pt-BR"/>
        </w:rPr>
        <w:t>Você deverá excluir todos os Utilitários instalados em um dispositivo quando você terminar a depuração do seu programa, mas não depois de 30 dias após os ter instalado no dispositivo.</w:t>
      </w:r>
    </w:p>
    <w:p w:rsidR="000F52FF" w:rsidRPr="00223C62" w:rsidRDefault="000F52FF" w:rsidP="000F52FF">
      <w:pPr>
        <w:pStyle w:val="PURBlueStrong-Indented"/>
        <w:rPr>
          <w:lang w:val="pt-BR"/>
        </w:rPr>
      </w:pPr>
      <w:r w:rsidRPr="00223C62">
        <w:rPr>
          <w:lang w:val="pt-BR"/>
        </w:rPr>
        <w:t>Notificações e Programas de Terceiros.</w:t>
      </w:r>
      <w:r w:rsidR="00223C62" w:rsidRPr="00223C62">
        <w:rPr>
          <w:lang w:val="pt-BR"/>
        </w:rPr>
        <w:t xml:space="preserve"> </w:t>
      </w:r>
    </w:p>
    <w:p w:rsidR="000F52FF" w:rsidRPr="00223C62" w:rsidRDefault="000F52FF" w:rsidP="000F52FF">
      <w:pPr>
        <w:pStyle w:val="PURBody-Indented"/>
        <w:rPr>
          <w:lang w:val="pt-BR"/>
        </w:rPr>
      </w:pPr>
      <w:r w:rsidRPr="00223C62">
        <w:rPr>
          <w:lang w:val="pt-BR"/>
        </w:rPr>
        <w:t>Determinado código de terceiros incluído no software é licenciado a você pela Microsoft sob este contrato de licença, em vez de licenciado a você por qualquer terceiro sob alguns termos de licença.</w:t>
      </w:r>
      <w:r w:rsidR="00223C62" w:rsidRPr="00223C62">
        <w:rPr>
          <w:lang w:val="pt-BR"/>
        </w:rPr>
        <w:t xml:space="preserve"> </w:t>
      </w:r>
      <w:r w:rsidRPr="00223C62">
        <w:rPr>
          <w:lang w:val="pt-BR"/>
        </w:rPr>
        <w:t>Notificações, se houver, para este código de terceiros que são incluídas com o software podem ser encontradas no arquivo ThirdPartyNotices.txt ou na documentação do software.</w:t>
      </w:r>
    </w:p>
    <w:p w:rsidR="000F52FF" w:rsidRPr="00223C62" w:rsidRDefault="000F52FF" w:rsidP="000F52FF">
      <w:pPr>
        <w:pStyle w:val="PURBlueStrong-Indented"/>
        <w:rPr>
          <w:lang w:val="pt-BR"/>
        </w:rPr>
      </w:pPr>
      <w:r w:rsidRPr="00223C62">
        <w:rPr>
          <w:lang w:val="pt-BR"/>
        </w:rPr>
        <w:t>Recursos do Gerenciador de Pacote e Extensão</w:t>
      </w:r>
    </w:p>
    <w:p w:rsidR="000F52FF" w:rsidRPr="00223C62" w:rsidRDefault="000F52FF" w:rsidP="00CA7B91">
      <w:pPr>
        <w:pStyle w:val="PURBody-Indented"/>
        <w:rPr>
          <w:lang w:val="pt-BR"/>
        </w:rPr>
      </w:pPr>
      <w:r w:rsidRPr="00223C62">
        <w:rPr>
          <w:lang w:val="pt-BR"/>
        </w:rPr>
        <w:t>O software inclui os seguintes recursos (um "Recurso"), cada um dos quais permite que você obtenha os pacotes e aplicativos de software por meio de Internet de outras fontes:</w:t>
      </w:r>
      <w:r w:rsidR="00223C62" w:rsidRPr="00223C62">
        <w:rPr>
          <w:lang w:val="pt-BR"/>
        </w:rPr>
        <w:t xml:space="preserve"> </w:t>
      </w:r>
      <w:r w:rsidRPr="00223C62">
        <w:rPr>
          <w:lang w:val="pt-BR"/>
        </w:rPr>
        <w:t>Extension Manager, New Project Dialog, Web Platform Installer, Microsoft NuGet-Based Package Manager e o recurso do gerenciador de pacotes das Páginas da Web do Microsoft ASP.NET.</w:t>
      </w:r>
      <w:r w:rsidR="00223C62" w:rsidRPr="00223C62">
        <w:rPr>
          <w:lang w:val="pt-BR"/>
        </w:rPr>
        <w:t xml:space="preserve"> </w:t>
      </w:r>
      <w:r w:rsidRPr="00223C62">
        <w:rPr>
          <w:lang w:val="pt-BR"/>
        </w:rPr>
        <w:t>Esses pacotes e</w:t>
      </w:r>
      <w:r w:rsidR="00CA7B91">
        <w:rPr>
          <w:lang w:val="pt-BR"/>
        </w:rPr>
        <w:t> </w:t>
      </w:r>
      <w:r w:rsidRPr="00223C62">
        <w:rPr>
          <w:lang w:val="pt-BR"/>
        </w:rPr>
        <w:t>aplicativos de software são oferecidos e distribuídos em alguns casos por terceiros e, em alguns casos, pela Microsoft, mas cada</w:t>
      </w:r>
      <w:r w:rsidR="001C3226">
        <w:rPr>
          <w:lang w:val="pt-BR"/>
        </w:rPr>
        <w:t> </w:t>
      </w:r>
      <w:r w:rsidRPr="00223C62">
        <w:rPr>
          <w:lang w:val="pt-BR"/>
        </w:rPr>
        <w:t>aplicativo ou pacote está sujeito a seus próprios termos de licença.</w:t>
      </w:r>
      <w:r w:rsidR="00223C62" w:rsidRPr="00223C62">
        <w:rPr>
          <w:lang w:val="pt-BR"/>
        </w:rPr>
        <w:t xml:space="preserve"> </w:t>
      </w:r>
      <w:r w:rsidRPr="00223C62">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223C62" w:rsidRPr="00223C62">
        <w:rPr>
          <w:lang w:val="pt-BR"/>
        </w:rPr>
        <w:t xml:space="preserve"> </w:t>
      </w:r>
      <w:r w:rsidRPr="00223C62">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223C62" w:rsidRPr="00223C62">
        <w:rPr>
          <w:lang w:val="pt-BR"/>
        </w:rPr>
        <w:t xml:space="preserve"> </w:t>
      </w:r>
      <w:r w:rsidRPr="00223C62">
        <w:rPr>
          <w:lang w:val="pt-BR"/>
        </w:rPr>
        <w:t>A Microsoft não faz representações nem garantias com relação ao URL da galeria ou feed, a quaisquer feeds ou galerias para tal URL, a informações contidas neste documento nem a qualquer aplicativo de</w:t>
      </w:r>
      <w:r w:rsidR="00CA7B91">
        <w:rPr>
          <w:lang w:val="pt-BR"/>
        </w:rPr>
        <w:t> </w:t>
      </w:r>
      <w:r w:rsidRPr="00223C62">
        <w:rPr>
          <w:lang w:val="pt-BR"/>
        </w:rPr>
        <w:t>software ou pacote mencionado em ou acessado por você pelos feeds ou galerias.</w:t>
      </w:r>
      <w:r w:rsidR="00223C62" w:rsidRPr="00223C62">
        <w:rPr>
          <w:lang w:val="pt-BR"/>
        </w:rPr>
        <w:t xml:space="preserve"> </w:t>
      </w:r>
      <w:r w:rsidRPr="00223C62">
        <w:rPr>
          <w:lang w:val="pt-BR"/>
        </w:rPr>
        <w:t>A Microsoft não concede a você nenhum direito de licença a pacotes ou aplicativos de software de terceiros obtidos usando os Recursos.</w:t>
      </w:r>
    </w:p>
    <w:p w:rsidR="000F52FF" w:rsidRPr="00223C62" w:rsidRDefault="000F52FF" w:rsidP="000F52FF">
      <w:pPr>
        <w:pStyle w:val="PURBlueStrong-Indented"/>
        <w:rPr>
          <w:lang w:val="pt-BR"/>
        </w:rPr>
      </w:pPr>
      <w:r w:rsidRPr="00223C62">
        <w:rPr>
          <w:lang w:val="pt-BR"/>
        </w:rPr>
        <w:t>Componentes do Produto do Microsoft SQL Server e Windows SDK</w:t>
      </w:r>
    </w:p>
    <w:p w:rsidR="000F52FF" w:rsidRPr="00223C62" w:rsidRDefault="000F52FF" w:rsidP="000F52FF">
      <w:pPr>
        <w:pStyle w:val="PURBody-Indented"/>
        <w:rPr>
          <w:lang w:val="pt-BR"/>
        </w:rPr>
      </w:pPr>
      <w:r w:rsidRPr="00223C62">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223C62" w:rsidRPr="00223C62">
        <w:rPr>
          <w:lang w:val="pt-BR"/>
        </w:rPr>
        <w:t xml:space="preserve"> </w:t>
      </w:r>
      <w:r w:rsidRPr="00223C62">
        <w:rPr>
          <w:lang w:val="pt-BR"/>
        </w:rPr>
        <w:t xml:space="preserve">Se você não concordar com as condições de licença dos componentes, não poderá usá-los. </w:t>
      </w:r>
    </w:p>
    <w:p w:rsidR="00382CE7" w:rsidRPr="00223C62" w:rsidRDefault="00382CE7" w:rsidP="00382CE7">
      <w:pPr>
        <w:pStyle w:val="PURBlueStrong-Indented"/>
        <w:rPr>
          <w:lang w:val="pt-BR"/>
        </w:rPr>
      </w:pPr>
      <w:r w:rsidRPr="00223C62">
        <w:rPr>
          <w:lang w:val="pt-BR"/>
        </w:rPr>
        <w:t>Componentes de Software do Windows</w:t>
      </w:r>
    </w:p>
    <w:p w:rsidR="004667DC" w:rsidRPr="00223C62" w:rsidRDefault="004667DC" w:rsidP="001C3226">
      <w:pPr>
        <w:pStyle w:val="PURBody-Indented"/>
        <w:rPr>
          <w:lang w:val="pt-BR"/>
        </w:rPr>
      </w:pPr>
      <w:r w:rsidRPr="00223C62">
        <w:rPr>
          <w:lang w:val="pt-BR"/>
        </w:rPr>
        <w:t xml:space="preserve">O software pode incluir Microsoft .NET Framework, Microsoft Data Access Components, </w:t>
      </w:r>
      <w:r w:rsidRPr="00223C62">
        <w:rPr>
          <w:rFonts w:eastAsia="SimSun"/>
          <w:sz w:val="20"/>
          <w:lang w:val="pt-BR"/>
        </w:rPr>
        <w:t>determinados .dlls relacionados a</w:t>
      </w:r>
      <w:r w:rsidR="001C3226">
        <w:rPr>
          <w:rFonts w:eastAsia="SimSun"/>
          <w:sz w:val="20"/>
          <w:lang w:val="pt-BR"/>
        </w:rPr>
        <w:t> </w:t>
      </w:r>
      <w:r w:rsidRPr="00223C62">
        <w:rPr>
          <w:rFonts w:eastAsia="SimSun"/>
          <w:sz w:val="20"/>
          <w:lang w:val="pt-BR"/>
        </w:rPr>
        <w:t>tecnologias Microsoft Build, Microsoft Internet Information Services (IIS) Express e Biblioteca do Windows para componentes JavaScript.</w:t>
      </w:r>
      <w:r w:rsidR="00223C62" w:rsidRPr="00223C62">
        <w:rPr>
          <w:rFonts w:eastAsia="SimSun"/>
          <w:sz w:val="20"/>
          <w:lang w:val="pt-BR"/>
        </w:rPr>
        <w:t xml:space="preserve"> </w:t>
      </w:r>
      <w:r w:rsidRPr="00223C62">
        <w:rPr>
          <w:lang w:val="pt-BR"/>
        </w:rPr>
        <w:t>Todos fazem parte do software Windows e os termos de licença do Windows se aplicam ao uso deles.</w:t>
      </w:r>
    </w:p>
    <w:p w:rsidR="000579A6" w:rsidRPr="00223C62" w:rsidRDefault="000579A6" w:rsidP="000579A6">
      <w:pPr>
        <w:pStyle w:val="PURBlueStrong-Indented"/>
        <w:rPr>
          <w:lang w:val="pt-BR"/>
        </w:rPr>
      </w:pPr>
      <w:r w:rsidRPr="00223C62">
        <w:rPr>
          <w:lang w:val="pt-BR"/>
        </w:rPr>
        <w:t>Tecnologia SQL Server</w:t>
      </w:r>
    </w:p>
    <w:p w:rsidR="000579A6" w:rsidRPr="00223C62" w:rsidRDefault="000579A6" w:rsidP="000579A6">
      <w:pPr>
        <w:pStyle w:val="PURBody-Indented"/>
        <w:rPr>
          <w:lang w:val="pt-BR"/>
        </w:rPr>
      </w:pPr>
      <w:r w:rsidRPr="00223C62">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223C62" w:rsidRDefault="00342466" w:rsidP="00342466">
      <w:pPr>
        <w:pStyle w:val="PURBlueStrong-Indented"/>
        <w:rPr>
          <w:lang w:val="pt-BR"/>
        </w:rPr>
      </w:pPr>
      <w:r w:rsidRPr="00223C62">
        <w:rPr>
          <w:lang w:val="pt-BR"/>
        </w:rPr>
        <w:t>Software .NET Framework</w:t>
      </w:r>
    </w:p>
    <w:p w:rsidR="00342466" w:rsidRPr="00223C62" w:rsidRDefault="00342466" w:rsidP="001C3226">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1C3226">
        <w:rPr>
          <w:lang w:val="pt-BR"/>
        </w:rPr>
        <w:t> </w:t>
      </w:r>
      <w:r w:rsidRPr="00223C62">
        <w:rPr>
          <w:lang w:val="pt-BR"/>
        </w:rPr>
        <w:t>licença do Software .NET Framework e PowerShell nos Termos Universais de Licença.</w:t>
      </w:r>
    </w:p>
    <w:p w:rsidR="00240496" w:rsidRDefault="007809B7" w:rsidP="00731CC3">
      <w:pPr>
        <w:pStyle w:val="PURBreadcrumb"/>
        <w:rPr>
          <w:rStyle w:val="Hyperlink"/>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Style w:val="Hyperlink"/>
          <w:rFonts w:ascii="Arial Narrow" w:hAnsi="Arial Narrow"/>
          <w:sz w:val="16"/>
          <w:lang w:val="pt-BR"/>
        </w:rPr>
        <w:t xml:space="preserve"> </w:t>
      </w:r>
    </w:p>
    <w:p w:rsidR="009A4C7C" w:rsidRPr="00223C62" w:rsidRDefault="009A4C7C" w:rsidP="009A4C7C">
      <w:pPr>
        <w:pStyle w:val="PURProductName"/>
        <w:rPr>
          <w:lang w:val="pt-BR"/>
        </w:rPr>
      </w:pPr>
      <w:bookmarkStart w:id="554" w:name="_Toc299519160"/>
      <w:bookmarkStart w:id="555" w:name="_Toc299531592"/>
      <w:bookmarkStart w:id="556" w:name="_Toc299531916"/>
      <w:bookmarkStart w:id="557" w:name="_Toc299957199"/>
      <w:bookmarkStart w:id="558" w:name="_Toc326155718"/>
      <w:bookmarkStart w:id="559" w:name="_Toc327794432"/>
      <w:r w:rsidRPr="00223C62">
        <w:rPr>
          <w:lang w:val="pt-BR"/>
        </w:rPr>
        <w:t>Visual Studio Team Foundation Server 2012 com Tecnologia SQL Server 2012</w:t>
      </w:r>
      <w:bookmarkEnd w:id="554"/>
      <w:bookmarkEnd w:id="555"/>
      <w:bookmarkEnd w:id="556"/>
      <w:bookmarkEnd w:id="557"/>
      <w:bookmarkEnd w:id="558"/>
      <w:bookmarkEnd w:id="559"/>
      <w:r w:rsidR="00A04FEF">
        <w:fldChar w:fldCharType="begin"/>
      </w:r>
      <w:r w:rsidRPr="00223C62">
        <w:rPr>
          <w:lang w:val="pt-BR"/>
        </w:rPr>
        <w:instrText xml:space="preserve">XE "Visual Studio Team Foundation Server 2012 com Tecnologia SQL Server 2012" </w:instrText>
      </w:r>
      <w:r w:rsidR="00A04FEF">
        <w:fldChar w:fldCharType="end"/>
      </w:r>
    </w:p>
    <w:p w:rsidR="009A4C7C" w:rsidRPr="00223C62" w:rsidRDefault="009A4C7C" w:rsidP="009A4C7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081197" w:rsidTr="00D64C3C">
        <w:tc>
          <w:tcPr>
            <w:tcW w:w="2477" w:type="pct"/>
            <w:tcBorders>
              <w:top w:val="single" w:sz="4" w:space="0" w:color="auto"/>
              <w:bottom w:val="nil"/>
            </w:tcBorders>
          </w:tcPr>
          <w:p w:rsidR="00831C1F" w:rsidRPr="00223C62" w:rsidRDefault="00831C1F" w:rsidP="00831C1F">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tcBorders>
              <w:top w:val="single" w:sz="4" w:space="0" w:color="auto"/>
              <w:bottom w:val="nil"/>
            </w:tcBorders>
          </w:tcPr>
          <w:p w:rsidR="00831C1F" w:rsidRPr="00081197" w:rsidRDefault="004F154D" w:rsidP="00831C1F">
            <w:pPr>
              <w:pStyle w:val="PURLMSH"/>
            </w:pPr>
            <w:r>
              <w:t xml:space="preserve">Consulte Notificações Aplicáveis: </w:t>
            </w:r>
            <w:r>
              <w:rPr>
                <w:b/>
              </w:rPr>
              <w:t>Não</w:t>
            </w:r>
          </w:p>
        </w:tc>
      </w:tr>
      <w:tr w:rsidR="009A4C7C" w:rsidRPr="00510C9D" w:rsidTr="00D64C3C">
        <w:tc>
          <w:tcPr>
            <w:tcW w:w="2477" w:type="pct"/>
            <w:tcBorders>
              <w:top w:val="nil"/>
            </w:tcBorders>
          </w:tcPr>
          <w:p w:rsidR="009A4C7C" w:rsidRPr="00223C62" w:rsidRDefault="009A4C7C" w:rsidP="009A4C7C">
            <w:pPr>
              <w:pStyle w:val="PURLMSH"/>
              <w:rPr>
                <w:lang w:val="pt-BR"/>
              </w:rPr>
            </w:pPr>
            <w:r w:rsidRPr="00223C62">
              <w:rPr>
                <w:lang w:val="pt-BR"/>
              </w:rPr>
              <w:t xml:space="preserve">Software Adicional/Cliente: </w:t>
            </w:r>
            <w:r w:rsidRPr="00223C62">
              <w:rPr>
                <w:b/>
                <w:lang w:val="pt-BR"/>
              </w:rPr>
              <w:t xml:space="preserve">Sim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Borders>
              <w:top w:val="nil"/>
            </w:tcBorders>
          </w:tcPr>
          <w:p w:rsidR="009A4C7C" w:rsidRPr="00223C62" w:rsidRDefault="009A4C7C" w:rsidP="009A4C7C">
            <w:pPr>
              <w:pStyle w:val="PURLMSH"/>
              <w:rPr>
                <w:lang w:val="pt-BR"/>
              </w:rPr>
            </w:pPr>
          </w:p>
        </w:tc>
      </w:tr>
      <w:tr w:rsidR="009A4C7C" w:rsidRPr="00510C9D" w:rsidTr="00D64C3C">
        <w:tblPrEx>
          <w:tblBorders>
            <w:top w:val="none" w:sz="0" w:space="0" w:color="auto"/>
            <w:bottom w:val="none" w:sz="0" w:space="0" w:color="auto"/>
          </w:tblBorders>
        </w:tblPrEx>
        <w:tc>
          <w:tcPr>
            <w:tcW w:w="5000" w:type="pct"/>
            <w:gridSpan w:val="2"/>
            <w:shd w:val="clear" w:color="auto" w:fill="E5EEF7"/>
          </w:tcPr>
          <w:p w:rsidR="009A4C7C" w:rsidRPr="00223C62" w:rsidRDefault="009A4C7C" w:rsidP="001C3226">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A4C7C" w:rsidRPr="00510C9D" w:rsidTr="00D64C3C">
        <w:tblPrEx>
          <w:tblBorders>
            <w:top w:val="none" w:sz="0" w:space="0" w:color="auto"/>
            <w:bottom w:val="none" w:sz="0" w:space="0" w:color="auto"/>
          </w:tblBorders>
        </w:tblPrEx>
        <w:tc>
          <w:tcPr>
            <w:tcW w:w="5000" w:type="pct"/>
            <w:gridSpan w:val="2"/>
          </w:tcPr>
          <w:p w:rsidR="009A4C7C" w:rsidRPr="00367D94" w:rsidRDefault="00BB41EF" w:rsidP="001C3226">
            <w:pPr>
              <w:pStyle w:val="PURBody"/>
              <w:keepNext/>
              <w:keepLines/>
            </w:pPr>
            <w:r>
              <w:rPr>
                <w:b/>
              </w:rPr>
              <w:t>Você precisa de:</w:t>
            </w:r>
          </w:p>
          <w:p w:rsidR="009A4C7C" w:rsidRPr="00367D94" w:rsidRDefault="009A4C7C" w:rsidP="001C3226">
            <w:pPr>
              <w:pStyle w:val="PURBullet-Indented"/>
              <w:keepNext/>
              <w:keepLines/>
            </w:pPr>
            <w:r>
              <w:t xml:space="preserve">SAL do Visual Studio Team Foundation Server 2012 </w:t>
            </w:r>
            <w:r>
              <w:rPr>
                <w:b/>
              </w:rPr>
              <w:t>ou</w:t>
            </w:r>
          </w:p>
          <w:p w:rsidR="009A4C7C" w:rsidRPr="00223C62" w:rsidRDefault="009A4C7C" w:rsidP="001C3226">
            <w:pPr>
              <w:pStyle w:val="PURBullet-Indented"/>
              <w:keepNext/>
              <w:keepLines/>
              <w:rPr>
                <w:lang w:val="pt-BR"/>
              </w:rPr>
            </w:pPr>
            <w:r w:rsidRPr="00223C62">
              <w:rPr>
                <w:lang w:val="pt-BR"/>
              </w:rPr>
              <w:t>SAL do Visual Studio Team Foundation Server 2012 Basic (para Configuração Básica)</w:t>
            </w:r>
          </w:p>
          <w:p w:rsidR="00614E61" w:rsidRPr="00223C62" w:rsidRDefault="00614E61" w:rsidP="001C3226">
            <w:pPr>
              <w:pStyle w:val="PURBullet-Indented"/>
              <w:keepNext/>
              <w:keepLines/>
              <w:numPr>
                <w:ilvl w:val="0"/>
                <w:numId w:val="0"/>
              </w:numPr>
              <w:rPr>
                <w:lang w:val="pt-BR"/>
              </w:rPr>
            </w:pPr>
          </w:p>
        </w:tc>
      </w:tr>
    </w:tbl>
    <w:p w:rsidR="009A4C7C" w:rsidRPr="00223C62" w:rsidRDefault="009A4C7C" w:rsidP="0085206E">
      <w:pPr>
        <w:pStyle w:val="PURADDITIONALTERMSHEADERMB"/>
        <w:rPr>
          <w:lang w:val="pt-BR"/>
        </w:rPr>
      </w:pPr>
      <w:r w:rsidRPr="00223C62">
        <w:rPr>
          <w:lang w:val="pt-BR"/>
        </w:rPr>
        <w:t>Termos Adicionais:</w:t>
      </w:r>
    </w:p>
    <w:p w:rsidR="003F58BA" w:rsidRPr="00223C62" w:rsidRDefault="003F58BA" w:rsidP="003F58BA">
      <w:pPr>
        <w:pStyle w:val="PURBlueStrong-Indented"/>
        <w:rPr>
          <w:lang w:val="pt-BR"/>
        </w:rPr>
      </w:pPr>
      <w:r w:rsidRPr="00223C62">
        <w:rPr>
          <w:lang w:val="pt-BR"/>
        </w:rPr>
        <w:t>Componentes do Software Microsoft SQL Server</w:t>
      </w:r>
    </w:p>
    <w:p w:rsidR="003F58BA" w:rsidRPr="00223C62" w:rsidRDefault="003F58BA" w:rsidP="003C61F4">
      <w:pPr>
        <w:pStyle w:val="PURBody-Indented"/>
        <w:rPr>
          <w:lang w:val="pt-BR"/>
        </w:rPr>
      </w:pPr>
      <w:r w:rsidRPr="00223C62">
        <w:rPr>
          <w:lang w:val="pt-BR"/>
        </w:rPr>
        <w:t>O software é fornecido com componentes do software Microsoft SQL Server, que são licenciados para você de acordo com os termos das respectivas licenças do SQL Server localizadas na pasta “Licenças” no diretório de instalação a seguir:</w:t>
      </w:r>
      <w:r w:rsidR="00223C62" w:rsidRPr="00223C62">
        <w:rPr>
          <w:lang w:val="pt-BR"/>
        </w:rPr>
        <w:t xml:space="preserve"> </w:t>
      </w:r>
      <w:r w:rsidRPr="00223C62">
        <w:rPr>
          <w:lang w:val="pt-BR"/>
        </w:rPr>
        <w:t>..\Arquivos de</w:t>
      </w:r>
      <w:r w:rsidR="003C61F4">
        <w:rPr>
          <w:lang w:val="pt-BR"/>
        </w:rPr>
        <w:t> </w:t>
      </w:r>
      <w:r w:rsidRPr="00223C62">
        <w:rPr>
          <w:lang w:val="pt-BR"/>
        </w:rPr>
        <w:t>Programas\Microsoft Team Foundation Server 2012\Licenças.</w:t>
      </w:r>
    </w:p>
    <w:p w:rsidR="00D137DE" w:rsidRPr="00223C62" w:rsidRDefault="00D137DE" w:rsidP="00D137DE">
      <w:pPr>
        <w:pStyle w:val="PURBlueStrong-Indented"/>
        <w:rPr>
          <w:lang w:val="pt-BR"/>
        </w:rPr>
      </w:pPr>
      <w:r w:rsidRPr="00223C62">
        <w:rPr>
          <w:lang w:val="pt-BR"/>
        </w:rPr>
        <w:t xml:space="preserve">Termos de Licença do Microsoft SharePoint Foundation 2010 </w:t>
      </w:r>
    </w:p>
    <w:p w:rsidR="00D137DE" w:rsidRPr="00223C62" w:rsidRDefault="00D137DE" w:rsidP="00D137DE">
      <w:pPr>
        <w:pStyle w:val="PURBody-Indented"/>
        <w:rPr>
          <w:lang w:val="pt-BR"/>
        </w:rPr>
      </w:pPr>
      <w:r w:rsidRPr="00223C62">
        <w:rPr>
          <w:lang w:val="pt-BR"/>
        </w:rPr>
        <w:t>O software é acompanhado do Microsoft SharePoint Foundation 2010 está licenciado para você de acordo com seus próprios termos.</w:t>
      </w:r>
      <w:r w:rsidR="00223C62" w:rsidRPr="00223C62">
        <w:rPr>
          <w:lang w:val="pt-BR"/>
        </w:rPr>
        <w:t xml:space="preserve"> </w:t>
      </w:r>
      <w:r w:rsidRPr="00223C62">
        <w:rPr>
          <w:lang w:val="pt-BR"/>
        </w:rPr>
        <w:t>Uma cópia dos termos de licença separados está localizada na pasta “Licenças” no diretório de instalação a seguir:</w:t>
      </w:r>
      <w:r w:rsidR="00223C62" w:rsidRPr="00223C62">
        <w:rPr>
          <w:lang w:val="pt-BR"/>
        </w:rPr>
        <w:t xml:space="preserve"> </w:t>
      </w:r>
      <w:r w:rsidRPr="00223C62">
        <w:rPr>
          <w:lang w:val="pt-BR"/>
        </w:rPr>
        <w:t>..\Arquivos de Programas\Microsoft Team Foundation Server 2012\Licenças.</w:t>
      </w:r>
      <w:r w:rsidR="00223C62" w:rsidRPr="00223C62">
        <w:rPr>
          <w:lang w:val="pt-BR"/>
        </w:rPr>
        <w:t xml:space="preserve"> </w:t>
      </w:r>
    </w:p>
    <w:p w:rsidR="003F58BA" w:rsidRPr="00223C62" w:rsidRDefault="003F58BA" w:rsidP="003F58BA">
      <w:pPr>
        <w:pStyle w:val="PURBlueStrong-Indented"/>
        <w:rPr>
          <w:lang w:val="pt-BR"/>
        </w:rPr>
      </w:pPr>
      <w:r w:rsidRPr="00223C62">
        <w:rPr>
          <w:lang w:val="pt-BR"/>
        </w:rPr>
        <w:t>Tecnologia SQL Server</w:t>
      </w:r>
    </w:p>
    <w:p w:rsidR="003F58BA" w:rsidRPr="00223C62" w:rsidRDefault="003F58BA" w:rsidP="003F58BA">
      <w:pPr>
        <w:pStyle w:val="PURBody-Indented"/>
        <w:rPr>
          <w:lang w:val="pt-BR"/>
        </w:rPr>
      </w:pPr>
      <w:r w:rsidRPr="00223C62">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223C62" w:rsidRDefault="00342466" w:rsidP="00342466">
      <w:pPr>
        <w:pStyle w:val="PURBlueStrong-Indented"/>
        <w:rPr>
          <w:lang w:val="pt-BR"/>
        </w:rPr>
      </w:pPr>
      <w:r w:rsidRPr="00223C62">
        <w:rPr>
          <w:lang w:val="pt-BR"/>
        </w:rPr>
        <w:t>Software .NET Framework</w:t>
      </w:r>
    </w:p>
    <w:p w:rsidR="00342466" w:rsidRPr="00223C62" w:rsidRDefault="00342466" w:rsidP="003C61F4">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w:t>
      </w:r>
      <w:r w:rsidR="003C61F4">
        <w:rPr>
          <w:lang w:val="pt-BR"/>
        </w:rPr>
        <w:t> </w:t>
      </w:r>
      <w:r w:rsidRPr="00223C62">
        <w:rPr>
          <w:lang w:val="pt-BR"/>
        </w:rPr>
        <w:t>licença do Software .NET Framework e PowerShell nos Termos Universais de Licença.</w:t>
      </w:r>
    </w:p>
    <w:p w:rsidR="009A4C7C" w:rsidRDefault="007809B7" w:rsidP="00731CC3">
      <w:pPr>
        <w:pStyle w:val="PURBreadcrumb"/>
        <w:rPr>
          <w:rStyle w:val="Hyperlink"/>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Style w:val="Hyperlink"/>
          <w:rFonts w:ascii="Arial Narrow" w:hAnsi="Arial Narrow"/>
          <w:sz w:val="16"/>
          <w:lang w:val="pt-BR"/>
        </w:rPr>
        <w:t xml:space="preserve"> </w:t>
      </w:r>
    </w:p>
    <w:p w:rsidR="001737B6" w:rsidRPr="001737B6" w:rsidRDefault="001737B6" w:rsidP="001737B6">
      <w:pPr>
        <w:pStyle w:val="PURBreadcrumb"/>
        <w:keepNext w:val="0"/>
        <w:keepLines w:val="0"/>
        <w:spacing w:before="0" w:after="0"/>
        <w:rPr>
          <w:sz w:val="2"/>
          <w:szCs w:val="2"/>
          <w:lang w:val="pt-BR"/>
        </w:rPr>
      </w:pPr>
    </w:p>
    <w:p w:rsidR="009B27A8" w:rsidRPr="00223C62" w:rsidRDefault="009B27A8" w:rsidP="009B27A8">
      <w:pPr>
        <w:pStyle w:val="PURProductName"/>
        <w:rPr>
          <w:lang w:val="pt-BR"/>
        </w:rPr>
      </w:pPr>
      <w:bookmarkStart w:id="560" w:name="_Toc299519159"/>
      <w:bookmarkStart w:id="561" w:name="_Toc299531591"/>
      <w:bookmarkStart w:id="562" w:name="_Toc299531915"/>
      <w:bookmarkStart w:id="563" w:name="_Toc299957198"/>
      <w:bookmarkStart w:id="564" w:name="_Toc326155719"/>
      <w:bookmarkStart w:id="565" w:name="_Toc327794433"/>
      <w:bookmarkStart w:id="566" w:name="_Toc299519162"/>
      <w:bookmarkStart w:id="567" w:name="_Toc299531594"/>
      <w:bookmarkStart w:id="568" w:name="_Toc299531918"/>
      <w:bookmarkStart w:id="569" w:name="_Toc299957201"/>
      <w:r w:rsidRPr="00223C62">
        <w:rPr>
          <w:lang w:val="pt-BR"/>
        </w:rPr>
        <w:t>Visual Studio Test Professional</w:t>
      </w:r>
      <w:bookmarkEnd w:id="560"/>
      <w:bookmarkEnd w:id="561"/>
      <w:bookmarkEnd w:id="562"/>
      <w:r w:rsidRPr="00223C62">
        <w:rPr>
          <w:lang w:val="pt-BR"/>
        </w:rPr>
        <w:t xml:space="preserve"> </w:t>
      </w:r>
      <w:bookmarkEnd w:id="563"/>
      <w:r w:rsidRPr="00223C62">
        <w:rPr>
          <w:lang w:val="pt-BR"/>
        </w:rPr>
        <w:t>2012</w:t>
      </w:r>
      <w:bookmarkEnd w:id="564"/>
      <w:bookmarkEnd w:id="565"/>
      <w:r w:rsidR="00A04FEF">
        <w:fldChar w:fldCharType="begin"/>
      </w:r>
      <w:r w:rsidRPr="00223C62">
        <w:rPr>
          <w:lang w:val="pt-BR"/>
        </w:rPr>
        <w:instrText xml:space="preserve">XE "Visual Studio Test Professional 2012" </w:instrText>
      </w:r>
      <w:r w:rsidR="00A04FEF">
        <w:fldChar w:fldCharType="end"/>
      </w:r>
    </w:p>
    <w:p w:rsidR="009B27A8" w:rsidRPr="00223C62" w:rsidRDefault="009B27A8" w:rsidP="009B27A8">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510C9D" w:rsidTr="009B27A8">
        <w:tc>
          <w:tcPr>
            <w:tcW w:w="2477" w:type="pct"/>
            <w:gridSpan w:val="2"/>
            <w:tcBorders>
              <w:top w:val="single" w:sz="4" w:space="0" w:color="auto"/>
              <w:bottom w:val="nil"/>
            </w:tcBorders>
          </w:tcPr>
          <w:p w:rsidR="009B27A8" w:rsidRPr="00223C62" w:rsidRDefault="009B27A8" w:rsidP="009B27A8">
            <w:pPr>
              <w:pStyle w:val="PURLMSH"/>
              <w:rPr>
                <w:lang w:val="pt-BR"/>
              </w:rPr>
            </w:pPr>
            <w:r w:rsidRPr="00223C62">
              <w:rPr>
                <w:lang w:val="pt-BR"/>
              </w:rPr>
              <w:t xml:space="preserve">Seção Aplicável de Termos Gerais da SAL: </w:t>
            </w:r>
            <w:hyperlink w:anchor="SALTerms_Desktop" w:history="1">
              <w:hyperlink w:anchor="SAL" w:history="1">
                <w:r w:rsidR="00081A39" w:rsidRPr="00223C62">
                  <w:rPr>
                    <w:rStyle w:val="Hyperlink"/>
                    <w:lang w:val="pt-BR"/>
                  </w:rPr>
                  <w:t>Aplicativos Desktop</w:t>
                </w:r>
              </w:hyperlink>
            </w:hyperlink>
          </w:p>
        </w:tc>
        <w:tc>
          <w:tcPr>
            <w:tcW w:w="2523" w:type="pct"/>
            <w:gridSpan w:val="2"/>
            <w:vMerge w:val="restart"/>
            <w:tcBorders>
              <w:top w:val="single" w:sz="4" w:space="0" w:color="auto"/>
            </w:tcBorders>
          </w:tcPr>
          <w:p w:rsidR="009B27A8" w:rsidRPr="003F07D2" w:rsidRDefault="009B27A8" w:rsidP="009B27A8">
            <w:pPr>
              <w:pStyle w:val="PURLMSH"/>
              <w:rPr>
                <w:lang w:val="pt-BR"/>
              </w:rPr>
            </w:pPr>
            <w:r w:rsidRPr="003F07D2">
              <w:rPr>
                <w:lang w:val="pt-BR"/>
              </w:rPr>
              <w:t xml:space="preserve">Consulte Notificações Aplicáveis: </w:t>
            </w:r>
            <w:r w:rsidRPr="003F07D2">
              <w:rPr>
                <w:b/>
                <w:lang w:val="pt-BR"/>
              </w:rPr>
              <w:t>Transferência de Dados, H.264/MPEG-4 AVC e/ou VC-1 (</w:t>
            </w:r>
            <w:r w:rsidRPr="003F07D2">
              <w:rPr>
                <w:lang w:val="pt-BR"/>
              </w:rPr>
              <w:t>Consulte o</w:t>
            </w:r>
            <w:r w:rsidRPr="003F07D2">
              <w:rPr>
                <w:b/>
                <w:lang w:val="pt-BR"/>
              </w:rPr>
              <w:t xml:space="preserve"> </w:t>
            </w:r>
            <w:hyperlink w:anchor="Apêndice2" w:history="1">
              <w:hyperlink w:anchor="Appendix2" w:history="1">
                <w:hyperlink w:anchor="Appendix2" w:history="1">
                  <w:r w:rsidR="00B712CA" w:rsidRPr="00BF77BC">
                    <w:rPr>
                      <w:rStyle w:val="Hyperlink"/>
                      <w:szCs w:val="18"/>
                      <w:lang w:val="pt-BR"/>
                    </w:rPr>
                    <w:t>Apêndice 2</w:t>
                  </w:r>
                </w:hyperlink>
              </w:hyperlink>
            </w:hyperlink>
            <w:r w:rsidRPr="003F07D2">
              <w:rPr>
                <w:b/>
                <w:lang w:val="pt-BR"/>
              </w:rPr>
              <w:t>)</w:t>
            </w:r>
          </w:p>
        </w:tc>
      </w:tr>
      <w:tr w:rsidR="009B27A8" w:rsidRPr="00081197" w:rsidTr="009B27A8">
        <w:tc>
          <w:tcPr>
            <w:tcW w:w="2477" w:type="pct"/>
            <w:gridSpan w:val="2"/>
            <w:tcBorders>
              <w:top w:val="nil"/>
            </w:tcBorders>
          </w:tcPr>
          <w:p w:rsidR="009B27A8" w:rsidRPr="00081197" w:rsidRDefault="009B27A8" w:rsidP="009B27A8">
            <w:pPr>
              <w:pStyle w:val="PURLMSH"/>
            </w:pPr>
            <w:r>
              <w:t xml:space="preserve">Software Adicional/Cliente: </w:t>
            </w:r>
            <w:r>
              <w:rPr>
                <w:b/>
              </w:rPr>
              <w:t>Não</w:t>
            </w:r>
          </w:p>
        </w:tc>
        <w:tc>
          <w:tcPr>
            <w:tcW w:w="2523" w:type="pct"/>
            <w:gridSpan w:val="2"/>
            <w:vMerge/>
          </w:tcPr>
          <w:p w:rsidR="009B27A8" w:rsidRPr="00081197" w:rsidRDefault="009B27A8" w:rsidP="009B27A8">
            <w:pPr>
              <w:pStyle w:val="PURLMSH"/>
            </w:pPr>
          </w:p>
        </w:tc>
      </w:tr>
      <w:tr w:rsidR="009B27A8" w:rsidRPr="00510C9D"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223C62" w:rsidRDefault="009B27A8" w:rsidP="009B27A8">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9B27A8" w:rsidRPr="00811A84"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367D94" w:rsidRDefault="009B27A8" w:rsidP="009B27A8">
            <w:pPr>
              <w:pStyle w:val="PURBody"/>
            </w:pPr>
            <w:r>
              <w:rPr>
                <w:b/>
              </w:rPr>
              <w:t>Você precisa de:</w:t>
            </w:r>
          </w:p>
          <w:p w:rsidR="009B27A8" w:rsidRPr="00223C62" w:rsidRDefault="009B27A8" w:rsidP="000579A6">
            <w:pPr>
              <w:pStyle w:val="PURBullet-Indented"/>
              <w:rPr>
                <w:b/>
                <w:bCs/>
                <w:lang w:val="pt-BR"/>
              </w:rPr>
            </w:pPr>
            <w:r w:rsidRPr="00223C62">
              <w:rPr>
                <w:lang w:val="pt-BR"/>
              </w:rPr>
              <w:t>SAL do Visual Studio Test Professional 2012</w:t>
            </w:r>
          </w:p>
        </w:tc>
      </w:tr>
    </w:tbl>
    <w:p w:rsidR="009B27A8" w:rsidRPr="00223C62" w:rsidRDefault="009B27A8" w:rsidP="009B27A8">
      <w:pPr>
        <w:pStyle w:val="PURADDITIONALTERMSHEADERMB"/>
        <w:rPr>
          <w:lang w:val="pt-BR"/>
        </w:rPr>
      </w:pPr>
      <w:r w:rsidRPr="00223C62">
        <w:rPr>
          <w:lang w:val="pt-BR"/>
        </w:rPr>
        <w:t>Termos Adicionais:</w:t>
      </w:r>
    </w:p>
    <w:p w:rsidR="009B27A8" w:rsidRPr="00223C62" w:rsidRDefault="009B27A8" w:rsidP="009B27A8">
      <w:pPr>
        <w:pStyle w:val="PURBlueStrong-Indented"/>
        <w:rPr>
          <w:lang w:val="pt-BR"/>
        </w:rPr>
      </w:pPr>
      <w:r w:rsidRPr="00223C62">
        <w:rPr>
          <w:lang w:val="pt-BR"/>
        </w:rPr>
        <w:t>Arquivo BUILDSERVER.TXT</w:t>
      </w:r>
    </w:p>
    <w:p w:rsidR="000F6807" w:rsidRPr="00223C62" w:rsidRDefault="000F6807" w:rsidP="003C61F4">
      <w:pPr>
        <w:pStyle w:val="PURBody-Indented"/>
        <w:rPr>
          <w:lang w:val="pt-BR"/>
        </w:rPr>
      </w:pPr>
      <w:r w:rsidRPr="00223C62">
        <w:rPr>
          <w:lang w:val="pt-BR"/>
        </w:rPr>
        <w:t xml:space="preserve">As Listas do BuildServer podem ser encontradas no site </w:t>
      </w:r>
      <w:hyperlink r:id="rId101" w:history="1">
        <w:r w:rsidR="003C61F4" w:rsidRPr="003C61F4">
          <w:rPr>
            <w:lang w:val="pt-BR"/>
          </w:rPr>
          <w:t>http://go.microsoft.com/fwlink/?LinkId=247624</w:t>
        </w:r>
      </w:hyperlink>
      <w:r w:rsidRPr="00223C62">
        <w:rPr>
          <w:lang w:val="pt-BR"/>
        </w:rPr>
        <w:t>. Você poderá instalar cópias dos arquivos listados nele ou nas máquinas de criação.</w:t>
      </w:r>
      <w:r w:rsidR="00223C62" w:rsidRPr="00223C62">
        <w:rPr>
          <w:lang w:val="pt-BR"/>
        </w:rPr>
        <w:t xml:space="preserve"> </w:t>
      </w:r>
      <w:r w:rsidRPr="00223C62">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223C62" w:rsidRPr="00223C62">
        <w:rPr>
          <w:lang w:val="pt-BR"/>
        </w:rPr>
        <w:t xml:space="preserve"> </w:t>
      </w:r>
      <w:r w:rsidRPr="00223C62">
        <w:rPr>
          <w:lang w:val="pt-BR"/>
        </w:rPr>
        <w:t xml:space="preserve">Poderemos listar arquivos adicionais no site </w:t>
      </w:r>
      <w:hyperlink r:id="rId102" w:history="1">
        <w:r w:rsidR="003C61F4" w:rsidRPr="003C61F4">
          <w:rPr>
            <w:lang w:val="pt-BR"/>
          </w:rPr>
          <w:t>http://go.microsoft.com/fwlink/?LinkId=247624</w:t>
        </w:r>
      </w:hyperlink>
      <w:r w:rsidRPr="00223C62">
        <w:rPr>
          <w:lang w:val="pt-BR"/>
        </w:rPr>
        <w:t xml:space="preserve"> para uso com a mesma finalidade.</w:t>
      </w:r>
    </w:p>
    <w:p w:rsidR="009B27A8" w:rsidRPr="00223C62" w:rsidRDefault="009B27A8" w:rsidP="009B27A8">
      <w:pPr>
        <w:pStyle w:val="PURBlueStrong-Indented"/>
        <w:rPr>
          <w:lang w:val="pt-BR"/>
        </w:rPr>
      </w:pPr>
      <w:r w:rsidRPr="00223C62">
        <w:rPr>
          <w:lang w:val="pt-BR"/>
        </w:rPr>
        <w:t>Utilitários</w:t>
      </w:r>
    </w:p>
    <w:p w:rsidR="008C1A97" w:rsidRPr="00223C62" w:rsidRDefault="008C1A97" w:rsidP="003C61F4">
      <w:pPr>
        <w:pStyle w:val="PURBody-Indented"/>
        <w:rPr>
          <w:lang w:val="pt-BR"/>
        </w:rPr>
      </w:pPr>
      <w:r w:rsidRPr="00223C62">
        <w:rPr>
          <w:lang w:val="pt-BR"/>
        </w:rPr>
        <w:t xml:space="preserve">As Listas de Utilitários podem ser encontradas no site </w:t>
      </w:r>
      <w:hyperlink r:id="rId103" w:history="1">
        <w:r w:rsidR="003C61F4" w:rsidRPr="003C61F4">
          <w:rPr>
            <w:lang w:val="pt-BR"/>
          </w:rPr>
          <w:t>http://go.microsoft.com/fwlink/?LinkId=247624</w:t>
        </w:r>
      </w:hyperlink>
      <w:r w:rsidRPr="00223C62">
        <w:rPr>
          <w:lang w:val="pt-BR"/>
        </w:rPr>
        <w:t>.</w:t>
      </w:r>
      <w:r w:rsidR="00223C62" w:rsidRPr="00223C62">
        <w:rPr>
          <w:lang w:val="pt-BR"/>
        </w:rPr>
        <w:t xml:space="preserve"> </w:t>
      </w:r>
      <w:r w:rsidRPr="00223C62">
        <w:rPr>
          <w:lang w:val="pt-BR"/>
        </w:rPr>
        <w:t>O software contém determinados componentes identificados nessa lista.</w:t>
      </w:r>
      <w:r w:rsidR="00223C62" w:rsidRPr="00223C62">
        <w:rPr>
          <w:lang w:val="pt-BR"/>
        </w:rPr>
        <w:t xml:space="preserve"> </w:t>
      </w:r>
      <w:r w:rsidRPr="00223C62">
        <w:rPr>
          <w:lang w:val="pt-BR"/>
        </w:rPr>
        <w:t>Os componentes contidos no software variam por edição. Você poderá copiar</w:t>
      </w:r>
      <w:r w:rsidR="003C61F4">
        <w:rPr>
          <w:lang w:val="pt-BR"/>
        </w:rPr>
        <w:t> </w:t>
      </w:r>
      <w:r w:rsidRPr="00223C62">
        <w:rPr>
          <w:lang w:val="pt-BR"/>
        </w:rPr>
        <w:t>e instalar os Utilitários que você recebe com o software para máquinas de terceiros.</w:t>
      </w:r>
      <w:r w:rsidR="00223C62" w:rsidRPr="00223C62">
        <w:rPr>
          <w:lang w:val="pt-BR"/>
        </w:rPr>
        <w:t xml:space="preserve"> </w:t>
      </w:r>
      <w:r w:rsidRPr="00223C62">
        <w:rPr>
          <w:lang w:val="pt-BR"/>
        </w:rPr>
        <w:t>Você poderá usar os Utilitários apenas para depurar e implantar seus programas e bancos de dados que você desenvolve com o software.</w:t>
      </w:r>
      <w:r w:rsidR="00223C62" w:rsidRPr="00223C62">
        <w:rPr>
          <w:lang w:val="pt-BR"/>
        </w:rPr>
        <w:t xml:space="preserve"> </w:t>
      </w:r>
      <w:r w:rsidRPr="00223C62">
        <w:rPr>
          <w:lang w:val="pt-BR"/>
        </w:rPr>
        <w:t>Você deverá excluir todos os Utilitários instalados em um dispositivo quando você terminar a depuração do seu programa, mas não depois de 30 dias após os ter instalado no dispositivo.</w:t>
      </w:r>
    </w:p>
    <w:p w:rsidR="000F52FF" w:rsidRPr="00223C62" w:rsidRDefault="000F52FF" w:rsidP="000F52FF">
      <w:pPr>
        <w:pStyle w:val="PURBlueStrong-Indented"/>
        <w:rPr>
          <w:lang w:val="pt-BR"/>
        </w:rPr>
      </w:pPr>
      <w:r w:rsidRPr="00223C62">
        <w:rPr>
          <w:lang w:val="pt-BR"/>
        </w:rPr>
        <w:t>Notificações e Programas de Terceiros.</w:t>
      </w:r>
      <w:r w:rsidR="00223C62" w:rsidRPr="00223C62">
        <w:rPr>
          <w:lang w:val="pt-BR"/>
        </w:rPr>
        <w:t xml:space="preserve"> </w:t>
      </w:r>
    </w:p>
    <w:p w:rsidR="000F52FF" w:rsidRPr="00223C62" w:rsidRDefault="000F52FF" w:rsidP="000F52FF">
      <w:pPr>
        <w:pStyle w:val="PURBody-Indented"/>
        <w:rPr>
          <w:lang w:val="pt-BR"/>
        </w:rPr>
      </w:pPr>
      <w:r w:rsidRPr="00223C62">
        <w:rPr>
          <w:lang w:val="pt-BR"/>
        </w:rPr>
        <w:t>Determinado código de terceiros incluído no software é licenciado a você pela Microsoft sob este contrato de licença, em vez de licenciado a você por qualquer terceiro sob alguns termos de licença.</w:t>
      </w:r>
      <w:r w:rsidR="00223C62" w:rsidRPr="00223C62">
        <w:rPr>
          <w:lang w:val="pt-BR"/>
        </w:rPr>
        <w:t xml:space="preserve"> </w:t>
      </w:r>
      <w:r w:rsidRPr="00223C62">
        <w:rPr>
          <w:lang w:val="pt-BR"/>
        </w:rPr>
        <w:t>Notificações, se houver, para este código de terceiros que são incluídas com o software podem ser encontradas no arquivo ThirdPartyNotices.txt ou na documentação do software.</w:t>
      </w:r>
    </w:p>
    <w:p w:rsidR="000F52FF" w:rsidRPr="00223C62" w:rsidRDefault="000F52FF" w:rsidP="000F52FF">
      <w:pPr>
        <w:pStyle w:val="PURBlueStrong-Indented"/>
        <w:rPr>
          <w:lang w:val="pt-BR"/>
        </w:rPr>
      </w:pPr>
      <w:r w:rsidRPr="00223C62">
        <w:rPr>
          <w:lang w:val="pt-BR"/>
        </w:rPr>
        <w:t>Recursos do Gerenciador de Pacote e Extensão</w:t>
      </w:r>
    </w:p>
    <w:p w:rsidR="000F52FF" w:rsidRPr="00223C62" w:rsidRDefault="000F52FF" w:rsidP="003C61F4">
      <w:pPr>
        <w:pStyle w:val="PURBody-Indented"/>
        <w:rPr>
          <w:lang w:val="pt-BR"/>
        </w:rPr>
      </w:pPr>
      <w:r w:rsidRPr="00223C62">
        <w:rPr>
          <w:lang w:val="pt-BR"/>
        </w:rPr>
        <w:t>O software inclui os seguintes recursos (um "Recurso"), cada um dos quais permite que você obtenha os pacotes e aplicativos de software por meio de Internet de outras fontes:</w:t>
      </w:r>
      <w:r w:rsidR="00223C62" w:rsidRPr="00223C62">
        <w:rPr>
          <w:lang w:val="pt-BR"/>
        </w:rPr>
        <w:t xml:space="preserve"> </w:t>
      </w:r>
      <w:r w:rsidRPr="00223C62">
        <w:rPr>
          <w:lang w:val="pt-BR"/>
        </w:rPr>
        <w:t>Extension Manager, New Project Dialog, Web Platform Installer, Microsoft NuGet-Based Package Manager e o recurso do gerenciador de pacotes das Páginas da Web do Microsoft ASP.NET.</w:t>
      </w:r>
      <w:r w:rsidR="00223C62" w:rsidRPr="00223C62">
        <w:rPr>
          <w:lang w:val="pt-BR"/>
        </w:rPr>
        <w:t xml:space="preserve"> </w:t>
      </w:r>
      <w:r w:rsidRPr="00223C62">
        <w:rPr>
          <w:lang w:val="pt-BR"/>
        </w:rPr>
        <w:t>Esses pacotes e aplicativos de software são oferecidos e distribuídos em alguns casos por terceiros e, em alguns casos, pela Microsoft, mas cada</w:t>
      </w:r>
      <w:r w:rsidR="003C61F4">
        <w:rPr>
          <w:lang w:val="pt-BR"/>
        </w:rPr>
        <w:t> </w:t>
      </w:r>
      <w:r w:rsidRPr="00223C62">
        <w:rPr>
          <w:lang w:val="pt-BR"/>
        </w:rPr>
        <w:t>aplicativo ou pacote está sujeito a seus próprios termos de licença.</w:t>
      </w:r>
      <w:r w:rsidR="00223C62" w:rsidRPr="00223C62">
        <w:rPr>
          <w:lang w:val="pt-BR"/>
        </w:rPr>
        <w:t xml:space="preserve"> </w:t>
      </w:r>
      <w:r w:rsidRPr="00223C62">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223C62" w:rsidRPr="00223C62">
        <w:rPr>
          <w:lang w:val="pt-BR"/>
        </w:rPr>
        <w:t xml:space="preserve"> </w:t>
      </w:r>
      <w:r w:rsidRPr="00223C62">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223C62" w:rsidRPr="00223C62">
        <w:rPr>
          <w:lang w:val="pt-BR"/>
        </w:rPr>
        <w:t xml:space="preserve"> </w:t>
      </w:r>
      <w:r w:rsidRPr="00223C62">
        <w:rPr>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223C62" w:rsidRPr="00223C62">
        <w:rPr>
          <w:lang w:val="pt-BR"/>
        </w:rPr>
        <w:t xml:space="preserve"> </w:t>
      </w:r>
      <w:r w:rsidRPr="00223C62">
        <w:rPr>
          <w:lang w:val="pt-BR"/>
        </w:rPr>
        <w:t>A Microsoft não concede a você nenhum direito de licença a pacotes ou aplicativos de software de terceiros obtidos usando os Recursos.</w:t>
      </w:r>
    </w:p>
    <w:p w:rsidR="000F52FF" w:rsidRPr="00223C62" w:rsidRDefault="000F52FF" w:rsidP="000F52FF">
      <w:pPr>
        <w:pStyle w:val="PURBlueStrong-Indented"/>
        <w:rPr>
          <w:lang w:val="pt-BR"/>
        </w:rPr>
      </w:pPr>
      <w:r w:rsidRPr="00223C62">
        <w:rPr>
          <w:lang w:val="pt-BR"/>
        </w:rPr>
        <w:t>Componentes do Produto do Microsoft SQL Server e Windows SDK</w:t>
      </w:r>
    </w:p>
    <w:p w:rsidR="000F52FF" w:rsidRPr="00223C62" w:rsidRDefault="000F52FF" w:rsidP="000F52FF">
      <w:pPr>
        <w:pStyle w:val="PURBody-Indented"/>
        <w:rPr>
          <w:lang w:val="pt-BR"/>
        </w:rPr>
      </w:pPr>
      <w:r w:rsidRPr="00223C62">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223C62" w:rsidRPr="00223C62">
        <w:rPr>
          <w:lang w:val="pt-BR"/>
        </w:rPr>
        <w:t xml:space="preserve"> </w:t>
      </w:r>
      <w:r w:rsidRPr="00223C62">
        <w:rPr>
          <w:lang w:val="pt-BR"/>
        </w:rPr>
        <w:t xml:space="preserve">Se você não concordar com as condições de licença dos componentes, não poderá usá-los. </w:t>
      </w:r>
    </w:p>
    <w:p w:rsidR="009B27A8" w:rsidRPr="00223C62" w:rsidRDefault="009B27A8" w:rsidP="009B27A8">
      <w:pPr>
        <w:pStyle w:val="PURBlueStrong-Indented"/>
        <w:rPr>
          <w:lang w:val="pt-BR"/>
        </w:rPr>
      </w:pPr>
      <w:r w:rsidRPr="00223C62">
        <w:rPr>
          <w:lang w:val="pt-BR"/>
        </w:rPr>
        <w:t>Componentes de Software do Windows</w:t>
      </w:r>
    </w:p>
    <w:p w:rsidR="004667DC" w:rsidRPr="00223C62" w:rsidRDefault="004667DC" w:rsidP="004667DC">
      <w:pPr>
        <w:pStyle w:val="PURBody-Indented"/>
        <w:rPr>
          <w:lang w:val="pt-BR"/>
        </w:rPr>
      </w:pPr>
      <w:r w:rsidRPr="00223C62">
        <w:rPr>
          <w:lang w:val="pt-BR"/>
        </w:rPr>
        <w:t xml:space="preserve">O software pode incluir Microsoft .NET Framework, Microsoft Data Access Components, </w:t>
      </w:r>
      <w:r w:rsidRPr="00223C62">
        <w:rPr>
          <w:rFonts w:eastAsia="SimSun"/>
          <w:sz w:val="20"/>
          <w:lang w:val="pt-BR"/>
        </w:rPr>
        <w:t>determinados .dlls relacionados a tecnologias Microsoft Build, Microsoft Internet Information Services (IIS) Express e Biblioteca do Windows para componentes JavaScript.</w:t>
      </w:r>
      <w:r w:rsidR="00223C62" w:rsidRPr="00223C62">
        <w:rPr>
          <w:rFonts w:eastAsia="SimSun"/>
          <w:sz w:val="20"/>
          <w:lang w:val="pt-BR"/>
        </w:rPr>
        <w:t xml:space="preserve"> </w:t>
      </w:r>
      <w:r w:rsidRPr="00223C62">
        <w:rPr>
          <w:lang w:val="pt-BR"/>
        </w:rPr>
        <w:t>Todos fazem parte do software Windows e os termos de licença do Windows se aplicam ao uso deles.</w:t>
      </w:r>
    </w:p>
    <w:p w:rsidR="009B27A8" w:rsidRPr="00223C62" w:rsidRDefault="009B27A8" w:rsidP="009B27A8">
      <w:pPr>
        <w:pStyle w:val="PURBlueStrong-Indented"/>
        <w:rPr>
          <w:lang w:val="pt-BR"/>
        </w:rPr>
      </w:pPr>
      <w:r w:rsidRPr="00223C62">
        <w:rPr>
          <w:lang w:val="pt-BR"/>
        </w:rPr>
        <w:t>Tecnologia SQL Server</w:t>
      </w:r>
    </w:p>
    <w:p w:rsidR="009B27A8" w:rsidRPr="00223C62" w:rsidRDefault="009B27A8" w:rsidP="009B27A8">
      <w:pPr>
        <w:pStyle w:val="PURBody-Indented"/>
        <w:rPr>
          <w:lang w:val="pt-BR"/>
        </w:rPr>
      </w:pPr>
      <w:r w:rsidRPr="00223C62">
        <w:rPr>
          <w:lang w:val="pt-BR"/>
        </w:rPr>
        <w:t>Este software inclui a Tecnologia SQL Server. Consulte os Termos de Licença para Tecnologia SQL Server nos Termos Universais de Licença para obter informações sobre os termos de licença que regem o uso dessa tecnologia.</w:t>
      </w:r>
    </w:p>
    <w:p w:rsidR="009B27A8" w:rsidRPr="00223C62" w:rsidRDefault="009B27A8" w:rsidP="009B27A8">
      <w:pPr>
        <w:pStyle w:val="PURBlueStrong-Indented"/>
        <w:rPr>
          <w:lang w:val="pt-BR"/>
        </w:rPr>
      </w:pPr>
      <w:r w:rsidRPr="00223C62">
        <w:rPr>
          <w:lang w:val="pt-BR"/>
        </w:rPr>
        <w:t>Software .NET Framework</w:t>
      </w:r>
    </w:p>
    <w:p w:rsidR="009B27A8" w:rsidRPr="00223C62" w:rsidRDefault="009B27A8" w:rsidP="009B27A8">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 licença do Software .NET Framework e PowerShell nos Termos Universais de Licença.</w:t>
      </w:r>
    </w:p>
    <w:p w:rsidR="009B27A8"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9A4C7C" w:rsidRPr="00223C62" w:rsidRDefault="009A4C7C" w:rsidP="009A4C7C">
      <w:pPr>
        <w:pStyle w:val="PURProductName"/>
        <w:rPr>
          <w:lang w:val="pt-BR"/>
        </w:rPr>
      </w:pPr>
      <w:bookmarkStart w:id="570" w:name="_Toc299519163"/>
      <w:bookmarkStart w:id="571" w:name="_Toc299531595"/>
      <w:bookmarkStart w:id="572" w:name="_Toc299531919"/>
      <w:bookmarkStart w:id="573" w:name="_Toc299957202"/>
      <w:bookmarkStart w:id="574" w:name="_Toc326155720"/>
      <w:bookmarkStart w:id="575" w:name="_Toc327794434"/>
      <w:bookmarkEnd w:id="566"/>
      <w:bookmarkEnd w:id="567"/>
      <w:bookmarkEnd w:id="568"/>
      <w:bookmarkEnd w:id="569"/>
      <w:r w:rsidRPr="00223C62">
        <w:rPr>
          <w:lang w:val="pt-BR"/>
        </w:rPr>
        <w:t>Windows Embedded Device Manager 2011</w:t>
      </w:r>
      <w:bookmarkEnd w:id="570"/>
      <w:bookmarkEnd w:id="571"/>
      <w:bookmarkEnd w:id="572"/>
      <w:bookmarkEnd w:id="573"/>
      <w:bookmarkEnd w:id="574"/>
      <w:bookmarkEnd w:id="575"/>
      <w:r w:rsidR="00A04FEF">
        <w:fldChar w:fldCharType="begin"/>
      </w:r>
      <w:r w:rsidRPr="00223C62">
        <w:rPr>
          <w:lang w:val="pt-BR"/>
        </w:rPr>
        <w:instrText xml:space="preserve">XE "Windows Embedded Device Manager 2011" </w:instrText>
      </w:r>
      <w:r w:rsidR="00A04FEF">
        <w:fldChar w:fldCharType="end"/>
      </w:r>
    </w:p>
    <w:p w:rsidR="009A4C7C" w:rsidRPr="00223C62" w:rsidRDefault="009A4C7C" w:rsidP="009A4C7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99"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081197" w:rsidTr="00EF0BC4">
        <w:tc>
          <w:tcPr>
            <w:tcW w:w="2477" w:type="pct"/>
            <w:tcBorders>
              <w:top w:val="single" w:sz="4" w:space="0" w:color="auto"/>
              <w:bottom w:val="nil"/>
            </w:tcBorders>
          </w:tcPr>
          <w:p w:rsidR="00831C1F" w:rsidRPr="00223C62" w:rsidRDefault="00831C1F" w:rsidP="00831C1F">
            <w:pPr>
              <w:pStyle w:val="PURLMSH"/>
              <w:rPr>
                <w:lang w:val="pt-BR"/>
              </w:rPr>
            </w:pPr>
            <w:r w:rsidRPr="00223C62">
              <w:rPr>
                <w:lang w:val="pt-BR"/>
              </w:rPr>
              <w:t xml:space="preserve">Seção Aplicável de Termos Gerais da SAL: </w:t>
            </w:r>
            <w:hyperlink w:anchor="SALTerms_MGMT" w:history="1">
              <w:r w:rsidRPr="00223C62">
                <w:rPr>
                  <w:rStyle w:val="Hyperlink"/>
                  <w:lang w:val="pt-BR"/>
                </w:rPr>
                <w:t>Servidores de Gerenciamento</w:t>
              </w:r>
            </w:hyperlink>
          </w:p>
        </w:tc>
        <w:tc>
          <w:tcPr>
            <w:tcW w:w="2523" w:type="pct"/>
            <w:tcBorders>
              <w:top w:val="single" w:sz="4" w:space="0" w:color="auto"/>
              <w:bottom w:val="nil"/>
            </w:tcBorders>
          </w:tcPr>
          <w:p w:rsidR="00831C1F" w:rsidRPr="00081197" w:rsidRDefault="004F154D" w:rsidP="00831C1F">
            <w:pPr>
              <w:pStyle w:val="PURLMSH"/>
            </w:pPr>
            <w:r>
              <w:t xml:space="preserve">Consulte Notificações Aplicáveis: </w:t>
            </w:r>
            <w:r>
              <w:rPr>
                <w:b/>
              </w:rPr>
              <w:t>Não</w:t>
            </w:r>
          </w:p>
        </w:tc>
      </w:tr>
      <w:tr w:rsidR="009A4C7C" w:rsidRPr="00510C9D" w:rsidTr="00EF0BC4">
        <w:tc>
          <w:tcPr>
            <w:tcW w:w="2477" w:type="pct"/>
            <w:tcBorders>
              <w:top w:val="nil"/>
            </w:tcBorders>
          </w:tcPr>
          <w:p w:rsidR="009A4C7C" w:rsidRPr="00223C62" w:rsidRDefault="009A4C7C" w:rsidP="009A4C7C">
            <w:pPr>
              <w:pStyle w:val="PURLMSH"/>
              <w:rPr>
                <w:i/>
                <w:lang w:val="pt-BR"/>
              </w:rPr>
            </w:pPr>
            <w:r w:rsidRPr="00223C62">
              <w:rPr>
                <w:lang w:val="pt-BR"/>
              </w:rPr>
              <w:t xml:space="preserve">Software Adicional/Cliente: </w:t>
            </w:r>
            <w:r w:rsidRPr="00223C62">
              <w:rPr>
                <w:b/>
                <w:lang w:val="pt-BR"/>
              </w:rPr>
              <w:t xml:space="preserve">Sim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tcBorders>
              <w:top w:val="nil"/>
            </w:tcBorders>
          </w:tcPr>
          <w:p w:rsidR="009A4C7C" w:rsidRPr="00223C62" w:rsidRDefault="009A4C7C" w:rsidP="009A4C7C">
            <w:pPr>
              <w:pStyle w:val="PURLMSH"/>
              <w:rPr>
                <w:lang w:val="pt-BR"/>
              </w:rPr>
            </w:pPr>
          </w:p>
        </w:tc>
      </w:tr>
      <w:tr w:rsidR="009A4C7C" w:rsidRPr="00510C9D" w:rsidTr="00EF0BC4">
        <w:tblPrEx>
          <w:tblBorders>
            <w:top w:val="none" w:sz="0" w:space="0" w:color="auto"/>
            <w:bottom w:val="none" w:sz="0" w:space="0" w:color="auto"/>
          </w:tblBorders>
        </w:tblPrEx>
        <w:tc>
          <w:tcPr>
            <w:tcW w:w="5000" w:type="pct"/>
            <w:gridSpan w:val="2"/>
            <w:shd w:val="clear" w:color="auto" w:fill="E5EEF7"/>
          </w:tcPr>
          <w:p w:rsidR="009A4C7C" w:rsidRPr="00223C62" w:rsidRDefault="009A4C7C" w:rsidP="009A4C7C">
            <w:pPr>
              <w:pStyle w:val="PURTableHeaderWhite"/>
              <w:spacing w:after="0" w:line="240" w:lineRule="auto"/>
              <w:rPr>
                <w:i w:val="0"/>
                <w:color w:val="404040"/>
                <w:lang w:val="pt-BR"/>
              </w:rPr>
            </w:pPr>
            <w:r w:rsidRPr="00223C62">
              <w:rPr>
                <w:i w:val="0"/>
                <w:color w:val="404040" w:themeColor="text1" w:themeTint="BF"/>
                <w:lang w:val="pt-BR"/>
              </w:rPr>
              <w:t>SALs (LICENÇAS DE ACESSO PARA ASSINANTES) DE CLIENTE</w:t>
            </w:r>
          </w:p>
        </w:tc>
      </w:tr>
      <w:tr w:rsidR="009A4C7C" w:rsidRPr="00081197" w:rsidTr="00EF0BC4">
        <w:tblPrEx>
          <w:tblBorders>
            <w:top w:val="none" w:sz="0" w:space="0" w:color="auto"/>
            <w:bottom w:val="none" w:sz="0" w:space="0" w:color="auto"/>
          </w:tblBorders>
        </w:tblPrEx>
        <w:tc>
          <w:tcPr>
            <w:tcW w:w="5000" w:type="pct"/>
            <w:gridSpan w:val="2"/>
          </w:tcPr>
          <w:p w:rsidR="009A4C7C" w:rsidRPr="00367D94" w:rsidRDefault="00BB41EF" w:rsidP="009A4C7C">
            <w:pPr>
              <w:pStyle w:val="PURBody"/>
            </w:pPr>
            <w:r>
              <w:rPr>
                <w:b/>
              </w:rPr>
              <w:t>Você precisa de:</w:t>
            </w:r>
          </w:p>
          <w:p w:rsidR="009A4C7C" w:rsidRPr="00081197" w:rsidRDefault="009A4C7C" w:rsidP="00412FD6">
            <w:pPr>
              <w:pStyle w:val="PURBullet-Indented"/>
            </w:pPr>
            <w:r>
              <w:t>SAL do Cliente Windows Embedded Device Manager 2011</w:t>
            </w:r>
          </w:p>
        </w:tc>
      </w:tr>
    </w:tbl>
    <w:p w:rsidR="00510C9D" w:rsidRDefault="007809B7" w:rsidP="00731CC3">
      <w:pPr>
        <w:pStyle w:val="PURBreadcrumb"/>
        <w:rPr>
          <w:rStyle w:val="Hyperlink"/>
          <w:rFonts w:ascii="Arial Narrow" w:hAnsi="Arial Narrow"/>
          <w:sz w:val="16"/>
        </w:rPr>
      </w:pPr>
      <w:hyperlink w:anchor="Índice" w:history="1">
        <w:hyperlink w:anchor="Índice" w:history="1">
          <w:r w:rsidR="00F90A68" w:rsidRPr="00BF3579">
            <w:rPr>
              <w:rStyle w:val="Hyperlink"/>
              <w:rFonts w:ascii="Arial Narrow" w:hAnsi="Arial Narrow"/>
              <w:sz w:val="16"/>
            </w:rPr>
            <w:t>Índice</w:t>
          </w:r>
        </w:hyperlink>
      </w:hyperlink>
      <w:r w:rsidR="00C0172C">
        <w:t xml:space="preserve"> / </w:t>
      </w:r>
      <w:hyperlink w:anchor="Termos Universais" w:history="1">
        <w:hyperlink w:anchor="_Toc299957119" w:history="1">
          <w:r w:rsidR="00731CC3" w:rsidRPr="00BF3579">
            <w:rPr>
              <w:rStyle w:val="Hyperlink"/>
              <w:rFonts w:ascii="Arial Narrow" w:hAnsi="Arial Narrow"/>
              <w:sz w:val="16"/>
            </w:rPr>
            <w:t>Termos Universais de Licença</w:t>
          </w:r>
        </w:hyperlink>
      </w:hyperlink>
    </w:p>
    <w:p w:rsidR="00510C9D" w:rsidRPr="00510C9D" w:rsidRDefault="00510C9D" w:rsidP="00510C9D">
      <w:pPr>
        <w:pStyle w:val="PURProductName"/>
      </w:pPr>
      <w:bookmarkStart w:id="576" w:name="_Toc299519165"/>
      <w:bookmarkStart w:id="577" w:name="_Toc299531597"/>
      <w:bookmarkStart w:id="578" w:name="_Toc299531921"/>
      <w:bookmarkStart w:id="579" w:name="_Toc299957204"/>
      <w:bookmarkStart w:id="580" w:name="_Toc317254712"/>
      <w:bookmarkStart w:id="581" w:name="_Toc320711863"/>
      <w:bookmarkStart w:id="582" w:name="_Toc327794435"/>
      <w:r w:rsidRPr="00510C9D">
        <w:t>Windows HPC Server 2008 R2 Suite</w:t>
      </w:r>
      <w:bookmarkEnd w:id="576"/>
      <w:bookmarkEnd w:id="577"/>
      <w:bookmarkEnd w:id="578"/>
      <w:bookmarkEnd w:id="579"/>
      <w:bookmarkEnd w:id="580"/>
      <w:bookmarkEnd w:id="581"/>
      <w:bookmarkEnd w:id="582"/>
      <w:r>
        <w:fldChar w:fldCharType="begin"/>
      </w:r>
      <w:r w:rsidRPr="00510C9D">
        <w:instrText xml:space="preserve">XE “Windows HPC Server 2008 R2 Suite” </w:instrText>
      </w:r>
      <w:r>
        <w:fldChar w:fldCharType="end"/>
      </w:r>
    </w:p>
    <w:p w:rsidR="00510C9D" w:rsidRPr="00180047" w:rsidRDefault="00510C9D" w:rsidP="00510C9D">
      <w:pPr>
        <w:pStyle w:val="PURLicenseTerm"/>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10C9D" w:rsidRPr="00510C9D" w:rsidTr="00521A4D">
        <w:tc>
          <w:tcPr>
            <w:tcW w:w="2477" w:type="pct"/>
            <w:tcBorders>
              <w:top w:val="single" w:sz="4" w:space="0" w:color="auto"/>
              <w:bottom w:val="nil"/>
            </w:tcBorders>
          </w:tcPr>
          <w:p w:rsidR="00510C9D" w:rsidRPr="00180047" w:rsidRDefault="00510C9D" w:rsidP="00521A4D">
            <w:pPr>
              <w:pStyle w:val="PURLMSH"/>
              <w:rPr>
                <w:lang w:val="pt-BR"/>
              </w:rPr>
            </w:pPr>
            <w:r w:rsidRPr="00180047">
              <w:rPr>
                <w:lang w:val="pt-BR"/>
              </w:rPr>
              <w:t xml:space="preserve">Seção Aplicável de Termos Gerais da SAL: </w:t>
            </w:r>
            <w:hyperlink w:anchor="SALTerms_Server" w:history="1">
              <w:r w:rsidRPr="00180047">
                <w:rPr>
                  <w:rStyle w:val="Hyperlink"/>
                  <w:lang w:val="pt-BR"/>
                </w:rPr>
                <w:t>Software para Servidores</w:t>
              </w:r>
            </w:hyperlink>
          </w:p>
        </w:tc>
        <w:tc>
          <w:tcPr>
            <w:tcW w:w="2523" w:type="pct"/>
            <w:vMerge w:val="restart"/>
            <w:tcBorders>
              <w:top w:val="single" w:sz="4" w:space="0" w:color="auto"/>
            </w:tcBorders>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 xml:space="preserve">Software Potencialmente Indesejável, MPEG-4, VC-1 (consulte o </w:t>
            </w:r>
            <w:hyperlink w:anchor="Appendix2" w:history="1">
              <w:r w:rsidRPr="00180047">
                <w:rPr>
                  <w:rStyle w:val="Hyperlink"/>
                  <w:lang w:val="pt-BR"/>
                </w:rPr>
                <w:t>Apêndice 2</w:t>
              </w:r>
            </w:hyperlink>
          </w:p>
        </w:tc>
      </w:tr>
      <w:tr w:rsidR="00510C9D" w:rsidRPr="00510C9D" w:rsidTr="00521A4D">
        <w:tc>
          <w:tcPr>
            <w:tcW w:w="2477" w:type="pct"/>
            <w:tcBorders>
              <w:top w:val="nil"/>
            </w:tcBorders>
          </w:tcPr>
          <w:p w:rsidR="00510C9D" w:rsidRPr="00180047" w:rsidRDefault="00510C9D" w:rsidP="00521A4D">
            <w:pPr>
              <w:pStyle w:val="PURLMSH"/>
              <w:rPr>
                <w:lang w:val="pt-BR"/>
              </w:rPr>
            </w:pPr>
            <w:r w:rsidRPr="00180047">
              <w:rPr>
                <w:lang w:val="pt-BR"/>
              </w:rPr>
              <w:t xml:space="preserve">Software Adicional/Cliente: </w:t>
            </w:r>
            <w:r w:rsidRPr="00180047">
              <w:rPr>
                <w:b/>
                <w:lang w:val="pt-BR"/>
              </w:rPr>
              <w:t>Sim</w:t>
            </w:r>
            <w:r w:rsidRPr="00180047">
              <w:rPr>
                <w:lang w:val="pt-BR"/>
              </w:rPr>
              <w:t xml:space="preserve"> </w:t>
            </w:r>
            <w:r w:rsidRPr="00180047">
              <w:rPr>
                <w:i/>
                <w:lang w:val="pt-BR"/>
              </w:rPr>
              <w:t xml:space="preserve">(consulte o </w:t>
            </w:r>
            <w:hyperlink w:anchor="Apêndice1" w:history="1">
              <w:hyperlink w:anchor="Appendix1" w:history="1">
                <w:r w:rsidRPr="00180047">
                  <w:rPr>
                    <w:rStyle w:val="Hyperlink"/>
                    <w:i/>
                    <w:szCs w:val="18"/>
                    <w:lang w:val="pt-BR"/>
                  </w:rPr>
                  <w:t>Apêndice 1</w:t>
                </w:r>
              </w:hyperlink>
            </w:hyperlink>
            <w:r w:rsidRPr="00180047">
              <w:rPr>
                <w:i/>
                <w:lang w:val="pt-BR"/>
              </w:rPr>
              <w:t>)</w:t>
            </w:r>
          </w:p>
        </w:tc>
        <w:tc>
          <w:tcPr>
            <w:tcW w:w="2523" w:type="pct"/>
            <w:vMerge/>
          </w:tcPr>
          <w:p w:rsidR="00510C9D" w:rsidRPr="00180047" w:rsidRDefault="00510C9D" w:rsidP="00521A4D">
            <w:pPr>
              <w:pStyle w:val="PURLMSH"/>
              <w:rPr>
                <w:lang w:val="pt-BR"/>
              </w:rPr>
            </w:pPr>
          </w:p>
        </w:tc>
      </w:tr>
      <w:tr w:rsidR="00510C9D" w:rsidRPr="00510C9D" w:rsidTr="00521A4D">
        <w:tblPrEx>
          <w:tblBorders>
            <w:top w:val="none" w:sz="0" w:space="0" w:color="auto"/>
            <w:bottom w:val="none" w:sz="0" w:space="0" w:color="auto"/>
          </w:tblBorders>
        </w:tblPrEx>
        <w:tc>
          <w:tcPr>
            <w:tcW w:w="5000" w:type="pct"/>
            <w:gridSpan w:val="2"/>
            <w:shd w:val="clear" w:color="auto" w:fill="E5EEF7"/>
          </w:tcPr>
          <w:p w:rsidR="00510C9D" w:rsidRPr="00180047" w:rsidRDefault="00510C9D" w:rsidP="00521A4D">
            <w:pPr>
              <w:pStyle w:val="PURTableHeaderWhite"/>
              <w:spacing w:after="0" w:line="240" w:lineRule="auto"/>
              <w:rPr>
                <w:i w:val="0"/>
                <w:color w:val="404040" w:themeColor="text1" w:themeTint="BF"/>
                <w:lang w:val="pt-BR"/>
              </w:rPr>
            </w:pPr>
            <w:r w:rsidRPr="00180047">
              <w:rPr>
                <w:i w:val="0"/>
                <w:color w:val="404040" w:themeColor="text1" w:themeTint="BF"/>
                <w:lang w:val="pt-BR"/>
              </w:rPr>
              <w:t>SALs (LICENÇA DE ACESSO PARA ASSINANTES)</w:t>
            </w:r>
          </w:p>
        </w:tc>
      </w:tr>
      <w:tr w:rsidR="00510C9D" w:rsidRPr="00510C9D" w:rsidTr="00521A4D">
        <w:tblPrEx>
          <w:tblBorders>
            <w:top w:val="none" w:sz="0" w:space="0" w:color="auto"/>
            <w:bottom w:val="none" w:sz="0" w:space="0" w:color="auto"/>
          </w:tblBorders>
        </w:tblPrEx>
        <w:tc>
          <w:tcPr>
            <w:tcW w:w="5000" w:type="pct"/>
            <w:gridSpan w:val="2"/>
          </w:tcPr>
          <w:p w:rsidR="00510C9D" w:rsidRPr="000043B5" w:rsidRDefault="00510C9D" w:rsidP="00521A4D">
            <w:pPr>
              <w:pStyle w:val="PURBody"/>
              <w:rPr>
                <w:i/>
              </w:rPr>
            </w:pPr>
            <w:r>
              <w:rPr>
                <w:b/>
              </w:rPr>
              <w:t>Você precisa de:</w:t>
            </w:r>
          </w:p>
          <w:p w:rsidR="00510C9D" w:rsidRPr="00180047" w:rsidRDefault="00510C9D" w:rsidP="00521A4D">
            <w:pPr>
              <w:pStyle w:val="PURBullet-Indented"/>
              <w:ind w:left="576"/>
              <w:rPr>
                <w:lang w:val="pt-BR"/>
              </w:rPr>
            </w:pPr>
            <w:r w:rsidRPr="00180047">
              <w:rPr>
                <w:lang w:val="pt-BR"/>
              </w:rPr>
              <w:t>SAL do Windows HPC Server 2008 R2 Suite</w:t>
            </w:r>
          </w:p>
        </w:tc>
      </w:tr>
    </w:tbl>
    <w:p w:rsidR="00510C9D" w:rsidRPr="00180047" w:rsidRDefault="00510C9D" w:rsidP="00510C9D">
      <w:pPr>
        <w:pStyle w:val="PURADDITIONALTERMSHEADERMB"/>
        <w:rPr>
          <w:lang w:val="pt-BR"/>
        </w:rPr>
      </w:pPr>
      <w:r w:rsidRPr="00180047">
        <w:rPr>
          <w:lang w:val="pt-BR"/>
        </w:rPr>
        <w:t>Termos Adicionais:</w:t>
      </w:r>
    </w:p>
    <w:p w:rsidR="00510C9D" w:rsidRPr="00180047" w:rsidRDefault="00510C9D" w:rsidP="00510C9D">
      <w:pPr>
        <w:pStyle w:val="PURBody-Indented"/>
        <w:rPr>
          <w:lang w:val="pt-BR"/>
        </w:rPr>
      </w:pPr>
      <w:r w:rsidRPr="00180047">
        <w:rPr>
          <w:lang w:val="pt-BR"/>
        </w:rPr>
        <w:t>O Windows HPC Server 2008 R2 Suite inclui os direitos de uso do HPC Pack 2008 R2 para Enterprise e do Windows Server 2008 R2 HPC Edition. Os mesmos produtos também estão disponíveis de acordo com as licenças de software individual, conforme descrito em outras seções destes Direitos de Uso do Services Provider. É facultado a você o direito de usar os produtos incluídos no pacote do Windows HPC Server 2008 R2, conforme permitido nesta seção. Ao adquirir uma licença para o Windows HPC Server 2008 R2 Suite, você obterá uma licença individual que deverá ser consignada a um único dispositivo ou servidor. Você não obterá um conjunto de licenças de software individual para os produtos incluídos no pacote do Windows HPC Server 2008 R2.</w:t>
      </w:r>
    </w:p>
    <w:p w:rsidR="00510C9D" w:rsidRPr="00180047" w:rsidRDefault="00510C9D" w:rsidP="00510C9D">
      <w:pPr>
        <w:pStyle w:val="PURBlueStrong"/>
        <w:rPr>
          <w:lang w:val="pt-BR"/>
        </w:rPr>
      </w:pPr>
      <w:r w:rsidRPr="00180047">
        <w:rPr>
          <w:lang w:val="pt-BR"/>
        </w:rPr>
        <w:t xml:space="preserve">Usando o Software HPC Pack 2008 R2 Enterprise </w:t>
      </w:r>
    </w:p>
    <w:p w:rsidR="00510C9D" w:rsidRPr="00180047" w:rsidRDefault="00510C9D" w:rsidP="00510C9D">
      <w:pPr>
        <w:pStyle w:val="PURBody-Indented"/>
        <w:rPr>
          <w:lang w:val="pt-BR"/>
        </w:rPr>
      </w:pPr>
      <w:r w:rsidRPr="00180047">
        <w:rPr>
          <w:lang w:val="pt-BR"/>
        </w:rPr>
        <w:t xml:space="preserve">Os termos de licença do HPC Pack 2008 R2 Enterprise se aplicam ao uso do software HPC Pack 2008 R2 Enterprise. </w:t>
      </w:r>
    </w:p>
    <w:p w:rsidR="00510C9D" w:rsidRPr="00180047" w:rsidRDefault="00510C9D" w:rsidP="00510C9D">
      <w:pPr>
        <w:pStyle w:val="PURBlueStrong"/>
        <w:rPr>
          <w:lang w:val="pt-BR"/>
        </w:rPr>
      </w:pPr>
      <w:r w:rsidRPr="00180047">
        <w:rPr>
          <w:lang w:val="pt-BR"/>
        </w:rPr>
        <w:t xml:space="preserve">Windows Server 2008 R2 </w:t>
      </w:r>
      <w:r w:rsidRPr="00180047">
        <w:rPr>
          <w:rFonts w:eastAsiaTheme="minorHAnsi"/>
          <w:lang w:val="pt-BR"/>
        </w:rPr>
        <w:t xml:space="preserve">HPC Edition </w:t>
      </w:r>
    </w:p>
    <w:p w:rsidR="00510C9D" w:rsidRPr="007C0997" w:rsidRDefault="00510C9D" w:rsidP="00510C9D">
      <w:pPr>
        <w:pStyle w:val="PURBody-Indented"/>
        <w:rPr>
          <w:spacing w:val="-2"/>
          <w:lang w:val="pt-BR"/>
        </w:rPr>
      </w:pPr>
      <w:r w:rsidRPr="007C0997">
        <w:rPr>
          <w:spacing w:val="-2"/>
          <w:lang w:val="pt-BR"/>
        </w:rPr>
        <w:t xml:space="preserve">Os termos de licença do Windows Server 2008 R2 HPC Edition se aplicam ao uso do software Windows Server 2008 R2 HPC Edition. </w:t>
      </w:r>
    </w:p>
    <w:p w:rsidR="00510C9D" w:rsidRPr="00180047" w:rsidRDefault="007809B7" w:rsidP="00510C9D">
      <w:pPr>
        <w:pStyle w:val="PURBreadcrumb"/>
        <w:rPr>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p>
    <w:p w:rsidR="00510C9D" w:rsidRPr="00180047" w:rsidRDefault="00510C9D" w:rsidP="00510C9D">
      <w:pPr>
        <w:pStyle w:val="PURProductName"/>
        <w:rPr>
          <w:lang w:val="pt-BR"/>
        </w:rPr>
      </w:pPr>
      <w:bookmarkStart w:id="583" w:name="_Toc299519169"/>
      <w:bookmarkStart w:id="584" w:name="_Toc299531601"/>
      <w:bookmarkStart w:id="585" w:name="_Toc299531925"/>
      <w:bookmarkStart w:id="586" w:name="_Toc299957208"/>
      <w:bookmarkStart w:id="587" w:name="_Toc317254713"/>
      <w:bookmarkStart w:id="588" w:name="_Toc320711864"/>
      <w:bookmarkStart w:id="589" w:name="_Toc327794436"/>
      <w:r w:rsidRPr="00180047">
        <w:rPr>
          <w:lang w:val="pt-BR"/>
        </w:rPr>
        <w:t>Windows Server 2008 R2 Enterprise</w:t>
      </w:r>
      <w:bookmarkEnd w:id="583"/>
      <w:bookmarkEnd w:id="584"/>
      <w:bookmarkEnd w:id="585"/>
      <w:bookmarkEnd w:id="586"/>
      <w:bookmarkEnd w:id="587"/>
      <w:bookmarkEnd w:id="588"/>
      <w:bookmarkEnd w:id="589"/>
      <w:r>
        <w:fldChar w:fldCharType="begin"/>
      </w:r>
      <w:r w:rsidRPr="00180047">
        <w:rPr>
          <w:lang w:val="pt-BR"/>
        </w:rPr>
        <w:instrText xml:space="preserve">XE </w:instrText>
      </w:r>
      <w:r>
        <w:rPr>
          <w:lang w:val="pt-BR"/>
        </w:rPr>
        <w:instrText>“</w:instrText>
      </w:r>
      <w:r w:rsidRPr="00180047">
        <w:rPr>
          <w:lang w:val="pt-BR"/>
        </w:rPr>
        <w:instrText>Windows Server 2008 R2 Enterprise</w:instrText>
      </w:r>
      <w:r>
        <w:rPr>
          <w:lang w:val="pt-BR"/>
        </w:rPr>
        <w:instrText>”</w:instrText>
      </w:r>
      <w:r w:rsidRPr="00180047">
        <w:rPr>
          <w:lang w:val="pt-BR"/>
        </w:rPr>
        <w:instrText xml:space="preserve"> </w:instrText>
      </w:r>
      <w:r>
        <w:fldChar w:fldCharType="end"/>
      </w:r>
    </w:p>
    <w:p w:rsidR="00510C9D" w:rsidRPr="00180047" w:rsidRDefault="00510C9D" w:rsidP="00510C9D">
      <w:pPr>
        <w:pStyle w:val="PURLicenseTerm"/>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10C9D" w:rsidRPr="00510C9D" w:rsidTr="00521A4D">
        <w:tc>
          <w:tcPr>
            <w:tcW w:w="2477" w:type="pct"/>
            <w:tcBorders>
              <w:top w:val="single" w:sz="4" w:space="0" w:color="auto"/>
              <w:bottom w:val="nil"/>
            </w:tcBorders>
          </w:tcPr>
          <w:p w:rsidR="00510C9D" w:rsidRPr="00180047" w:rsidRDefault="00510C9D" w:rsidP="00521A4D">
            <w:pPr>
              <w:pStyle w:val="PURLMSH"/>
              <w:rPr>
                <w:lang w:val="pt-BR"/>
              </w:rPr>
            </w:pPr>
            <w:r w:rsidRPr="00180047">
              <w:rPr>
                <w:lang w:val="pt-BR"/>
              </w:rPr>
              <w:t xml:space="preserve">Seção Aplicável de Termos Gerais da SAL: </w:t>
            </w:r>
            <w:hyperlink w:anchor="SALTerms_Server" w:history="1">
              <w:r w:rsidRPr="00180047">
                <w:rPr>
                  <w:rStyle w:val="Hyperlink"/>
                  <w:lang w:val="pt-BR"/>
                </w:rPr>
                <w:t>Software para Servidores</w:t>
              </w:r>
            </w:hyperlink>
          </w:p>
        </w:tc>
        <w:tc>
          <w:tcPr>
            <w:tcW w:w="2523" w:type="pct"/>
            <w:vMerge w:val="restart"/>
            <w:tcBorders>
              <w:top w:val="single" w:sz="4" w:space="0" w:color="auto"/>
            </w:tcBorders>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 xml:space="preserve">Software Potencialmente Indesejável, MPEG-4, VC-1 (consulte o </w:t>
            </w:r>
            <w:hyperlink w:anchor="Appendix2" w:history="1">
              <w:r w:rsidRPr="00180047">
                <w:rPr>
                  <w:rStyle w:val="Hyperlink"/>
                  <w:lang w:val="pt-BR"/>
                </w:rPr>
                <w:t>Apêndice 2</w:t>
              </w:r>
            </w:hyperlink>
          </w:p>
        </w:tc>
      </w:tr>
      <w:tr w:rsidR="00510C9D" w:rsidRPr="00510C9D" w:rsidTr="00521A4D">
        <w:tc>
          <w:tcPr>
            <w:tcW w:w="2477" w:type="pct"/>
            <w:tcBorders>
              <w:top w:val="nil"/>
            </w:tcBorders>
          </w:tcPr>
          <w:p w:rsidR="00510C9D" w:rsidRPr="00180047" w:rsidRDefault="00510C9D" w:rsidP="00521A4D">
            <w:pPr>
              <w:pStyle w:val="PURLMSH"/>
              <w:rPr>
                <w:lang w:val="pt-BR"/>
              </w:rPr>
            </w:pPr>
            <w:r w:rsidRPr="00180047">
              <w:rPr>
                <w:lang w:val="pt-BR"/>
              </w:rPr>
              <w:t xml:space="preserve">Software Adicional/Cliente: </w:t>
            </w:r>
            <w:r w:rsidRPr="00180047">
              <w:rPr>
                <w:b/>
                <w:lang w:val="pt-BR"/>
              </w:rPr>
              <w:t>Sim</w:t>
            </w:r>
            <w:r w:rsidRPr="00180047">
              <w:rPr>
                <w:lang w:val="pt-BR"/>
              </w:rPr>
              <w:t xml:space="preserve"> </w:t>
            </w:r>
            <w:r w:rsidRPr="00180047">
              <w:rPr>
                <w:i/>
                <w:lang w:val="pt-BR"/>
              </w:rPr>
              <w:t xml:space="preserve">(consulte o </w:t>
            </w:r>
            <w:hyperlink w:anchor="Apêndice1" w:history="1">
              <w:hyperlink w:anchor="Appendix1" w:history="1">
                <w:r w:rsidRPr="00180047">
                  <w:rPr>
                    <w:rStyle w:val="Hyperlink"/>
                    <w:i/>
                    <w:szCs w:val="18"/>
                    <w:lang w:val="pt-BR"/>
                  </w:rPr>
                  <w:t>Apêndice 1</w:t>
                </w:r>
              </w:hyperlink>
            </w:hyperlink>
            <w:r w:rsidRPr="00180047">
              <w:rPr>
                <w:i/>
                <w:lang w:val="pt-BR"/>
              </w:rPr>
              <w:t>)</w:t>
            </w:r>
          </w:p>
        </w:tc>
        <w:tc>
          <w:tcPr>
            <w:tcW w:w="2523" w:type="pct"/>
            <w:vMerge/>
          </w:tcPr>
          <w:p w:rsidR="00510C9D" w:rsidRPr="00180047" w:rsidRDefault="00510C9D" w:rsidP="00521A4D">
            <w:pPr>
              <w:pStyle w:val="PURLMSH"/>
              <w:rPr>
                <w:lang w:val="pt-BR"/>
              </w:rPr>
            </w:pPr>
          </w:p>
        </w:tc>
      </w:tr>
      <w:tr w:rsidR="00510C9D" w:rsidRPr="00510C9D" w:rsidTr="00521A4D">
        <w:tblPrEx>
          <w:tblBorders>
            <w:top w:val="none" w:sz="0" w:space="0" w:color="auto"/>
            <w:bottom w:val="none" w:sz="0" w:space="0" w:color="auto"/>
          </w:tblBorders>
        </w:tblPrEx>
        <w:tc>
          <w:tcPr>
            <w:tcW w:w="5000" w:type="pct"/>
            <w:gridSpan w:val="2"/>
            <w:shd w:val="clear" w:color="auto" w:fill="E5EEF7"/>
          </w:tcPr>
          <w:p w:rsidR="00510C9D" w:rsidRPr="00180047" w:rsidRDefault="00510C9D" w:rsidP="00521A4D">
            <w:pPr>
              <w:pStyle w:val="PURTableHeaderWhite"/>
              <w:spacing w:after="0" w:line="240" w:lineRule="auto"/>
              <w:rPr>
                <w:i w:val="0"/>
                <w:color w:val="404040" w:themeColor="text1" w:themeTint="BF"/>
                <w:lang w:val="pt-BR"/>
              </w:rPr>
            </w:pPr>
            <w:r w:rsidRPr="00180047">
              <w:rPr>
                <w:i w:val="0"/>
                <w:color w:val="404040" w:themeColor="text1" w:themeTint="BF"/>
                <w:lang w:val="pt-BR"/>
              </w:rPr>
              <w:t>SALs (LICENÇA DE ACESSO PARA ASSINANTES) BÁSICAS</w:t>
            </w:r>
          </w:p>
        </w:tc>
      </w:tr>
      <w:tr w:rsidR="00510C9D" w:rsidRPr="00510C9D" w:rsidTr="00521A4D">
        <w:tblPrEx>
          <w:tblBorders>
            <w:top w:val="none" w:sz="0" w:space="0" w:color="auto"/>
            <w:bottom w:val="none" w:sz="0" w:space="0" w:color="auto"/>
          </w:tblBorders>
        </w:tblPrEx>
        <w:tc>
          <w:tcPr>
            <w:tcW w:w="5000" w:type="pct"/>
            <w:gridSpan w:val="2"/>
          </w:tcPr>
          <w:p w:rsidR="00510C9D" w:rsidRPr="000043B5" w:rsidRDefault="00510C9D" w:rsidP="00521A4D">
            <w:pPr>
              <w:pStyle w:val="PURBody"/>
              <w:rPr>
                <w:i/>
              </w:rPr>
            </w:pPr>
            <w:r>
              <w:rPr>
                <w:b/>
              </w:rPr>
              <w:t>Você precisa de:</w:t>
            </w:r>
          </w:p>
          <w:p w:rsidR="00510C9D" w:rsidRPr="00180047" w:rsidRDefault="00510C9D" w:rsidP="00521A4D">
            <w:pPr>
              <w:pStyle w:val="PURBullet-Indented"/>
              <w:ind w:left="576"/>
              <w:rPr>
                <w:lang w:val="pt-BR"/>
              </w:rPr>
            </w:pPr>
            <w:r w:rsidRPr="00180047">
              <w:rPr>
                <w:lang w:val="pt-BR"/>
              </w:rPr>
              <w:t>SAL do Windows Server 2008 R2 Enterprise</w:t>
            </w:r>
          </w:p>
        </w:tc>
      </w:tr>
      <w:tr w:rsidR="00510C9D" w:rsidRPr="00510C9D" w:rsidTr="00521A4D">
        <w:tblPrEx>
          <w:tblBorders>
            <w:top w:val="none" w:sz="0" w:space="0" w:color="auto"/>
            <w:bottom w:val="none" w:sz="0" w:space="0" w:color="auto"/>
          </w:tblBorders>
        </w:tblPrEx>
        <w:tc>
          <w:tcPr>
            <w:tcW w:w="5000" w:type="pct"/>
            <w:gridSpan w:val="2"/>
          </w:tcPr>
          <w:p w:rsidR="00510C9D" w:rsidRPr="00510C9D" w:rsidRDefault="00510C9D" w:rsidP="00521A4D">
            <w:pPr>
              <w:pStyle w:val="PURBody"/>
              <w:rPr>
                <w:b/>
                <w:lang w:val="pt-PT"/>
              </w:rPr>
            </w:pPr>
          </w:p>
        </w:tc>
      </w:tr>
      <w:tr w:rsidR="00510C9D" w:rsidRPr="00510C9D"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10C9D" w:rsidRPr="00180047" w:rsidRDefault="00510C9D" w:rsidP="00521A4D">
            <w:pPr>
              <w:pStyle w:val="PURTableHeaderWhite"/>
              <w:spacing w:after="0" w:line="240" w:lineRule="auto"/>
              <w:rPr>
                <w:i w:val="0"/>
                <w:color w:val="404040" w:themeColor="text1" w:themeTint="BF"/>
                <w:lang w:val="pt-BR"/>
              </w:rPr>
            </w:pPr>
            <w:r w:rsidRPr="00180047">
              <w:rPr>
                <w:i w:val="0"/>
                <w:color w:val="404040" w:themeColor="text1" w:themeTint="BF"/>
                <w:lang w:val="pt-BR"/>
              </w:rPr>
              <w:t>SALs (LICENÇAS DE ACESSO PARA ASSINANTES) ADICIONAIS</w:t>
            </w:r>
          </w:p>
        </w:tc>
      </w:tr>
      <w:tr w:rsidR="00510C9D" w:rsidRPr="00510C9D"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510C9D" w:rsidRPr="000043B5" w:rsidRDefault="00510C9D" w:rsidP="00521A4D">
            <w:pPr>
              <w:pStyle w:val="PURBody"/>
              <w:rPr>
                <w:i/>
              </w:rPr>
            </w:pPr>
            <w:r>
              <w:rPr>
                <w:i/>
              </w:rPr>
              <w:t>Você precisa de</w:t>
            </w:r>
          </w:p>
          <w:p w:rsidR="00510C9D" w:rsidRPr="00180047" w:rsidRDefault="00510C9D" w:rsidP="00521A4D">
            <w:pPr>
              <w:pStyle w:val="PURBullet-Indented"/>
              <w:ind w:left="576"/>
              <w:rPr>
                <w:lang w:val="pt-BR"/>
              </w:rPr>
            </w:pPr>
            <w:r w:rsidRPr="00180047">
              <w:rPr>
                <w:lang w:val="pt-BR"/>
              </w:rPr>
              <w:t>SAL dos Serviços de Área de Trabalho Remota do Windows Server 2008</w:t>
            </w:r>
          </w:p>
          <w:p w:rsidR="00510C9D" w:rsidRPr="00180047" w:rsidRDefault="00510C9D" w:rsidP="00521A4D">
            <w:pPr>
              <w:pStyle w:val="PURBullet-Indented"/>
              <w:ind w:left="576"/>
              <w:rPr>
                <w:lang w:val="pt-BR"/>
              </w:rPr>
            </w:pPr>
            <w:r w:rsidRPr="00180047">
              <w:rPr>
                <w:lang w:val="pt-BR"/>
              </w:rPr>
              <w:t>Serviços de Gerenciamento de Direitos do Windows Server 2008 R2</w:t>
            </w:r>
          </w:p>
          <w:p w:rsidR="00510C9D" w:rsidRPr="00180047" w:rsidRDefault="00510C9D" w:rsidP="00521A4D">
            <w:pPr>
              <w:pStyle w:val="PURBullet-Indented"/>
              <w:ind w:left="576"/>
              <w:rPr>
                <w:lang w:val="pt-BR"/>
              </w:rPr>
            </w:pPr>
            <w:r w:rsidRPr="00180047">
              <w:rPr>
                <w:lang w:val="pt-BR"/>
              </w:rPr>
              <w:t>Microsoft Application Virtualization 4.6 para Serviços de Área de Trabalho Remota</w:t>
            </w:r>
          </w:p>
        </w:tc>
      </w:tr>
    </w:tbl>
    <w:p w:rsidR="00510C9D" w:rsidRPr="00180047" w:rsidRDefault="00510C9D" w:rsidP="00510C9D">
      <w:pPr>
        <w:pStyle w:val="PURADDITIONALTERMSHEADERMB"/>
        <w:rPr>
          <w:lang w:val="pt-BR"/>
        </w:rPr>
      </w:pPr>
      <w:r w:rsidRPr="00180047">
        <w:rPr>
          <w:lang w:val="pt-BR"/>
        </w:rPr>
        <w:t>Termos Adicionais:</w:t>
      </w:r>
    </w:p>
    <w:p w:rsidR="00510C9D" w:rsidRPr="00180047" w:rsidRDefault="00510C9D" w:rsidP="00510C9D">
      <w:pPr>
        <w:pStyle w:val="PURBlueStrong-Indented"/>
        <w:rPr>
          <w:lang w:val="pt-BR"/>
        </w:rPr>
      </w:pPr>
      <w:r w:rsidRPr="00180047">
        <w:rPr>
          <w:lang w:val="pt-BR"/>
        </w:rPr>
        <w:t>Teste, manutenção e acesso de administração</w:t>
      </w:r>
    </w:p>
    <w:p w:rsidR="00510C9D" w:rsidRPr="00180047" w:rsidRDefault="00510C9D" w:rsidP="00510C9D">
      <w:pPr>
        <w:pStyle w:val="PURBody-Indented"/>
        <w:rPr>
          <w:lang w:val="pt-BR"/>
        </w:rPr>
      </w:pPr>
      <w:r w:rsidRPr="00180047">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510C9D" w:rsidRPr="00180047" w:rsidRDefault="00510C9D" w:rsidP="00510C9D">
      <w:pPr>
        <w:pStyle w:val="PURBlueStrong-Indented"/>
        <w:rPr>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a tecnologia de armazenamento de dados denominada Windows Internal Database. Os</w:t>
      </w:r>
      <w:r>
        <w:rPr>
          <w:lang w:val="pt-BR"/>
        </w:rPr>
        <w:t> </w:t>
      </w:r>
      <w:r w:rsidRPr="00180047">
        <w:rPr>
          <w:lang w:val="pt-BR"/>
        </w:rPr>
        <w:t>componentes do software para servidor usam essa tecnologia para armazenar dados. Você não poderá usar ou acessar essa tecnologia, de acordo com contrato.</w:t>
      </w:r>
    </w:p>
    <w:p w:rsidR="00510C9D" w:rsidRPr="00180047" w:rsidRDefault="00510C9D" w:rsidP="00510C9D">
      <w:pPr>
        <w:pStyle w:val="PURBlueStrong"/>
        <w:rPr>
          <w:lang w:val="pt-BR"/>
        </w:rPr>
      </w:pPr>
      <w:r w:rsidRPr="00180047">
        <w:rPr>
          <w:lang w:val="pt-BR"/>
        </w:rPr>
        <w:t>Serviços de Área de Trabalho Remota do Windows Server 2008</w:t>
      </w:r>
    </w:p>
    <w:p w:rsidR="00510C9D" w:rsidRPr="00180047" w:rsidRDefault="00510C9D" w:rsidP="00510C9D">
      <w:pPr>
        <w:pStyle w:val="PURBody-Indented"/>
        <w:rPr>
          <w:lang w:val="pt-BR"/>
        </w:rPr>
      </w:pPr>
      <w:r w:rsidRPr="00180047">
        <w:rPr>
          <w:lang w:val="pt-BR"/>
        </w:rPr>
        <w:t xml:space="preserve">Você deve adquirir a SAL dos Serviços de Área de Trabalho Remota do Windows Server 2008 para cada usuário que, direta ou indiretamente, esteja autorizado a acessar o software para servidores para hospedar uma interface gráfica do usuário (usando a funcionalidade dos Serviços de Área de Trabalho Remota do Windows Server 2008 ou outra tecnologia). </w:t>
      </w:r>
    </w:p>
    <w:p w:rsidR="00510C9D" w:rsidRPr="00180047" w:rsidRDefault="00510C9D" w:rsidP="00510C9D">
      <w:pPr>
        <w:pStyle w:val="PURBlueStrong"/>
        <w:rPr>
          <w:lang w:val="pt-BR"/>
        </w:rPr>
      </w:pPr>
      <w:r w:rsidRPr="00180047">
        <w:rPr>
          <w:lang w:val="pt-BR"/>
        </w:rPr>
        <w:t>Serviços de Gerenciamento de Direitos do Windows Server 2008 R2</w:t>
      </w:r>
    </w:p>
    <w:p w:rsidR="00510C9D" w:rsidRPr="007C0997" w:rsidRDefault="00510C9D" w:rsidP="00510C9D">
      <w:pPr>
        <w:pStyle w:val="PURBody-Indented"/>
        <w:rPr>
          <w:spacing w:val="-2"/>
          <w:lang w:val="pt-BR"/>
        </w:rPr>
      </w:pPr>
      <w:r w:rsidRPr="007C0997">
        <w:rPr>
          <w:spacing w:val="-2"/>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w:t>
      </w:r>
    </w:p>
    <w:p w:rsidR="00510C9D" w:rsidRPr="00180047" w:rsidRDefault="00510C9D" w:rsidP="00510C9D">
      <w:pPr>
        <w:pStyle w:val="PURBlueStrong"/>
        <w:rPr>
          <w:lang w:val="pt-BR"/>
        </w:rPr>
      </w:pPr>
      <w:r w:rsidRPr="00180047">
        <w:rPr>
          <w:lang w:val="pt-BR"/>
        </w:rPr>
        <w:t>Microsoft Application Virtualization 4.6 para Serviços de Área de Trabalho Remota</w:t>
      </w:r>
    </w:p>
    <w:p w:rsidR="00510C9D" w:rsidRPr="00180047" w:rsidRDefault="00510C9D" w:rsidP="00510C9D">
      <w:pPr>
        <w:pStyle w:val="PURBody-Indented"/>
        <w:rPr>
          <w:lang w:val="pt-BR" w:eastAsia="ja-JP"/>
        </w:rPr>
      </w:pPr>
      <w:r w:rsidRPr="00180047">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Pr>
          <w:lang w:val="pt-BR"/>
        </w:rPr>
        <w:t> </w:t>
      </w:r>
      <w:r w:rsidRPr="00180047">
        <w:rPr>
          <w:lang w:val="pt-BR"/>
        </w:rPr>
        <w:t>Trabalho Remota.</w:t>
      </w:r>
    </w:p>
    <w:p w:rsidR="00510C9D" w:rsidRPr="00180047" w:rsidRDefault="007809B7" w:rsidP="00510C9D">
      <w:pPr>
        <w:pStyle w:val="PURBreadcrumb"/>
        <w:rPr>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p>
    <w:p w:rsidR="00510C9D" w:rsidRPr="00180047" w:rsidRDefault="00510C9D" w:rsidP="00510C9D">
      <w:pPr>
        <w:pStyle w:val="PURProductName"/>
        <w:rPr>
          <w:lang w:val="pt-BR"/>
        </w:rPr>
      </w:pPr>
      <w:bookmarkStart w:id="590" w:name="_Toc299519170"/>
      <w:bookmarkStart w:id="591" w:name="_Toc299531602"/>
      <w:bookmarkStart w:id="592" w:name="_Toc299531926"/>
      <w:bookmarkStart w:id="593" w:name="_Toc299957209"/>
      <w:bookmarkStart w:id="594" w:name="_Toc317254714"/>
      <w:bookmarkStart w:id="595" w:name="_Toc320711865"/>
      <w:bookmarkStart w:id="596" w:name="_Toc327794437"/>
      <w:r w:rsidRPr="00180047">
        <w:rPr>
          <w:lang w:val="pt-BR"/>
        </w:rPr>
        <w:t>Windows Server 2008 R2 HPC Edition</w:t>
      </w:r>
      <w:bookmarkEnd w:id="590"/>
      <w:bookmarkEnd w:id="591"/>
      <w:bookmarkEnd w:id="592"/>
      <w:bookmarkEnd w:id="593"/>
      <w:bookmarkEnd w:id="594"/>
      <w:bookmarkEnd w:id="595"/>
      <w:bookmarkEnd w:id="596"/>
      <w:r>
        <w:fldChar w:fldCharType="begin"/>
      </w:r>
      <w:r w:rsidRPr="00180047">
        <w:rPr>
          <w:lang w:val="pt-BR"/>
        </w:rPr>
        <w:instrText xml:space="preserve">XE </w:instrText>
      </w:r>
      <w:r>
        <w:rPr>
          <w:lang w:val="pt-BR"/>
        </w:rPr>
        <w:instrText>“</w:instrText>
      </w:r>
      <w:r w:rsidRPr="00180047">
        <w:rPr>
          <w:lang w:val="pt-BR"/>
        </w:rPr>
        <w:instrText>Windows Server 2008 R2 HPC Edition</w:instrText>
      </w:r>
      <w:r>
        <w:rPr>
          <w:lang w:val="pt-BR"/>
        </w:rPr>
        <w:instrText>”</w:instrText>
      </w:r>
      <w:r w:rsidRPr="00180047">
        <w:rPr>
          <w:lang w:val="pt-BR"/>
        </w:rPr>
        <w:instrText xml:space="preserve"> </w:instrText>
      </w:r>
      <w:r>
        <w:fldChar w:fldCharType="end"/>
      </w:r>
    </w:p>
    <w:p w:rsidR="00510C9D" w:rsidRPr="00180047" w:rsidRDefault="00510C9D" w:rsidP="00510C9D">
      <w:pPr>
        <w:pStyle w:val="PURLicenseTerm"/>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10C9D" w:rsidRPr="00510C9D" w:rsidTr="00521A4D">
        <w:tc>
          <w:tcPr>
            <w:tcW w:w="2477" w:type="pct"/>
            <w:tcBorders>
              <w:top w:val="single" w:sz="4" w:space="0" w:color="auto"/>
              <w:bottom w:val="nil"/>
            </w:tcBorders>
          </w:tcPr>
          <w:p w:rsidR="00510C9D" w:rsidRPr="00180047" w:rsidRDefault="00510C9D" w:rsidP="00521A4D">
            <w:pPr>
              <w:pStyle w:val="PURLMSH"/>
              <w:rPr>
                <w:lang w:val="pt-BR"/>
              </w:rPr>
            </w:pPr>
            <w:r w:rsidRPr="00180047">
              <w:rPr>
                <w:lang w:val="pt-BR"/>
              </w:rPr>
              <w:t xml:space="preserve">Seção Aplicável de Termos Gerais da SAL: </w:t>
            </w:r>
            <w:hyperlink w:anchor="SALTerms_Server" w:history="1">
              <w:r w:rsidRPr="00180047">
                <w:rPr>
                  <w:rStyle w:val="Hyperlink"/>
                  <w:lang w:val="pt-BR"/>
                </w:rPr>
                <w:t>Software para Servidores</w:t>
              </w:r>
            </w:hyperlink>
          </w:p>
        </w:tc>
        <w:tc>
          <w:tcPr>
            <w:tcW w:w="2523" w:type="pct"/>
            <w:vMerge w:val="restart"/>
            <w:tcBorders>
              <w:top w:val="single" w:sz="4" w:space="0" w:color="auto"/>
            </w:tcBorders>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 xml:space="preserve">Software Potencialmente Indesejável, MPEG-4, VC-1 (consulte o </w:t>
            </w:r>
            <w:hyperlink w:anchor="Appendix2" w:history="1">
              <w:r w:rsidRPr="00180047">
                <w:rPr>
                  <w:rStyle w:val="Hyperlink"/>
                  <w:lang w:val="pt-BR"/>
                </w:rPr>
                <w:t>Apêndice 2</w:t>
              </w:r>
            </w:hyperlink>
          </w:p>
        </w:tc>
      </w:tr>
      <w:tr w:rsidR="00510C9D" w:rsidRPr="00510C9D" w:rsidTr="00521A4D">
        <w:tc>
          <w:tcPr>
            <w:tcW w:w="2477" w:type="pct"/>
            <w:tcBorders>
              <w:top w:val="nil"/>
            </w:tcBorders>
          </w:tcPr>
          <w:p w:rsidR="00510C9D" w:rsidRPr="00180047" w:rsidRDefault="00510C9D" w:rsidP="00521A4D">
            <w:pPr>
              <w:pStyle w:val="PURLMSH"/>
              <w:rPr>
                <w:lang w:val="pt-BR"/>
              </w:rPr>
            </w:pPr>
            <w:r w:rsidRPr="00180047">
              <w:rPr>
                <w:lang w:val="pt-BR"/>
              </w:rPr>
              <w:t xml:space="preserve">Software Adicional/Cliente: </w:t>
            </w:r>
            <w:r w:rsidRPr="00180047">
              <w:rPr>
                <w:b/>
                <w:lang w:val="pt-BR"/>
              </w:rPr>
              <w:t>Sim</w:t>
            </w:r>
            <w:r w:rsidRPr="00180047">
              <w:rPr>
                <w:lang w:val="pt-BR"/>
              </w:rPr>
              <w:t xml:space="preserve"> </w:t>
            </w:r>
            <w:r w:rsidRPr="00180047">
              <w:rPr>
                <w:i/>
                <w:lang w:val="pt-BR"/>
              </w:rPr>
              <w:t xml:space="preserve">(consulte o </w:t>
            </w:r>
            <w:hyperlink w:anchor="Apêndice1" w:history="1">
              <w:hyperlink w:anchor="Appendix1" w:history="1">
                <w:r w:rsidRPr="00180047">
                  <w:rPr>
                    <w:rStyle w:val="Hyperlink"/>
                    <w:i/>
                    <w:szCs w:val="18"/>
                    <w:lang w:val="pt-BR"/>
                  </w:rPr>
                  <w:t>Apêndice 1</w:t>
                </w:r>
              </w:hyperlink>
            </w:hyperlink>
            <w:r w:rsidRPr="00180047">
              <w:rPr>
                <w:i/>
                <w:lang w:val="pt-BR"/>
              </w:rPr>
              <w:t>)</w:t>
            </w:r>
          </w:p>
        </w:tc>
        <w:tc>
          <w:tcPr>
            <w:tcW w:w="2523" w:type="pct"/>
            <w:vMerge/>
          </w:tcPr>
          <w:p w:rsidR="00510C9D" w:rsidRPr="00180047" w:rsidRDefault="00510C9D" w:rsidP="00521A4D">
            <w:pPr>
              <w:pStyle w:val="PURLMSH"/>
              <w:rPr>
                <w:lang w:val="pt-BR"/>
              </w:rPr>
            </w:pPr>
          </w:p>
        </w:tc>
      </w:tr>
      <w:tr w:rsidR="00510C9D" w:rsidRPr="00510C9D" w:rsidTr="00521A4D">
        <w:tblPrEx>
          <w:tblBorders>
            <w:top w:val="none" w:sz="0" w:space="0" w:color="auto"/>
            <w:bottom w:val="none" w:sz="0" w:space="0" w:color="auto"/>
          </w:tblBorders>
        </w:tblPrEx>
        <w:tc>
          <w:tcPr>
            <w:tcW w:w="5000" w:type="pct"/>
            <w:gridSpan w:val="2"/>
            <w:shd w:val="clear" w:color="auto" w:fill="E5EEF7"/>
          </w:tcPr>
          <w:p w:rsidR="00510C9D" w:rsidRPr="00180047" w:rsidRDefault="00510C9D" w:rsidP="00521A4D">
            <w:pPr>
              <w:pStyle w:val="PURTableHeaderWhite"/>
              <w:spacing w:after="0" w:line="240" w:lineRule="auto"/>
              <w:rPr>
                <w:i w:val="0"/>
                <w:color w:val="404040" w:themeColor="text1" w:themeTint="BF"/>
                <w:lang w:val="pt-BR"/>
              </w:rPr>
            </w:pPr>
            <w:r w:rsidRPr="00180047">
              <w:rPr>
                <w:i w:val="0"/>
                <w:color w:val="404040" w:themeColor="text1" w:themeTint="BF"/>
                <w:lang w:val="pt-BR"/>
              </w:rPr>
              <w:t>SALs (LICENÇA DE ACESSO PARA ASSINANTES)</w:t>
            </w:r>
          </w:p>
        </w:tc>
      </w:tr>
      <w:tr w:rsidR="00510C9D" w:rsidRPr="003528B0" w:rsidTr="00521A4D">
        <w:tblPrEx>
          <w:tblBorders>
            <w:top w:val="none" w:sz="0" w:space="0" w:color="auto"/>
            <w:bottom w:val="none" w:sz="0" w:space="0" w:color="auto"/>
          </w:tblBorders>
        </w:tblPrEx>
        <w:tc>
          <w:tcPr>
            <w:tcW w:w="5000" w:type="pct"/>
            <w:gridSpan w:val="2"/>
          </w:tcPr>
          <w:p w:rsidR="00510C9D" w:rsidRPr="000043B5" w:rsidRDefault="00510C9D" w:rsidP="00521A4D">
            <w:pPr>
              <w:pStyle w:val="PURBody"/>
              <w:rPr>
                <w:i/>
              </w:rPr>
            </w:pPr>
            <w:r>
              <w:rPr>
                <w:b/>
              </w:rPr>
              <w:t>Você precisa de:</w:t>
            </w:r>
          </w:p>
          <w:p w:rsidR="00510C9D" w:rsidRPr="003528B0" w:rsidRDefault="00510C9D" w:rsidP="00521A4D">
            <w:pPr>
              <w:pStyle w:val="PURBullet-Indented"/>
              <w:ind w:left="576"/>
            </w:pPr>
            <w:r>
              <w:t>SAL do Windows Server 2008 R2 HPC Edition</w:t>
            </w:r>
          </w:p>
        </w:tc>
      </w:tr>
    </w:tbl>
    <w:p w:rsidR="00510C9D" w:rsidRDefault="00510C9D" w:rsidP="00510C9D">
      <w:pPr>
        <w:pStyle w:val="PURADDITIONALTERMSHEADERMB"/>
      </w:pPr>
      <w:r>
        <w:t>Termos Adicionais:</w:t>
      </w:r>
    </w:p>
    <w:p w:rsidR="00510C9D" w:rsidRPr="00180047" w:rsidRDefault="00510C9D" w:rsidP="00510C9D">
      <w:pPr>
        <w:pStyle w:val="PURBody-Indented"/>
        <w:rPr>
          <w:lang w:val="pt-BR"/>
        </w:rPr>
      </w:pPr>
      <w:r w:rsidRPr="00180047">
        <w:rPr>
          <w:b/>
          <w:lang w:val="pt-BR"/>
        </w:rPr>
        <w:t>Aplicativo HPC Agrupado</w:t>
      </w:r>
      <w:r w:rsidRPr="00180047">
        <w:rPr>
          <w:lang w:val="pt-BR"/>
        </w:rPr>
        <w:t xml:space="preserve"> é um termo comum do setor para aplicativos para computação de alto desempenho que solucionam problemas computacionais complexos ou um conjunto de problemas computacionais estreitamente relacionados em 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510C9D" w:rsidRPr="00180047" w:rsidRDefault="00510C9D" w:rsidP="00510C9D">
      <w:pPr>
        <w:pStyle w:val="PURBody-Indented"/>
        <w:rPr>
          <w:rStyle w:val="PURBlueStrongChar"/>
          <w:smallCaps w:val="0"/>
          <w:color w:val="404040" w:themeColor="text1" w:themeTint="BF"/>
          <w:spacing w:val="0"/>
          <w:lang w:val="pt-BR"/>
        </w:rPr>
      </w:pPr>
      <w:r w:rsidRPr="00180047">
        <w:rPr>
          <w:rStyle w:val="PURBlueStrongChar"/>
          <w:b/>
          <w:smallCaps w:val="0"/>
          <w:color w:val="404040" w:themeColor="text1" w:themeTint="BF"/>
          <w:spacing w:val="0"/>
          <w:lang w:val="pt-BR"/>
        </w:rPr>
        <w:t>Nó de Cluster</w:t>
      </w:r>
      <w:r w:rsidRPr="00180047">
        <w:rPr>
          <w:lang w:val="pt-BR"/>
        </w:rPr>
        <w:t xml:space="preserve"> é um dispositivo dedicado à execução de aplicativos HPC agrupados (consulte </w:t>
      </w:r>
      <w:r>
        <w:rPr>
          <w:lang w:val="pt-BR"/>
        </w:rPr>
        <w:t>“</w:t>
      </w:r>
      <w:r w:rsidRPr="00180047">
        <w:rPr>
          <w:lang w:val="pt-BR"/>
        </w:rPr>
        <w:t>Aplicativo HPC Agrupado</w:t>
      </w:r>
      <w:r>
        <w:rPr>
          <w:lang w:val="pt-BR"/>
        </w:rPr>
        <w:t>”</w:t>
      </w:r>
      <w:r w:rsidRPr="00180047">
        <w:rPr>
          <w:lang w:val="pt-BR"/>
        </w:rPr>
        <w:t>) ou fornece serviços de agendamento de tarefas para aplicativos HPC agrupados.</w:t>
      </w:r>
    </w:p>
    <w:p w:rsidR="00510C9D" w:rsidRPr="00180047" w:rsidRDefault="00510C9D" w:rsidP="00510C9D">
      <w:pPr>
        <w:pStyle w:val="PURBlueStrong"/>
        <w:rPr>
          <w:lang w:val="pt-BR"/>
        </w:rPr>
      </w:pPr>
      <w:r w:rsidRPr="00180047">
        <w:rPr>
          <w:rStyle w:val="PURBlueStrongChar"/>
          <w:smallCaps/>
          <w:lang w:val="pt-BR"/>
        </w:rPr>
        <w:t>Limites de Uso</w:t>
      </w:r>
    </w:p>
    <w:p w:rsidR="00510C9D" w:rsidRPr="00180047" w:rsidRDefault="00510C9D" w:rsidP="00510C9D">
      <w:pPr>
        <w:pStyle w:val="PURBody-Indented"/>
        <w:rPr>
          <w:lang w:val="pt-BR" w:eastAsia="ja-JP"/>
        </w:rPr>
      </w:pPr>
      <w:r w:rsidRPr="00180047">
        <w:rPr>
          <w:lang w:val="pt-BR"/>
        </w:rPr>
        <w:t xml:space="preserve">Você poderá executar o software para servidores: </w:t>
      </w:r>
    </w:p>
    <w:p w:rsidR="00510C9D" w:rsidRPr="00180047" w:rsidRDefault="00510C9D" w:rsidP="00510C9D">
      <w:pPr>
        <w:pStyle w:val="PURBullet-Indented"/>
        <w:ind w:left="576"/>
        <w:rPr>
          <w:lang w:val="pt-BR"/>
        </w:rPr>
      </w:pPr>
      <w:r w:rsidRPr="00180047">
        <w:rPr>
          <w:lang w:val="pt-BR"/>
        </w:rPr>
        <w:t>Para o objetivo principal de executar um nó de cluster e</w:t>
      </w:r>
    </w:p>
    <w:p w:rsidR="00510C9D" w:rsidRPr="00180047" w:rsidRDefault="00510C9D" w:rsidP="00510C9D">
      <w:pPr>
        <w:pStyle w:val="PURBullet-Indented"/>
        <w:ind w:left="576"/>
        <w:rPr>
          <w:lang w:val="pt-BR"/>
        </w:rPr>
      </w:pPr>
      <w:r w:rsidRPr="00180047">
        <w:rPr>
          <w:lang w:val="pt-BR"/>
        </w:rPr>
        <w:t>Em conjunto com outro software somente conforme necessário para permitir o gerenciamento de sistemas, a segurança, o</w:t>
      </w:r>
      <w:r>
        <w:rPr>
          <w:lang w:val="pt-BR"/>
        </w:rPr>
        <w:t> </w:t>
      </w:r>
      <w:r w:rsidRPr="00180047">
        <w:rPr>
          <w:lang w:val="pt-BR"/>
        </w:rPr>
        <w:t>armazenamento e a melhoria do desempenho em um nó de cluster</w:t>
      </w:r>
      <w:r w:rsidRPr="00180047">
        <w:rPr>
          <w:color w:val="FF0000"/>
          <w:lang w:val="pt-BR"/>
        </w:rPr>
        <w:t xml:space="preserve"> </w:t>
      </w:r>
      <w:r w:rsidRPr="00180047">
        <w:rPr>
          <w:lang w:val="pt-BR"/>
        </w:rPr>
        <w:t>com o único propósito de oferecer suporte aos aplicativos</w:t>
      </w:r>
      <w:r>
        <w:rPr>
          <w:lang w:val="pt-BR"/>
        </w:rPr>
        <w:t> </w:t>
      </w:r>
      <w:r w:rsidRPr="00180047">
        <w:rPr>
          <w:lang w:val="pt-BR"/>
        </w:rPr>
        <w:t xml:space="preserve">HPC agrupados. </w:t>
      </w:r>
    </w:p>
    <w:p w:rsidR="00510C9D" w:rsidRPr="00180047" w:rsidRDefault="00510C9D" w:rsidP="00510C9D">
      <w:pPr>
        <w:pStyle w:val="PURBody-Indented"/>
        <w:rPr>
          <w:lang w:val="pt-BR" w:eastAsia="ja-JP"/>
        </w:rPr>
      </w:pPr>
      <w:r w:rsidRPr="00180047">
        <w:rPr>
          <w:lang w:val="pt-BR"/>
        </w:rPr>
        <w:t>Você não pode usar o software para servidores para nenhuma outra finalidade. Por exemplo, exceto conforme permitido no segundo item acima, você não poderá usar o software para servidores como servidor para fins gerais, servidor de banco de dados, servidor Web,</w:t>
      </w:r>
      <w:r w:rsidRPr="00180047">
        <w:rPr>
          <w:color w:val="FF0000"/>
          <w:lang w:val="pt-BR"/>
        </w:rPr>
        <w:t xml:space="preserve"> </w:t>
      </w:r>
      <w:r w:rsidRPr="00180047">
        <w:rPr>
          <w:lang w:val="pt-BR"/>
        </w:rPr>
        <w:t>servidor de email, servidor de impressão nem servidor de arquivos.</w:t>
      </w:r>
    </w:p>
    <w:p w:rsidR="00510C9D" w:rsidRPr="00180047" w:rsidRDefault="00510C9D" w:rsidP="00510C9D">
      <w:pPr>
        <w:pStyle w:val="PURBlueStrong"/>
        <w:rPr>
          <w:b/>
          <w:bCs/>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tecnologia de armazenamento de dados chamada Windows Internal Database ou Microsoft SQL Server Desktop Engine para Windows. Os componentes do software para servidores usam essas tecnologias para armazenar dados. Você não poderá usar ou acessar essa tecnologia, de acordo com contrato.</w:t>
      </w:r>
    </w:p>
    <w:p w:rsidR="00510C9D" w:rsidRPr="00180047" w:rsidRDefault="007809B7" w:rsidP="00510C9D">
      <w:pPr>
        <w:pStyle w:val="PURBreadcrumb"/>
        <w:keepNext w:val="0"/>
        <w:keepLines w:val="0"/>
        <w:rPr>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p>
    <w:p w:rsidR="00510C9D" w:rsidRPr="00180047" w:rsidRDefault="00510C9D" w:rsidP="00510C9D">
      <w:pPr>
        <w:pStyle w:val="PURProductName"/>
        <w:rPr>
          <w:lang w:val="pt-BR"/>
        </w:rPr>
      </w:pPr>
      <w:bookmarkStart w:id="597" w:name="_Toc299519171"/>
      <w:bookmarkStart w:id="598" w:name="_Toc299531603"/>
      <w:bookmarkStart w:id="599" w:name="_Toc299531927"/>
      <w:bookmarkStart w:id="600" w:name="_Toc299957210"/>
      <w:bookmarkStart w:id="601" w:name="_Toc317254715"/>
      <w:bookmarkStart w:id="602" w:name="_Toc320711866"/>
      <w:bookmarkStart w:id="603" w:name="_Toc327794438"/>
      <w:r w:rsidRPr="00180047">
        <w:rPr>
          <w:lang w:val="pt-BR"/>
        </w:rPr>
        <w:t>Windows Server 2008 R2 OEM</w:t>
      </w:r>
      <w:bookmarkEnd w:id="597"/>
      <w:bookmarkEnd w:id="598"/>
      <w:bookmarkEnd w:id="599"/>
      <w:bookmarkEnd w:id="600"/>
      <w:bookmarkEnd w:id="601"/>
      <w:bookmarkEnd w:id="602"/>
      <w:bookmarkEnd w:id="603"/>
      <w:r w:rsidRPr="00180047">
        <w:rPr>
          <w:lang w:val="pt-BR"/>
        </w:rPr>
        <w:t xml:space="preserve"> </w:t>
      </w:r>
      <w:r>
        <w:fldChar w:fldCharType="begin"/>
      </w:r>
      <w:r w:rsidRPr="00180047">
        <w:rPr>
          <w:lang w:val="pt-BR"/>
        </w:rPr>
        <w:instrText xml:space="preserve">XE </w:instrText>
      </w:r>
      <w:r>
        <w:rPr>
          <w:lang w:val="pt-BR"/>
        </w:rPr>
        <w:instrText>“</w:instrText>
      </w:r>
      <w:r w:rsidRPr="00180047">
        <w:rPr>
          <w:lang w:val="pt-BR"/>
        </w:rPr>
        <w:instrText>Windows Server 2008 R2 OEM</w:instrText>
      </w:r>
      <w:r>
        <w:rPr>
          <w:lang w:val="pt-BR"/>
        </w:rPr>
        <w:instrText>”</w:instrText>
      </w:r>
      <w:r w:rsidRPr="00180047">
        <w:rPr>
          <w:lang w:val="pt-BR"/>
        </w:rPr>
        <w:instrText xml:space="preserve"> </w:instrText>
      </w:r>
      <w:r>
        <w:fldChar w:fldCharType="end"/>
      </w:r>
    </w:p>
    <w:p w:rsidR="00510C9D" w:rsidRPr="00180047" w:rsidRDefault="00510C9D" w:rsidP="00510C9D">
      <w:pPr>
        <w:pStyle w:val="PURLicenseTerm"/>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Seção Aplicável de Termos Gerais da SAL: </w:t>
            </w:r>
            <w:hyperlink w:anchor="SALTerms_Server" w:history="1">
              <w:r w:rsidRPr="00180047">
                <w:rPr>
                  <w:rStyle w:val="Hyperlink"/>
                  <w:lang w:val="pt-BR"/>
                </w:rPr>
                <w:t>Software para Servidores</w:t>
              </w:r>
            </w:hyperlink>
          </w:p>
        </w:tc>
        <w:tc>
          <w:tcPr>
            <w:tcW w:w="2523" w:type="pct"/>
            <w:vMerge w:val="restart"/>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 xml:space="preserve">Software Potencialmente Indesejável, MPEG-4, VC-1 (consulte o </w:t>
            </w:r>
            <w:hyperlink w:anchor="Appendix2" w:history="1">
              <w:r w:rsidRPr="00180047">
                <w:rPr>
                  <w:rStyle w:val="Hyperlink"/>
                  <w:lang w:val="pt-BR"/>
                </w:rPr>
                <w:t>Apêndice 2</w:t>
              </w:r>
            </w:hyperlink>
          </w:p>
        </w:tc>
      </w:tr>
      <w:tr w:rsidR="00510C9D" w:rsidRPr="00510C9D" w:rsidTr="00521A4D">
        <w:tc>
          <w:tcPr>
            <w:tcW w:w="2477" w:type="pct"/>
          </w:tcPr>
          <w:p w:rsidR="00510C9D" w:rsidRPr="00180047" w:rsidRDefault="00510C9D" w:rsidP="00521A4D">
            <w:pPr>
              <w:pStyle w:val="PURLMSH"/>
              <w:rPr>
                <w:lang w:val="pt-BR"/>
              </w:rPr>
            </w:pPr>
            <w:r w:rsidRPr="00180047">
              <w:rPr>
                <w:lang w:val="pt-BR"/>
              </w:rPr>
              <w:t xml:space="preserve">Software Adicional/Cliente: </w:t>
            </w:r>
            <w:r w:rsidRPr="00180047">
              <w:rPr>
                <w:b/>
                <w:lang w:val="pt-BR"/>
              </w:rPr>
              <w:t>Sim</w:t>
            </w:r>
            <w:r w:rsidRPr="00180047">
              <w:rPr>
                <w:lang w:val="pt-BR"/>
              </w:rPr>
              <w:t xml:space="preserve"> </w:t>
            </w:r>
            <w:r w:rsidRPr="00180047">
              <w:rPr>
                <w:i/>
                <w:lang w:val="pt-BR"/>
              </w:rPr>
              <w:t xml:space="preserve">(consulte o </w:t>
            </w:r>
            <w:hyperlink w:anchor="Apêndice1" w:history="1">
              <w:hyperlink w:anchor="Appendix1" w:history="1">
                <w:r w:rsidRPr="00180047">
                  <w:rPr>
                    <w:rStyle w:val="Hyperlink"/>
                    <w:i/>
                    <w:szCs w:val="18"/>
                    <w:lang w:val="pt-BR"/>
                  </w:rPr>
                  <w:t>Apêndice 1</w:t>
                </w:r>
              </w:hyperlink>
            </w:hyperlink>
            <w:r w:rsidRPr="00180047">
              <w:rPr>
                <w:i/>
                <w:lang w:val="pt-BR"/>
              </w:rPr>
              <w:t>)</w:t>
            </w:r>
          </w:p>
        </w:tc>
        <w:tc>
          <w:tcPr>
            <w:tcW w:w="2523" w:type="pct"/>
            <w:vMerge/>
          </w:tcPr>
          <w:p w:rsidR="00510C9D" w:rsidRPr="00180047" w:rsidRDefault="00510C9D" w:rsidP="00521A4D">
            <w:pPr>
              <w:pStyle w:val="PURLMSH"/>
              <w:rPr>
                <w:lang w:val="pt-BR"/>
              </w:rPr>
            </w:pPr>
          </w:p>
        </w:tc>
      </w:tr>
      <w:tr w:rsidR="00510C9D" w:rsidRPr="00510C9D"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10C9D" w:rsidRPr="00180047" w:rsidRDefault="00510C9D" w:rsidP="00521A4D">
            <w:pPr>
              <w:pStyle w:val="PURTableHeaderWhite"/>
              <w:spacing w:after="0" w:line="240" w:lineRule="auto"/>
              <w:rPr>
                <w:i w:val="0"/>
                <w:color w:val="404040" w:themeColor="text1" w:themeTint="BF"/>
                <w:lang w:val="pt-BR"/>
              </w:rPr>
            </w:pPr>
            <w:r w:rsidRPr="00180047">
              <w:rPr>
                <w:i w:val="0"/>
                <w:color w:val="404040" w:themeColor="text1" w:themeTint="BF"/>
                <w:lang w:val="pt-BR"/>
              </w:rPr>
              <w:t>SALs (LICENÇA DE ACESSO PARA ASSINANTES) BÁSICAS</w:t>
            </w:r>
          </w:p>
        </w:tc>
      </w:tr>
      <w:tr w:rsidR="00510C9D" w:rsidRPr="00510C9D"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510C9D" w:rsidRPr="000043B5" w:rsidRDefault="00510C9D" w:rsidP="00521A4D">
            <w:pPr>
              <w:pStyle w:val="PURBody"/>
              <w:rPr>
                <w:i/>
              </w:rPr>
            </w:pPr>
            <w:r>
              <w:rPr>
                <w:i/>
              </w:rPr>
              <w:t>Você precisa de</w:t>
            </w:r>
          </w:p>
          <w:p w:rsidR="00510C9D" w:rsidRPr="00180047" w:rsidRDefault="00510C9D" w:rsidP="00521A4D">
            <w:pPr>
              <w:pStyle w:val="PURBullet-Indented"/>
              <w:ind w:left="576"/>
              <w:rPr>
                <w:lang w:val="pt-BR"/>
              </w:rPr>
            </w:pPr>
            <w:r w:rsidRPr="00180047">
              <w:rPr>
                <w:lang w:val="pt-BR"/>
              </w:rPr>
              <w:t>SAL do OEM do Windows Server 2008 R2</w:t>
            </w:r>
          </w:p>
        </w:tc>
      </w:tr>
      <w:tr w:rsidR="00510C9D" w:rsidRPr="00510C9D"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10C9D" w:rsidRPr="00180047" w:rsidRDefault="00510C9D" w:rsidP="00521A4D">
            <w:pPr>
              <w:pStyle w:val="PURTableHeaderWhite"/>
              <w:spacing w:after="0" w:line="240" w:lineRule="auto"/>
              <w:rPr>
                <w:i w:val="0"/>
                <w:color w:val="404040" w:themeColor="text1" w:themeTint="BF"/>
                <w:lang w:val="pt-BR"/>
              </w:rPr>
            </w:pPr>
            <w:r w:rsidRPr="00180047">
              <w:rPr>
                <w:i w:val="0"/>
                <w:color w:val="404040" w:themeColor="text1" w:themeTint="BF"/>
                <w:lang w:val="pt-BR"/>
              </w:rPr>
              <w:t>SALs (LICENÇAS DE ACESSO PARA ASSINANTES) ADICIONAIS</w:t>
            </w:r>
          </w:p>
        </w:tc>
      </w:tr>
      <w:tr w:rsidR="00510C9D" w:rsidRPr="00510C9D"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rsidR="00510C9D" w:rsidRPr="000043B5" w:rsidRDefault="00510C9D" w:rsidP="00521A4D">
            <w:pPr>
              <w:pStyle w:val="PURBody"/>
              <w:rPr>
                <w:i/>
              </w:rPr>
            </w:pPr>
            <w:r>
              <w:rPr>
                <w:i/>
              </w:rPr>
              <w:t>Você precisa de</w:t>
            </w:r>
          </w:p>
          <w:p w:rsidR="00510C9D" w:rsidRPr="00180047" w:rsidRDefault="00510C9D" w:rsidP="00521A4D">
            <w:pPr>
              <w:pStyle w:val="PURBullet-Indented"/>
              <w:ind w:left="576"/>
              <w:rPr>
                <w:lang w:val="pt-BR"/>
              </w:rPr>
            </w:pPr>
            <w:r w:rsidRPr="00180047">
              <w:rPr>
                <w:lang w:val="pt-BR"/>
              </w:rPr>
              <w:t>SAL dos Serviços de Área de Trabalho Remota do Windows Server 2008</w:t>
            </w:r>
          </w:p>
          <w:p w:rsidR="00510C9D" w:rsidRPr="00180047" w:rsidRDefault="00510C9D" w:rsidP="00521A4D">
            <w:pPr>
              <w:pStyle w:val="PURBullet-Indented"/>
              <w:ind w:left="576"/>
              <w:rPr>
                <w:lang w:val="pt-BR"/>
              </w:rPr>
            </w:pPr>
            <w:r w:rsidRPr="00180047">
              <w:rPr>
                <w:lang w:val="pt-BR"/>
              </w:rPr>
              <w:t>Serviços de Gerenciamento de Direitos do Windows Server 2008 R2</w:t>
            </w:r>
          </w:p>
          <w:p w:rsidR="00510C9D" w:rsidRPr="00180047" w:rsidRDefault="00510C9D" w:rsidP="00521A4D">
            <w:pPr>
              <w:pStyle w:val="PURBullet-Indented"/>
              <w:ind w:left="576"/>
              <w:rPr>
                <w:lang w:val="pt-BR"/>
              </w:rPr>
            </w:pPr>
            <w:r w:rsidRPr="00180047">
              <w:rPr>
                <w:lang w:val="pt-BR"/>
              </w:rPr>
              <w:t>Microsoft Application Virtualization 4.6 para Serviços de Área de Trabalho Remota</w:t>
            </w:r>
          </w:p>
        </w:tc>
      </w:tr>
    </w:tbl>
    <w:p w:rsidR="00510C9D" w:rsidRPr="00180047" w:rsidRDefault="00510C9D" w:rsidP="00510C9D">
      <w:pPr>
        <w:pStyle w:val="PURADDITIONALTERMSHEADERMB"/>
        <w:rPr>
          <w:lang w:val="pt-BR"/>
        </w:rPr>
      </w:pPr>
      <w:r w:rsidRPr="00180047">
        <w:rPr>
          <w:lang w:val="pt-BR"/>
        </w:rPr>
        <w:t>Termos Adicionais:</w:t>
      </w:r>
    </w:p>
    <w:p w:rsidR="00510C9D" w:rsidRPr="00180047" w:rsidRDefault="00510C9D" w:rsidP="00510C9D">
      <w:pPr>
        <w:pStyle w:val="PURBody-Indented"/>
        <w:rPr>
          <w:lang w:val="pt-BR"/>
        </w:rPr>
      </w:pPr>
      <w:r w:rsidRPr="00180047">
        <w:rPr>
          <w:lang w:val="pt-BR"/>
        </w:rPr>
        <w:t>A SAL de OEM do Windows Server 2008 pode ser usada com qualquer uma das Windows Server 2008 R2 OEM Editions relacionadas a seguir:</w:t>
      </w:r>
    </w:p>
    <w:p w:rsidR="00510C9D" w:rsidRDefault="00510C9D" w:rsidP="00510C9D">
      <w:pPr>
        <w:pStyle w:val="PURBullet-Indented"/>
        <w:ind w:left="576"/>
      </w:pPr>
      <w:r>
        <w:t>Windows Server 2008 R2 Enterprise</w:t>
      </w:r>
    </w:p>
    <w:p w:rsidR="00510C9D" w:rsidRDefault="00510C9D" w:rsidP="00510C9D">
      <w:pPr>
        <w:pStyle w:val="PURBullet-Indented"/>
        <w:ind w:left="576"/>
      </w:pPr>
      <w:r>
        <w:t>Windows Server 2008 R2 Standard</w:t>
      </w:r>
    </w:p>
    <w:p w:rsidR="00510C9D" w:rsidRPr="00180047" w:rsidRDefault="00510C9D" w:rsidP="00510C9D">
      <w:pPr>
        <w:pStyle w:val="PURBody-Indented"/>
        <w:rPr>
          <w:lang w:val="pt-BR"/>
        </w:rPr>
      </w:pPr>
      <w:r w:rsidRPr="00180047">
        <w:rPr>
          <w:lang w:val="pt-BR"/>
        </w:rPr>
        <w:t>Os seguintes usuários não poderão usar nem acessar o software para servidores quando este for licenciado com SALs: usuários</w:t>
      </w:r>
      <w:r>
        <w:rPr>
          <w:lang w:val="pt-BR"/>
        </w:rPr>
        <w:t> </w:t>
      </w:r>
      <w:r w:rsidRPr="00180047">
        <w:rPr>
          <w:lang w:val="pt-BR"/>
        </w:rPr>
        <w:t>que acessariam o software para servidores apenas através da Internet e não seriam autenticados ou de outra forma</w:t>
      </w:r>
      <w:r>
        <w:rPr>
          <w:lang w:val="pt-BR"/>
        </w:rPr>
        <w:t> </w:t>
      </w:r>
      <w:r w:rsidRPr="00180047">
        <w:rPr>
          <w:lang w:val="pt-BR"/>
        </w:rPr>
        <w:t xml:space="preserve">individualizados pelo software para servidores ou por um software ou hardware de multiplexação ou pooling. </w:t>
      </w:r>
    </w:p>
    <w:p w:rsidR="00510C9D" w:rsidRPr="00180047" w:rsidRDefault="00510C9D" w:rsidP="00510C9D">
      <w:pPr>
        <w:pStyle w:val="PURBody-Indented"/>
        <w:rPr>
          <w:lang w:val="pt-BR"/>
        </w:rPr>
      </w:pPr>
      <w:r w:rsidRPr="00180047">
        <w:rPr>
          <w:lang w:val="pt-BR"/>
        </w:rPr>
        <w:t>Você somente pode usar o software para servidores que estiver pré-instalado no servidor que você adquiriu. O software para servidores deve ser um dos produtos de software do Windows Server 2008 R2 OEM listados no título acima. A instalação e os direitos de uso do software para servidores são regidos pelos Termos de Licença de Software que acompanham o software para servidores pré-instalado; desde que, no entanto, os direitos de acesso ao software para servidores no estado em que está hospedado, no fornecimento de serviços de software, e o uso do software cliente em conexão com os serviços de software sejam regidos por esses direitos de uso do produto.</w:t>
      </w:r>
    </w:p>
    <w:p w:rsidR="00510C9D" w:rsidRPr="00180047" w:rsidRDefault="00510C9D" w:rsidP="00510C9D">
      <w:pPr>
        <w:pStyle w:val="PURBlueStrong-Indented"/>
        <w:rPr>
          <w:lang w:val="pt-BR"/>
        </w:rPr>
      </w:pPr>
      <w:r w:rsidRPr="00180047">
        <w:rPr>
          <w:lang w:val="pt-BR"/>
        </w:rPr>
        <w:t>Teste, manutenção e acesso de administração</w:t>
      </w:r>
    </w:p>
    <w:p w:rsidR="00510C9D" w:rsidRPr="00180047" w:rsidRDefault="00510C9D" w:rsidP="00510C9D">
      <w:pPr>
        <w:pStyle w:val="PURBody-Indented"/>
        <w:keepNext/>
        <w:keepLines/>
        <w:ind w:left="274"/>
        <w:rPr>
          <w:lang w:val="pt-BR"/>
        </w:rPr>
      </w:pPr>
      <w:r w:rsidRPr="00180047">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510C9D" w:rsidRPr="00180047" w:rsidRDefault="00510C9D" w:rsidP="00510C9D">
      <w:pPr>
        <w:pStyle w:val="PURBlueStrong"/>
        <w:rPr>
          <w:b/>
          <w:bCs/>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tecnologia de armazenamento de dados chamada Windows Internal Database ou Microsoft SQL Server Desktop Engine para Windows. Os componentes do software para servidores usam essas tecnologias para armazenar dados. Você não poderá usar ou acessar essa tecnologia, de acordo com contrato.</w:t>
      </w:r>
    </w:p>
    <w:p w:rsidR="00510C9D" w:rsidRPr="00180047" w:rsidRDefault="00510C9D" w:rsidP="00510C9D">
      <w:pPr>
        <w:pStyle w:val="PURBlueStrong"/>
        <w:rPr>
          <w:lang w:val="pt-BR"/>
        </w:rPr>
      </w:pPr>
      <w:r w:rsidRPr="00180047">
        <w:rPr>
          <w:lang w:val="pt-BR"/>
        </w:rPr>
        <w:t>Serviços de Área de Trabalho Remota do Windows Server 2008</w:t>
      </w:r>
    </w:p>
    <w:p w:rsidR="00510C9D" w:rsidRPr="00180047" w:rsidRDefault="00510C9D" w:rsidP="00510C9D">
      <w:pPr>
        <w:pStyle w:val="PURBody-Indented"/>
        <w:rPr>
          <w:lang w:val="pt-BR"/>
        </w:rPr>
      </w:pPr>
      <w:r w:rsidRPr="00180047">
        <w:rPr>
          <w:lang w:val="pt-BR"/>
        </w:rPr>
        <w:t xml:space="preserve">Você deve adquirir a SAL dos Serviços de Área de Trabalho Remota do Windows Server 2008 para cada usuário que, direta ou indiretamente, esteja autorizado a acessar o software para servidores para hospedar uma interface gráfica do usuário (usando a funcionalidade dos Serviços de Área de Trabalho Remota do Windows Server 2008 ou outra tecnologia). </w:t>
      </w:r>
    </w:p>
    <w:p w:rsidR="00510C9D" w:rsidRPr="00180047" w:rsidRDefault="00510C9D" w:rsidP="00510C9D">
      <w:pPr>
        <w:pStyle w:val="PURBlueStrong"/>
        <w:rPr>
          <w:lang w:val="pt-BR"/>
        </w:rPr>
      </w:pPr>
      <w:r w:rsidRPr="00180047">
        <w:rPr>
          <w:lang w:val="pt-BR"/>
        </w:rPr>
        <w:t>Serviços de Gerenciamento de Direitos do Windows Server 2008 R2</w:t>
      </w:r>
    </w:p>
    <w:p w:rsidR="00510C9D" w:rsidRPr="00180047" w:rsidRDefault="00510C9D" w:rsidP="00510C9D">
      <w:pPr>
        <w:pStyle w:val="PURBody-Indented"/>
        <w:rPr>
          <w:lang w:val="pt-BR"/>
        </w:rPr>
      </w:pPr>
      <w:r w:rsidRPr="00180047">
        <w:rPr>
          <w:lang w:val="pt-BR"/>
        </w:rPr>
        <w:t>Você deve adquirir a SAL dos Serviços de Gerenciamento de Direitos do Windows Server 2008 R2 para cada usuário que, direta</w:t>
      </w:r>
      <w:r>
        <w:rPr>
          <w:lang w:val="pt-BR"/>
        </w:rPr>
        <w:t> </w:t>
      </w:r>
      <w:r w:rsidRPr="00180047">
        <w:rPr>
          <w:lang w:val="pt-BR"/>
        </w:rPr>
        <w:t>ou indiretamente, esteja autorizado a acessar a funcionalidade dos Serviços de Gerenciamento de Direitos do Windows</w:t>
      </w:r>
      <w:r>
        <w:rPr>
          <w:lang w:val="pt-BR"/>
        </w:rPr>
        <w:t> </w:t>
      </w:r>
      <w:r w:rsidRPr="00180047">
        <w:rPr>
          <w:lang w:val="pt-BR"/>
        </w:rPr>
        <w:t xml:space="preserve">Server 2008 R2. </w:t>
      </w:r>
    </w:p>
    <w:p w:rsidR="00510C9D" w:rsidRPr="00180047" w:rsidRDefault="00510C9D" w:rsidP="00510C9D">
      <w:pPr>
        <w:pStyle w:val="PURBlueStrong"/>
        <w:rPr>
          <w:lang w:val="pt-BR"/>
        </w:rPr>
      </w:pPr>
      <w:r w:rsidRPr="00180047">
        <w:rPr>
          <w:lang w:val="pt-BR"/>
        </w:rPr>
        <w:t>Microsoft Application Virtualization 4.6 para Serviços de Área de Trabalho Remota</w:t>
      </w:r>
    </w:p>
    <w:p w:rsidR="00510C9D" w:rsidRPr="00180047" w:rsidRDefault="00510C9D" w:rsidP="00510C9D">
      <w:pPr>
        <w:pStyle w:val="PURBody-Indented"/>
        <w:rPr>
          <w:lang w:val="pt-BR" w:eastAsia="ja-JP"/>
        </w:rPr>
      </w:pPr>
      <w:r w:rsidRPr="00180047">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 Trabalho Remota.</w:t>
      </w:r>
    </w:p>
    <w:p w:rsidR="00510C9D" w:rsidRPr="00180047" w:rsidRDefault="007809B7" w:rsidP="00510C9D">
      <w:pPr>
        <w:pStyle w:val="PURBreadcrumb"/>
        <w:rPr>
          <w:lang w:val="pt-BR"/>
        </w:rPr>
      </w:pPr>
      <w:hyperlink w:anchor="Índice" w:history="1">
        <w:r w:rsidR="00510C9D" w:rsidRPr="00180047">
          <w:rPr>
            <w:rStyle w:val="Hyperlink"/>
            <w:rFonts w:ascii="Arial Narrow" w:hAnsi="Arial Narrow"/>
            <w:sz w:val="16"/>
            <w:lang w:val="pt-BR"/>
          </w:rPr>
          <w:t>Índice</w:t>
        </w:r>
      </w:hyperlink>
      <w:r w:rsidR="00510C9D" w:rsidRPr="00180047">
        <w:rPr>
          <w:lang w:val="pt-BR"/>
        </w:rPr>
        <w:t xml:space="preserve"> / </w:t>
      </w:r>
      <w:hyperlink w:anchor="UniversalTerms" w:history="1">
        <w:r w:rsidR="00510C9D" w:rsidRPr="00180047">
          <w:rPr>
            <w:rStyle w:val="Hyperlink"/>
            <w:rFonts w:ascii="Arial Narrow" w:hAnsi="Arial Narrow"/>
            <w:sz w:val="16"/>
            <w:lang w:val="pt-BR"/>
          </w:rPr>
          <w:t>Termos Universais de Licença</w:t>
        </w:r>
      </w:hyperlink>
    </w:p>
    <w:p w:rsidR="00510C9D" w:rsidRPr="00180047" w:rsidRDefault="00510C9D" w:rsidP="00510C9D">
      <w:pPr>
        <w:pStyle w:val="PURProductName"/>
        <w:rPr>
          <w:lang w:val="pt-BR"/>
        </w:rPr>
      </w:pPr>
      <w:bookmarkStart w:id="604" w:name="_Toc299519172"/>
      <w:bookmarkStart w:id="605" w:name="_Toc299531604"/>
      <w:bookmarkStart w:id="606" w:name="_Toc299531928"/>
      <w:bookmarkStart w:id="607" w:name="_Toc299957211"/>
      <w:bookmarkStart w:id="608" w:name="_Toc317254716"/>
      <w:bookmarkStart w:id="609" w:name="_Toc320711867"/>
      <w:bookmarkStart w:id="610" w:name="_Toc327794439"/>
      <w:r w:rsidRPr="00180047">
        <w:rPr>
          <w:lang w:val="pt-BR"/>
        </w:rPr>
        <w:t>Windows Server 2008 R2 Standard</w:t>
      </w:r>
      <w:bookmarkEnd w:id="604"/>
      <w:bookmarkEnd w:id="605"/>
      <w:bookmarkEnd w:id="606"/>
      <w:bookmarkEnd w:id="607"/>
      <w:bookmarkEnd w:id="608"/>
      <w:bookmarkEnd w:id="609"/>
      <w:bookmarkEnd w:id="610"/>
      <w:r>
        <w:fldChar w:fldCharType="begin"/>
      </w:r>
      <w:r w:rsidRPr="00180047">
        <w:rPr>
          <w:lang w:val="pt-BR"/>
        </w:rPr>
        <w:instrText xml:space="preserve">XE </w:instrText>
      </w:r>
      <w:r>
        <w:rPr>
          <w:lang w:val="pt-BR"/>
        </w:rPr>
        <w:instrText>“</w:instrText>
      </w:r>
      <w:r w:rsidRPr="00180047">
        <w:rPr>
          <w:lang w:val="pt-BR"/>
        </w:rPr>
        <w:instrText>Windows Server 2008 R2 Standard</w:instrText>
      </w:r>
      <w:r>
        <w:rPr>
          <w:lang w:val="pt-BR"/>
        </w:rPr>
        <w:instrText>”</w:instrText>
      </w:r>
      <w:r w:rsidRPr="00180047">
        <w:rPr>
          <w:lang w:val="pt-BR"/>
        </w:rPr>
        <w:instrText xml:space="preserve"> </w:instrText>
      </w:r>
      <w:r>
        <w:fldChar w:fldCharType="end"/>
      </w:r>
    </w:p>
    <w:p w:rsidR="00510C9D" w:rsidRPr="00180047" w:rsidRDefault="00510C9D" w:rsidP="00510C9D">
      <w:pPr>
        <w:pStyle w:val="PURLicenseTerm"/>
        <w:rPr>
          <w:lang w:val="pt-BR"/>
        </w:rPr>
      </w:pPr>
      <w:r w:rsidRPr="00180047">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10C9D" w:rsidRPr="00510C9D" w:rsidTr="00521A4D">
        <w:tc>
          <w:tcPr>
            <w:tcW w:w="2477" w:type="pct"/>
            <w:tcBorders>
              <w:top w:val="single" w:sz="4" w:space="0" w:color="auto"/>
              <w:bottom w:val="nil"/>
            </w:tcBorders>
          </w:tcPr>
          <w:p w:rsidR="00510C9D" w:rsidRPr="00180047" w:rsidRDefault="00510C9D" w:rsidP="00521A4D">
            <w:pPr>
              <w:pStyle w:val="PURLMSH"/>
              <w:rPr>
                <w:lang w:val="pt-BR"/>
              </w:rPr>
            </w:pPr>
            <w:r w:rsidRPr="00180047">
              <w:rPr>
                <w:lang w:val="pt-BR"/>
              </w:rPr>
              <w:t xml:space="preserve">Seção Aplicável de Termos Gerais da SAL: </w:t>
            </w:r>
            <w:hyperlink w:anchor="SALTerms_Server" w:history="1">
              <w:r w:rsidRPr="00180047">
                <w:rPr>
                  <w:rStyle w:val="Hyperlink"/>
                  <w:lang w:val="pt-BR"/>
                </w:rPr>
                <w:t>Software para Servidores</w:t>
              </w:r>
            </w:hyperlink>
          </w:p>
        </w:tc>
        <w:tc>
          <w:tcPr>
            <w:tcW w:w="2523" w:type="pct"/>
            <w:vMerge w:val="restart"/>
            <w:tcBorders>
              <w:top w:val="single" w:sz="4" w:space="0" w:color="auto"/>
            </w:tcBorders>
          </w:tcPr>
          <w:p w:rsidR="00510C9D" w:rsidRPr="00180047" w:rsidRDefault="00510C9D" w:rsidP="00521A4D">
            <w:pPr>
              <w:pStyle w:val="PURLMSH"/>
              <w:rPr>
                <w:lang w:val="pt-BR"/>
              </w:rPr>
            </w:pPr>
            <w:r w:rsidRPr="00180047">
              <w:rPr>
                <w:lang w:val="pt-BR"/>
              </w:rPr>
              <w:t xml:space="preserve">Consulte Notificações Aplicáveis: </w:t>
            </w:r>
            <w:r w:rsidRPr="00180047">
              <w:rPr>
                <w:b/>
                <w:lang w:val="pt-BR"/>
              </w:rPr>
              <w:t xml:space="preserve">Software Potencialmente Indesejável, MPEG-4, VC-1 (consulte o </w:t>
            </w:r>
            <w:hyperlink w:anchor="Appendix2" w:history="1">
              <w:r w:rsidRPr="00180047">
                <w:rPr>
                  <w:rStyle w:val="Hyperlink"/>
                  <w:lang w:val="pt-BR"/>
                </w:rPr>
                <w:t>Apêndice 2</w:t>
              </w:r>
            </w:hyperlink>
          </w:p>
        </w:tc>
      </w:tr>
      <w:tr w:rsidR="00510C9D" w:rsidRPr="00510C9D" w:rsidTr="00521A4D">
        <w:tc>
          <w:tcPr>
            <w:tcW w:w="2477" w:type="pct"/>
            <w:tcBorders>
              <w:top w:val="nil"/>
            </w:tcBorders>
          </w:tcPr>
          <w:p w:rsidR="00510C9D" w:rsidRPr="00180047" w:rsidRDefault="00510C9D" w:rsidP="00521A4D">
            <w:pPr>
              <w:pStyle w:val="PURLMSH"/>
              <w:rPr>
                <w:lang w:val="pt-BR"/>
              </w:rPr>
            </w:pPr>
            <w:r w:rsidRPr="00180047">
              <w:rPr>
                <w:lang w:val="pt-BR"/>
              </w:rPr>
              <w:t xml:space="preserve">Software Adicional/Cliente: </w:t>
            </w:r>
            <w:r w:rsidRPr="00180047">
              <w:rPr>
                <w:b/>
                <w:lang w:val="pt-BR"/>
              </w:rPr>
              <w:t>Sim</w:t>
            </w:r>
            <w:r w:rsidRPr="00180047">
              <w:rPr>
                <w:lang w:val="pt-BR"/>
              </w:rPr>
              <w:t xml:space="preserve"> </w:t>
            </w:r>
            <w:r w:rsidRPr="00180047">
              <w:rPr>
                <w:i/>
                <w:lang w:val="pt-BR"/>
              </w:rPr>
              <w:t xml:space="preserve">(consulte o </w:t>
            </w:r>
            <w:hyperlink w:anchor="Apêndice1" w:history="1">
              <w:hyperlink w:anchor="Appendix1" w:history="1">
                <w:r w:rsidRPr="00180047">
                  <w:rPr>
                    <w:rStyle w:val="Hyperlink"/>
                    <w:i/>
                    <w:szCs w:val="18"/>
                    <w:lang w:val="pt-BR"/>
                  </w:rPr>
                  <w:t>Apêndice 1</w:t>
                </w:r>
              </w:hyperlink>
            </w:hyperlink>
            <w:r w:rsidRPr="00180047">
              <w:rPr>
                <w:i/>
                <w:lang w:val="pt-BR"/>
              </w:rPr>
              <w:t>)</w:t>
            </w:r>
          </w:p>
        </w:tc>
        <w:tc>
          <w:tcPr>
            <w:tcW w:w="2523" w:type="pct"/>
            <w:vMerge/>
          </w:tcPr>
          <w:p w:rsidR="00510C9D" w:rsidRPr="00180047" w:rsidRDefault="00510C9D" w:rsidP="00521A4D">
            <w:pPr>
              <w:pStyle w:val="PURLMSH"/>
              <w:rPr>
                <w:lang w:val="pt-BR"/>
              </w:rPr>
            </w:pPr>
          </w:p>
        </w:tc>
      </w:tr>
      <w:tr w:rsidR="00510C9D" w:rsidRPr="00510C9D"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10C9D" w:rsidRPr="00180047" w:rsidRDefault="00510C9D" w:rsidP="00521A4D">
            <w:pPr>
              <w:pStyle w:val="PURTableHeaderWhite"/>
              <w:spacing w:after="0" w:line="240" w:lineRule="auto"/>
              <w:rPr>
                <w:i w:val="0"/>
                <w:color w:val="404040" w:themeColor="text1" w:themeTint="BF"/>
                <w:lang w:val="pt-BR"/>
              </w:rPr>
            </w:pPr>
            <w:r w:rsidRPr="00180047">
              <w:rPr>
                <w:i w:val="0"/>
                <w:color w:val="404040" w:themeColor="text1" w:themeTint="BF"/>
                <w:lang w:val="pt-BR"/>
              </w:rPr>
              <w:t>SALs (LICENÇA DE ACESSO PARA ASSINANTES) BÁSICAS</w:t>
            </w:r>
          </w:p>
        </w:tc>
      </w:tr>
      <w:tr w:rsidR="00510C9D" w:rsidRPr="00510C9D" w:rsidTr="00521A4D">
        <w:tblPrEx>
          <w:tblBorders>
            <w:top w:val="none" w:sz="0" w:space="0" w:color="auto"/>
            <w:bottom w:val="none" w:sz="0" w:space="0" w:color="auto"/>
          </w:tblBorders>
        </w:tblPrEx>
        <w:tc>
          <w:tcPr>
            <w:tcW w:w="5000" w:type="pct"/>
            <w:gridSpan w:val="2"/>
          </w:tcPr>
          <w:p w:rsidR="00510C9D" w:rsidRPr="000043B5" w:rsidRDefault="00510C9D" w:rsidP="00521A4D">
            <w:pPr>
              <w:pStyle w:val="PURBody"/>
              <w:rPr>
                <w:i/>
              </w:rPr>
            </w:pPr>
            <w:r>
              <w:rPr>
                <w:b/>
              </w:rPr>
              <w:t>Você precisa de:</w:t>
            </w:r>
          </w:p>
          <w:p w:rsidR="00510C9D" w:rsidRPr="00180047" w:rsidRDefault="00510C9D" w:rsidP="00521A4D">
            <w:pPr>
              <w:pStyle w:val="PURBullet-Indented"/>
              <w:ind w:left="576"/>
              <w:rPr>
                <w:lang w:val="pt-BR"/>
              </w:rPr>
            </w:pPr>
            <w:r w:rsidRPr="00180047">
              <w:rPr>
                <w:lang w:val="pt-BR"/>
              </w:rPr>
              <w:t xml:space="preserve">SAL do Windows Server 2008 R2 Enterprise </w:t>
            </w:r>
            <w:r w:rsidRPr="00180047">
              <w:rPr>
                <w:b/>
                <w:lang w:val="pt-BR"/>
              </w:rPr>
              <w:t>ou</w:t>
            </w:r>
            <w:r w:rsidRPr="00180047">
              <w:rPr>
                <w:lang w:val="pt-BR"/>
              </w:rPr>
              <w:t xml:space="preserve"> </w:t>
            </w:r>
          </w:p>
          <w:p w:rsidR="00510C9D" w:rsidRPr="00180047" w:rsidRDefault="00510C9D" w:rsidP="00521A4D">
            <w:pPr>
              <w:pStyle w:val="PURBullet-Indented"/>
              <w:ind w:left="576"/>
              <w:rPr>
                <w:lang w:val="pt-BR"/>
              </w:rPr>
            </w:pPr>
            <w:r w:rsidRPr="00180047">
              <w:rPr>
                <w:lang w:val="pt-BR"/>
              </w:rPr>
              <w:t xml:space="preserve">SAL do Windows Server 2008 R2 Standard </w:t>
            </w:r>
            <w:r w:rsidRPr="00180047">
              <w:rPr>
                <w:b/>
                <w:lang w:val="pt-BR"/>
              </w:rPr>
              <w:t>ou</w:t>
            </w:r>
          </w:p>
          <w:p w:rsidR="00510C9D" w:rsidRPr="00B228DA" w:rsidRDefault="00510C9D" w:rsidP="00521A4D">
            <w:pPr>
              <w:pStyle w:val="PURBullet-Indented"/>
              <w:ind w:left="576"/>
            </w:pPr>
            <w:r>
              <w:t>SAL do Windows Small Business Server 2011 Standard*</w:t>
            </w:r>
          </w:p>
          <w:p w:rsidR="00510C9D" w:rsidRPr="00180047" w:rsidRDefault="00510C9D" w:rsidP="00521A4D">
            <w:pPr>
              <w:pStyle w:val="PURFootnote"/>
              <w:rPr>
                <w:lang w:val="pt-BR"/>
              </w:rPr>
            </w:pPr>
            <w:r w:rsidRPr="00180047">
              <w:rPr>
                <w:lang w:val="pt-BR"/>
              </w:rPr>
              <w:t>*para qualquer usuário ou dispositivo que acesse instâncias do software para servidores e esteja em um domínio do SBS</w:t>
            </w:r>
          </w:p>
          <w:p w:rsidR="00510C9D" w:rsidRPr="00180047" w:rsidRDefault="00510C9D" w:rsidP="00521A4D">
            <w:pPr>
              <w:pStyle w:val="PURBody"/>
              <w:rPr>
                <w:lang w:val="pt-BR"/>
              </w:rPr>
            </w:pPr>
          </w:p>
        </w:tc>
      </w:tr>
      <w:tr w:rsidR="00510C9D" w:rsidRPr="00510C9D" w:rsidTr="00521A4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10C9D" w:rsidRPr="00180047" w:rsidRDefault="00510C9D" w:rsidP="00521A4D">
            <w:pPr>
              <w:pStyle w:val="PURTableHeaderWhite"/>
              <w:spacing w:after="0" w:line="240" w:lineRule="auto"/>
              <w:rPr>
                <w:i w:val="0"/>
                <w:color w:val="404040" w:themeColor="text1" w:themeTint="BF"/>
                <w:lang w:val="pt-BR"/>
              </w:rPr>
            </w:pPr>
            <w:r w:rsidRPr="00180047">
              <w:rPr>
                <w:i w:val="0"/>
                <w:color w:val="404040" w:themeColor="text1" w:themeTint="BF"/>
                <w:lang w:val="pt-BR"/>
              </w:rPr>
              <w:t>SALs (LICENÇAS DE ACESSO PARA ASSINANTES) ADICIONAIS</w:t>
            </w:r>
          </w:p>
        </w:tc>
      </w:tr>
      <w:tr w:rsidR="00510C9D" w:rsidRPr="00510C9D" w:rsidTr="00521A4D">
        <w:tblPrEx>
          <w:tblBorders>
            <w:top w:val="none" w:sz="0" w:space="0" w:color="auto"/>
            <w:bottom w:val="none" w:sz="0" w:space="0" w:color="auto"/>
          </w:tblBorders>
        </w:tblPrEx>
        <w:tc>
          <w:tcPr>
            <w:tcW w:w="5000" w:type="pct"/>
            <w:gridSpan w:val="2"/>
          </w:tcPr>
          <w:p w:rsidR="00510C9D" w:rsidRPr="001E309D" w:rsidRDefault="00510C9D" w:rsidP="00521A4D">
            <w:pPr>
              <w:pStyle w:val="PURBody"/>
              <w:rPr>
                <w:b/>
                <w:i/>
              </w:rPr>
            </w:pPr>
            <w:r>
              <w:rPr>
                <w:b/>
                <w:i/>
              </w:rPr>
              <w:t>Você precisa de</w:t>
            </w:r>
          </w:p>
          <w:p w:rsidR="00510C9D" w:rsidRPr="00180047" w:rsidRDefault="00510C9D" w:rsidP="00521A4D">
            <w:pPr>
              <w:pStyle w:val="PURBullet-Indented"/>
              <w:ind w:left="576"/>
              <w:rPr>
                <w:lang w:val="pt-BR"/>
              </w:rPr>
            </w:pPr>
            <w:r w:rsidRPr="00180047">
              <w:rPr>
                <w:lang w:val="pt-BR"/>
              </w:rPr>
              <w:t>SAL dos Serviços de Área de Trabalho Remota do Windows Server 2008</w:t>
            </w:r>
          </w:p>
          <w:p w:rsidR="00510C9D" w:rsidRPr="00180047" w:rsidRDefault="00510C9D" w:rsidP="00521A4D">
            <w:pPr>
              <w:pStyle w:val="PURBullet-Indented"/>
              <w:ind w:left="576"/>
              <w:rPr>
                <w:lang w:val="pt-BR"/>
              </w:rPr>
            </w:pPr>
            <w:r w:rsidRPr="00180047">
              <w:rPr>
                <w:lang w:val="pt-BR"/>
              </w:rPr>
              <w:t>Serviços de Gerenciamento de Direitos do Windows Server 2008 R2</w:t>
            </w:r>
          </w:p>
          <w:p w:rsidR="00510C9D" w:rsidRPr="00180047" w:rsidRDefault="00510C9D" w:rsidP="00521A4D">
            <w:pPr>
              <w:pStyle w:val="PURBullet-Indented"/>
              <w:ind w:left="576"/>
              <w:rPr>
                <w:i/>
                <w:lang w:val="pt-BR"/>
              </w:rPr>
            </w:pPr>
            <w:r w:rsidRPr="00180047">
              <w:rPr>
                <w:lang w:val="pt-BR"/>
              </w:rPr>
              <w:t>Microsoft Application Virtualization 4.6 para Serviços de Área de Trabalho Remota</w:t>
            </w:r>
          </w:p>
        </w:tc>
      </w:tr>
    </w:tbl>
    <w:p w:rsidR="00510C9D" w:rsidRPr="00180047" w:rsidRDefault="00510C9D" w:rsidP="00510C9D">
      <w:pPr>
        <w:pStyle w:val="PURADDITIONALTERMSHEADERMB"/>
        <w:rPr>
          <w:lang w:val="pt-BR"/>
        </w:rPr>
      </w:pPr>
      <w:r w:rsidRPr="00180047">
        <w:rPr>
          <w:lang w:val="pt-BR"/>
        </w:rPr>
        <w:t>Termos Adicionais:</w:t>
      </w:r>
    </w:p>
    <w:p w:rsidR="00510C9D" w:rsidRPr="00180047" w:rsidRDefault="00510C9D" w:rsidP="00510C9D">
      <w:pPr>
        <w:pStyle w:val="PURBlueStrong"/>
        <w:rPr>
          <w:lang w:val="pt-BR"/>
        </w:rPr>
      </w:pPr>
      <w:r w:rsidRPr="00180047">
        <w:rPr>
          <w:lang w:val="pt-BR"/>
        </w:rPr>
        <w:t>Teste, manutenção e acesso de administração</w:t>
      </w:r>
    </w:p>
    <w:p w:rsidR="00510C9D" w:rsidRPr="00180047" w:rsidRDefault="00510C9D" w:rsidP="00510C9D">
      <w:pPr>
        <w:pStyle w:val="PURBody-Indented"/>
        <w:rPr>
          <w:lang w:val="pt-BR"/>
        </w:rPr>
      </w:pPr>
      <w:r w:rsidRPr="00180047">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510C9D" w:rsidRPr="00180047" w:rsidRDefault="00510C9D" w:rsidP="00510C9D">
      <w:pPr>
        <w:pStyle w:val="PURBlueStrong"/>
        <w:rPr>
          <w:lang w:val="pt-BR"/>
        </w:rPr>
      </w:pPr>
      <w:r w:rsidRPr="00180047">
        <w:rPr>
          <w:lang w:val="pt-BR"/>
        </w:rPr>
        <w:t>Tecnologia de Armazenamento de Dados</w:t>
      </w:r>
    </w:p>
    <w:p w:rsidR="00510C9D" w:rsidRPr="00180047" w:rsidRDefault="00510C9D" w:rsidP="00510C9D">
      <w:pPr>
        <w:pStyle w:val="PURBody-Indented"/>
        <w:rPr>
          <w:lang w:val="pt-BR"/>
        </w:rPr>
      </w:pPr>
      <w:r w:rsidRPr="00180047">
        <w:rPr>
          <w:lang w:val="pt-BR"/>
        </w:rPr>
        <w:t>O software para servidores pode incluir a tecnologia de armazenamento de dados denominada Windows Internal Database. Os componentes do software para servidor usam essa tecnologia para armazenar dados. Você não poderá usar ou acessar essa tecnologia, de acordo com contrato.</w:t>
      </w:r>
    </w:p>
    <w:p w:rsidR="00510C9D" w:rsidRPr="00180047" w:rsidRDefault="00510C9D" w:rsidP="00510C9D">
      <w:pPr>
        <w:pStyle w:val="PURBlueStrong"/>
        <w:rPr>
          <w:lang w:val="pt-BR"/>
        </w:rPr>
      </w:pPr>
      <w:r w:rsidRPr="00180047">
        <w:rPr>
          <w:lang w:val="pt-BR"/>
        </w:rPr>
        <w:t>Serviços de Área de Trabalho Remota do Windows Server 2008</w:t>
      </w:r>
    </w:p>
    <w:p w:rsidR="00510C9D" w:rsidRPr="00180047" w:rsidRDefault="00510C9D" w:rsidP="00510C9D">
      <w:pPr>
        <w:pStyle w:val="PURBody-Indented"/>
        <w:rPr>
          <w:lang w:val="pt-BR"/>
        </w:rPr>
      </w:pPr>
      <w:r w:rsidRPr="00180047">
        <w:rPr>
          <w:lang w:val="pt-BR"/>
        </w:rPr>
        <w:t xml:space="preserve">Você deve adquirir a SAL dos Serviços de Área de Trabalho Remota do Windows Server 2008 para cada usuário que, direta ou indiretamente, esteja autorizado a acessar o software para servidores para hospedar uma interface gráfica do usuário (usando a funcionalidade dos Serviços de Área de Trabalho Remota do Windows Server 2008 ou outra tecnologia). </w:t>
      </w:r>
    </w:p>
    <w:p w:rsidR="00510C9D" w:rsidRPr="00180047" w:rsidRDefault="00510C9D" w:rsidP="00510C9D">
      <w:pPr>
        <w:pStyle w:val="PURBlueStrong"/>
        <w:rPr>
          <w:lang w:val="pt-BR"/>
        </w:rPr>
      </w:pPr>
      <w:r w:rsidRPr="00180047">
        <w:rPr>
          <w:lang w:val="pt-BR"/>
        </w:rPr>
        <w:t>Serviços de Gerenciamento de Direitos do Windows Server 2008 R2</w:t>
      </w:r>
    </w:p>
    <w:p w:rsidR="00510C9D" w:rsidRPr="00180047" w:rsidRDefault="00510C9D" w:rsidP="00510C9D">
      <w:pPr>
        <w:pStyle w:val="PURBody-Indented"/>
        <w:rPr>
          <w:lang w:val="pt-BR"/>
        </w:rPr>
      </w:pPr>
      <w:r w:rsidRPr="00180047">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w:t>
      </w:r>
    </w:p>
    <w:p w:rsidR="00510C9D" w:rsidRPr="00180047" w:rsidRDefault="00510C9D" w:rsidP="00510C9D">
      <w:pPr>
        <w:pStyle w:val="PURBlueStrong"/>
        <w:rPr>
          <w:lang w:val="pt-BR"/>
        </w:rPr>
      </w:pPr>
      <w:r w:rsidRPr="00180047">
        <w:rPr>
          <w:lang w:val="pt-BR"/>
        </w:rPr>
        <w:t>Microsoft Application Virtualization 4.6 para Serviços de Área de Trabalho Remota</w:t>
      </w:r>
    </w:p>
    <w:p w:rsidR="00510C9D" w:rsidRPr="00180047" w:rsidRDefault="00510C9D" w:rsidP="00510C9D">
      <w:pPr>
        <w:pStyle w:val="PURBody-Indented"/>
        <w:rPr>
          <w:lang w:val="pt-BR" w:eastAsia="ja-JP"/>
        </w:rPr>
      </w:pPr>
      <w:r w:rsidRPr="00180047">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 Trabalho Remota.</w:t>
      </w:r>
    </w:p>
    <w:p w:rsidR="00510C9D" w:rsidRDefault="007809B7" w:rsidP="00510C9D">
      <w:pPr>
        <w:pStyle w:val="PURBreadcrumb"/>
        <w:rPr>
          <w:rStyle w:val="Hyperlink"/>
          <w:rFonts w:ascii="Arial Narrow" w:hAnsi="Arial Narrow"/>
          <w:sz w:val="16"/>
        </w:rPr>
      </w:pPr>
      <w:hyperlink w:anchor="Índice" w:history="1">
        <w:r w:rsidR="00510C9D" w:rsidRPr="00510C9D">
          <w:rPr>
            <w:rStyle w:val="Hyperlink"/>
            <w:rFonts w:ascii="Arial Narrow" w:hAnsi="Arial Narrow"/>
            <w:sz w:val="16"/>
          </w:rPr>
          <w:t>Índice</w:t>
        </w:r>
      </w:hyperlink>
      <w:r w:rsidR="00510C9D" w:rsidRPr="00510C9D">
        <w:t xml:space="preserve"> / </w:t>
      </w:r>
      <w:hyperlink w:anchor="UniversalTerms" w:history="1">
        <w:r w:rsidR="00510C9D" w:rsidRPr="00510C9D">
          <w:rPr>
            <w:rStyle w:val="Hyperlink"/>
            <w:rFonts w:ascii="Arial Narrow" w:hAnsi="Arial Narrow"/>
            <w:sz w:val="16"/>
          </w:rPr>
          <w:t>Termos Universais de Licença</w:t>
        </w:r>
      </w:hyperlink>
    </w:p>
    <w:p w:rsidR="00711E25" w:rsidRPr="00367D94" w:rsidRDefault="00711E25" w:rsidP="00711E25">
      <w:pPr>
        <w:pStyle w:val="PURProductName"/>
      </w:pPr>
      <w:bookmarkStart w:id="611" w:name="_Toc299519167"/>
      <w:bookmarkStart w:id="612" w:name="_Toc299531599"/>
      <w:bookmarkStart w:id="613" w:name="_Toc299531923"/>
      <w:bookmarkStart w:id="614" w:name="_Toc299957206"/>
      <w:bookmarkStart w:id="615" w:name="_Toc326155721"/>
      <w:bookmarkStart w:id="616" w:name="_Toc327794440"/>
      <w:r>
        <w:t>Windows Small Business Server 2011 Essentials</w:t>
      </w:r>
      <w:bookmarkEnd w:id="611"/>
      <w:bookmarkEnd w:id="612"/>
      <w:bookmarkEnd w:id="613"/>
      <w:bookmarkEnd w:id="614"/>
      <w:bookmarkEnd w:id="615"/>
      <w:bookmarkEnd w:id="616"/>
      <w:r w:rsidR="00A04FEF">
        <w:fldChar w:fldCharType="begin"/>
      </w:r>
      <w:r>
        <w:instrText xml:space="preserve">XE "Windows Small Business Server 2011 Essentials" </w:instrText>
      </w:r>
      <w:r w:rsidR="00A04FEF">
        <w:fldChar w:fldCharType="end"/>
      </w:r>
    </w:p>
    <w:p w:rsidR="00711E25" w:rsidRPr="00223C62" w:rsidRDefault="00711E25" w:rsidP="003C61F4">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3C61F4">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510C9D" w:rsidTr="005F6596">
        <w:tc>
          <w:tcPr>
            <w:tcW w:w="2477" w:type="pct"/>
            <w:tcBorders>
              <w:top w:val="single" w:sz="4" w:space="0" w:color="auto"/>
              <w:bottom w:val="nil"/>
            </w:tcBorders>
          </w:tcPr>
          <w:p w:rsidR="00711E25" w:rsidRPr="00223C62" w:rsidRDefault="00711E25" w:rsidP="005F6596">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vMerge w:val="restart"/>
            <w:tcBorders>
              <w:top w:val="single" w:sz="4" w:space="0" w:color="auto"/>
            </w:tcBorders>
          </w:tcPr>
          <w:p w:rsidR="00711E25" w:rsidRPr="003F07D2" w:rsidRDefault="00711E25" w:rsidP="005F6596">
            <w:pPr>
              <w:pStyle w:val="PURLMSH"/>
              <w:rPr>
                <w:lang w:val="pt-BR"/>
              </w:rPr>
            </w:pPr>
            <w:r w:rsidRPr="003F07D2">
              <w:rPr>
                <w:lang w:val="pt-BR"/>
              </w:rPr>
              <w:t xml:space="preserve">Consulte Notificações Aplicáveis: </w:t>
            </w:r>
            <w:r w:rsidRPr="003F07D2">
              <w:rPr>
                <w:b/>
                <w:lang w:val="pt-BR"/>
              </w:rPr>
              <w:t xml:space="preserve">Software Potencialmente Indesejável, VC-1 MPEG-4 (consulte o </w:t>
            </w:r>
            <w:hyperlink w:anchor="Apêndice2" w:history="1">
              <w:hyperlink w:anchor="Appendix2" w:history="1">
                <w:r w:rsidR="001C3226" w:rsidRPr="003F07D2">
                  <w:rPr>
                    <w:rStyle w:val="Hyperlink"/>
                    <w:szCs w:val="18"/>
                    <w:lang w:val="pt-BR"/>
                  </w:rPr>
                  <w:t>Apêndice 2</w:t>
                </w:r>
              </w:hyperlink>
              <w:r w:rsidRPr="003F07D2">
                <w:rPr>
                  <w:rStyle w:val="Hyperlink"/>
                  <w:lang w:val="pt-BR"/>
                </w:rPr>
                <w:t>)</w:t>
              </w:r>
            </w:hyperlink>
            <w:r w:rsidR="00223C62" w:rsidRPr="003F07D2">
              <w:rPr>
                <w:b/>
                <w:lang w:val="pt-BR"/>
              </w:rPr>
              <w:t xml:space="preserve"> </w:t>
            </w:r>
          </w:p>
        </w:tc>
      </w:tr>
      <w:tr w:rsidR="00711E25" w:rsidRPr="00510C9D" w:rsidTr="005F6596">
        <w:tc>
          <w:tcPr>
            <w:tcW w:w="2477" w:type="pct"/>
            <w:tcBorders>
              <w:top w:val="nil"/>
            </w:tcBorders>
          </w:tcPr>
          <w:p w:rsidR="00711E25" w:rsidRPr="00223C62" w:rsidRDefault="00711E25" w:rsidP="005F6596">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vMerge/>
          </w:tcPr>
          <w:p w:rsidR="00711E25" w:rsidRPr="00223C62" w:rsidRDefault="00711E25" w:rsidP="005F6596">
            <w:pPr>
              <w:pStyle w:val="PURLMSH"/>
              <w:rPr>
                <w:lang w:val="pt-BR"/>
              </w:rPr>
            </w:pPr>
          </w:p>
        </w:tc>
      </w:tr>
      <w:tr w:rsidR="00711E25" w:rsidRPr="00510C9D" w:rsidTr="005F6596">
        <w:tblPrEx>
          <w:tblBorders>
            <w:top w:val="none" w:sz="0" w:space="0" w:color="auto"/>
            <w:bottom w:val="none" w:sz="0" w:space="0" w:color="auto"/>
          </w:tblBorders>
        </w:tblPrEx>
        <w:tc>
          <w:tcPr>
            <w:tcW w:w="5000" w:type="pct"/>
            <w:gridSpan w:val="2"/>
            <w:shd w:val="clear" w:color="auto" w:fill="E5EEF7"/>
          </w:tcPr>
          <w:p w:rsidR="00711E25" w:rsidRPr="00223C62" w:rsidRDefault="00711E25" w:rsidP="005F6596">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711E25" w:rsidRPr="00081197" w:rsidTr="005F6596">
        <w:tblPrEx>
          <w:tblBorders>
            <w:top w:val="none" w:sz="0" w:space="0" w:color="auto"/>
            <w:bottom w:val="none" w:sz="0" w:space="0" w:color="auto"/>
          </w:tblBorders>
        </w:tblPrEx>
        <w:tc>
          <w:tcPr>
            <w:tcW w:w="5000" w:type="pct"/>
            <w:gridSpan w:val="2"/>
          </w:tcPr>
          <w:p w:rsidR="00711E25" w:rsidRPr="00367D94" w:rsidRDefault="00711E25" w:rsidP="005F6596">
            <w:pPr>
              <w:pStyle w:val="PURBody"/>
            </w:pPr>
            <w:r>
              <w:rPr>
                <w:b/>
              </w:rPr>
              <w:t>Você precisa de:</w:t>
            </w:r>
          </w:p>
          <w:p w:rsidR="00711E25" w:rsidRPr="00081197" w:rsidRDefault="00711E25" w:rsidP="00412FD6">
            <w:pPr>
              <w:pStyle w:val="PURBullet-Indented"/>
            </w:pPr>
            <w:r>
              <w:t>SAL do Windows Small Business Server 2011 Essentials</w:t>
            </w:r>
          </w:p>
        </w:tc>
      </w:tr>
    </w:tbl>
    <w:p w:rsidR="00711E25" w:rsidRPr="00223C62" w:rsidRDefault="00711E25" w:rsidP="00711E25">
      <w:pPr>
        <w:pStyle w:val="PURADDITIONALTERMSHEADERMB"/>
        <w:rPr>
          <w:lang w:val="pt-BR"/>
        </w:rPr>
      </w:pPr>
      <w:r w:rsidRPr="00223C62">
        <w:rPr>
          <w:lang w:val="pt-BR"/>
        </w:rPr>
        <w:t>Termos Adicionais:</w:t>
      </w:r>
    </w:p>
    <w:p w:rsidR="00711E25" w:rsidRPr="00223C62" w:rsidRDefault="00711E25" w:rsidP="00711E25">
      <w:pPr>
        <w:pStyle w:val="PURBody-Indented"/>
        <w:rPr>
          <w:lang w:val="pt-BR"/>
        </w:rPr>
      </w:pPr>
      <w:r w:rsidRPr="00223C62">
        <w:rPr>
          <w:lang w:val="pt-BR"/>
        </w:rPr>
        <w:t>Você deve executar o software para servidores em um domínio em que o Active Directory esteja configurado:</w:t>
      </w:r>
      <w:r w:rsidR="00223C62" w:rsidRPr="00223C62">
        <w:rPr>
          <w:lang w:val="pt-BR"/>
        </w:rPr>
        <w:t xml:space="preserve"> </w:t>
      </w:r>
    </w:p>
    <w:p w:rsidR="00711E25" w:rsidRPr="00223C62" w:rsidRDefault="00711E25" w:rsidP="00412FD6">
      <w:pPr>
        <w:pStyle w:val="PURBullet-Indented"/>
        <w:rPr>
          <w:lang w:val="pt-BR"/>
        </w:rPr>
      </w:pPr>
      <w:r w:rsidRPr="00223C62">
        <w:rPr>
          <w:lang w:val="pt-BR"/>
        </w:rPr>
        <w:t xml:space="preserve">como controlador de domínio (servidor único que contém todas as funções FSMO (operações de mestre único flexível); </w:t>
      </w:r>
    </w:p>
    <w:p w:rsidR="00711E25" w:rsidRPr="00223C62" w:rsidRDefault="00711E25" w:rsidP="00412FD6">
      <w:pPr>
        <w:pStyle w:val="PURBullet-Indented"/>
        <w:rPr>
          <w:lang w:val="pt-BR"/>
        </w:rPr>
      </w:pPr>
      <w:r w:rsidRPr="00223C62">
        <w:rPr>
          <w:lang w:val="pt-BR"/>
        </w:rPr>
        <w:t xml:space="preserve">como raiz da floresta de domínios; </w:t>
      </w:r>
    </w:p>
    <w:p w:rsidR="00711E25" w:rsidRPr="00367D94" w:rsidRDefault="00711E25" w:rsidP="00412FD6">
      <w:pPr>
        <w:pStyle w:val="PURBullet-Indented"/>
      </w:pPr>
      <w:r>
        <w:t>como nenhum domínio filho e</w:t>
      </w:r>
    </w:p>
    <w:p w:rsidR="00711E25" w:rsidRPr="00223C62" w:rsidRDefault="00711E25" w:rsidP="00412FD6">
      <w:pPr>
        <w:pStyle w:val="PURBullet-Indented"/>
        <w:rPr>
          <w:lang w:val="pt-BR"/>
        </w:rPr>
      </w:pPr>
      <w:r w:rsidRPr="00223C62">
        <w:rPr>
          <w:lang w:val="pt-BR"/>
        </w:rPr>
        <w:t>como nenhuma relação de confiança com qualquer outro domínio.</w:t>
      </w:r>
    </w:p>
    <w:p w:rsidR="00711E25" w:rsidRPr="00367D94" w:rsidRDefault="00711E25" w:rsidP="00711E25">
      <w:pPr>
        <w:pStyle w:val="PURBody-Indented"/>
      </w:pPr>
      <w:r w:rsidRPr="00223C62">
        <w:rPr>
          <w:lang w:val="pt-BR"/>
        </w:rPr>
        <w:t xml:space="preserve">Trinta dias depois da instalação inicial do software para servidores, o software verificará periodicamente se o Active Directory está configurado conforme estabelecido acima. </w:t>
      </w:r>
      <w:r>
        <w:t>Se a verificação de configuração falhar, ocorrerá o seguinte:</w:t>
      </w:r>
    </w:p>
    <w:p w:rsidR="00711E25" w:rsidRPr="00223C62" w:rsidRDefault="00711E25" w:rsidP="003C61F4">
      <w:pPr>
        <w:pStyle w:val="PURBullet-Indented"/>
        <w:rPr>
          <w:lang w:val="pt-BR"/>
        </w:rPr>
      </w:pPr>
      <w:r w:rsidRPr="00223C62">
        <w:rPr>
          <w:lang w:val="pt-BR"/>
        </w:rPr>
        <w:t>Os avisos de falha serão apresentados ao administrador do servidor.</w:t>
      </w:r>
      <w:r w:rsidR="00223C62" w:rsidRPr="00223C62">
        <w:rPr>
          <w:lang w:val="pt-BR"/>
        </w:rPr>
        <w:t xml:space="preserve"> </w:t>
      </w:r>
      <w:r w:rsidRPr="00223C62">
        <w:rPr>
          <w:lang w:val="pt-BR"/>
        </w:rPr>
        <w:t>Eles também serão visíveis na seção de alerta de</w:t>
      </w:r>
      <w:r w:rsidR="003C61F4">
        <w:rPr>
          <w:lang w:val="pt-BR"/>
        </w:rPr>
        <w:t> </w:t>
      </w:r>
      <w:r w:rsidRPr="00223C62">
        <w:rPr>
          <w:lang w:val="pt-BR"/>
        </w:rPr>
        <w:t>integridade no Painel do Small Business Server.</w:t>
      </w:r>
    </w:p>
    <w:p w:rsidR="00711E25" w:rsidRPr="00223C62" w:rsidRDefault="00711E25" w:rsidP="00412FD6">
      <w:pPr>
        <w:pStyle w:val="PURBullet-Indented"/>
        <w:rPr>
          <w:lang w:val="pt-BR"/>
        </w:rPr>
      </w:pPr>
      <w:r w:rsidRPr="00223C62">
        <w:rPr>
          <w:lang w:val="pt-BR"/>
        </w:rPr>
        <w:t xml:space="preserve">No 21º dia contínuo de não conformidade, o servidor será paralisado e permanecerá assim até que seja reiniciado pelo administrador; </w:t>
      </w:r>
    </w:p>
    <w:p w:rsidR="00711E25" w:rsidRPr="00223C62" w:rsidRDefault="00711E25" w:rsidP="00412FD6">
      <w:pPr>
        <w:pStyle w:val="PURBullet-Indented"/>
        <w:rPr>
          <w:lang w:val="pt-BR"/>
        </w:rPr>
      </w:pPr>
      <w:r w:rsidRPr="00223C62">
        <w:rPr>
          <w:lang w:val="pt-BR"/>
        </w:rPr>
        <w:t>Depois de ser reiniciado, o servidor poderá ser executado durante outros 21 dias antes de ser paralisado novamente.</w:t>
      </w:r>
      <w:r w:rsidR="00223C62" w:rsidRPr="00223C62">
        <w:rPr>
          <w:lang w:val="pt-BR"/>
        </w:rPr>
        <w:t xml:space="preserve"> </w:t>
      </w:r>
      <w:r w:rsidRPr="00223C62">
        <w:rPr>
          <w:lang w:val="pt-BR"/>
        </w:rPr>
        <w:t>Isso continuará até que você corrija a configuração.</w:t>
      </w:r>
      <w:r w:rsidR="00223C62" w:rsidRPr="00223C62">
        <w:rPr>
          <w:lang w:val="pt-BR"/>
        </w:rPr>
        <w:t xml:space="preserve"> </w:t>
      </w:r>
      <w:r w:rsidRPr="00223C62">
        <w:rPr>
          <w:lang w:val="pt-BR"/>
        </w:rPr>
        <w:t>Durante qualquer período de 21 dias, você poderá fazer as correções necessárias na configuração para tornar-se compatível com estes termos de licença.</w:t>
      </w:r>
    </w:p>
    <w:p w:rsidR="00711E25" w:rsidRPr="00223C62" w:rsidRDefault="00711E25" w:rsidP="00711E25">
      <w:pPr>
        <w:pStyle w:val="PURBody-Indented"/>
        <w:rPr>
          <w:lang w:val="pt-BR"/>
        </w:rPr>
      </w:pPr>
      <w:r w:rsidRPr="00223C62">
        <w:rPr>
          <w:lang w:val="pt-BR"/>
        </w:rPr>
        <w:t>Assim que você tiver corrigido a configuração, cessarão os avisos e as paralisações automáticas.</w:t>
      </w:r>
    </w:p>
    <w:p w:rsidR="00711E25" w:rsidRPr="00223C62" w:rsidRDefault="00711E25" w:rsidP="00711E25">
      <w:pPr>
        <w:pStyle w:val="PURBlueStrong-Indented"/>
        <w:rPr>
          <w:lang w:val="pt-BR"/>
        </w:rPr>
      </w:pPr>
      <w:r w:rsidRPr="00223C62">
        <w:rPr>
          <w:rFonts w:eastAsia="Times New Roman"/>
          <w:lang w:val="pt-BR"/>
        </w:rPr>
        <w:t>Usando</w:t>
      </w:r>
      <w:r w:rsidRPr="00223C62">
        <w:rPr>
          <w:lang w:val="pt-BR"/>
        </w:rPr>
        <w:t xml:space="preserve"> o Software para Servidores</w:t>
      </w:r>
      <w:r w:rsidRPr="00223C62">
        <w:rPr>
          <w:b/>
          <w:lang w:val="pt-BR"/>
        </w:rPr>
        <w:t>.</w:t>
      </w:r>
    </w:p>
    <w:p w:rsidR="00711E25" w:rsidRPr="00223C62" w:rsidRDefault="00711E25" w:rsidP="00711E25">
      <w:pPr>
        <w:pStyle w:val="PURBody-Indented"/>
        <w:rPr>
          <w:lang w:val="pt-BR"/>
        </w:rPr>
      </w:pPr>
      <w:r w:rsidRPr="00223C62">
        <w:rPr>
          <w:lang w:val="pt-BR"/>
        </w:rPr>
        <w:t>Você poderá instalar e usar somente uma cópia do software para servidores em um servidor licenciado. Você poderá usar até 25 contas. Cada conta permite que um usuário nomeado acesse e use o software para servidores naquele servidor.</w:t>
      </w:r>
    </w:p>
    <w:p w:rsidR="00711E25" w:rsidRPr="00367D94" w:rsidRDefault="00711E25" w:rsidP="00711E25">
      <w:pPr>
        <w:pStyle w:val="PURBlueStrong"/>
      </w:pPr>
      <w:r>
        <w:t>Windows Small Business Server Connector.</w:t>
      </w:r>
    </w:p>
    <w:p w:rsidR="00711E25" w:rsidRPr="00223C62" w:rsidRDefault="00711E25" w:rsidP="00711E25">
      <w:pPr>
        <w:pStyle w:val="PURBody-Indented"/>
        <w:rPr>
          <w:lang w:val="pt-BR"/>
        </w:rPr>
      </w:pPr>
      <w:r w:rsidRPr="00223C62">
        <w:rPr>
          <w:lang w:val="pt-BR"/>
        </w:rPr>
        <w:t>Você poderá instalar e usar o software Windows Small Business Server Connector em até 25 dispositivos a qualquer momento. Cada dispositivo no qual você instalar este software deverá estar na mesma rede local do seu software para servidores. Você poderá usar este software somente com o software para servidores.</w:t>
      </w:r>
    </w:p>
    <w:p w:rsidR="00711E25" w:rsidRPr="00223C62" w:rsidRDefault="00711E25" w:rsidP="003C61F4">
      <w:pPr>
        <w:pStyle w:val="PURBody-Indented"/>
        <w:rPr>
          <w:lang w:val="pt-BR"/>
        </w:rPr>
      </w:pPr>
      <w:r w:rsidRPr="00223C62">
        <w:rPr>
          <w:lang w:val="pt-BR"/>
        </w:rPr>
        <w:t>Você poderá reatribuir uma conta de usuário de um usuário para outro desde que a reatribuição não ocorra no período de 90</w:t>
      </w:r>
      <w:r w:rsidR="003C61F4">
        <w:rPr>
          <w:lang w:val="pt-BR"/>
        </w:rPr>
        <w:t> </w:t>
      </w:r>
      <w:r w:rsidRPr="00223C62">
        <w:rPr>
          <w:lang w:val="pt-BR"/>
        </w:rPr>
        <w:t>dias desde a última atribuição.</w:t>
      </w:r>
    </w:p>
    <w:p w:rsidR="00711E25" w:rsidRPr="00223C62" w:rsidRDefault="00711E25" w:rsidP="00711E25">
      <w:pPr>
        <w:pStyle w:val="PURBlueStrong"/>
        <w:rPr>
          <w:lang w:val="pt-BR"/>
        </w:rPr>
      </w:pPr>
      <w:r w:rsidRPr="00223C62">
        <w:rPr>
          <w:lang w:val="pt-BR"/>
        </w:rPr>
        <w:t>Acesso aos Serviços de Gerenciamento de Direitos do Windows Server 2008 R2</w:t>
      </w:r>
    </w:p>
    <w:p w:rsidR="00711E25" w:rsidRPr="00223C62" w:rsidRDefault="00711E25" w:rsidP="00711E25">
      <w:pPr>
        <w:pStyle w:val="PURBody-Indented"/>
        <w:rPr>
          <w:lang w:val="pt-BR"/>
        </w:rPr>
      </w:pPr>
      <w:r w:rsidRPr="00223C62">
        <w:rPr>
          <w:lang w:val="pt-BR"/>
        </w:rPr>
        <w:t>Você deverá adquirir uma SAL dos Serviços de Gerenciamento de Direitos do Windows Server 2008 R2 para cada Conta de Usuário por meio de um usuário que acesse direta ou indiretamente a funcionalidade dos Serviços de Gerenciamento de Direitos do Windows Server 2008 R2.</w:t>
      </w:r>
    </w:p>
    <w:p w:rsidR="00711E25" w:rsidRPr="00223C62" w:rsidRDefault="00711E25" w:rsidP="00711E25">
      <w:pPr>
        <w:pStyle w:val="PURBlueStrong-Indented"/>
        <w:rPr>
          <w:lang w:val="pt-BR"/>
        </w:rPr>
      </w:pPr>
      <w:r w:rsidRPr="00223C62">
        <w:rPr>
          <w:lang w:val="pt-BR"/>
        </w:rPr>
        <w:t>Teste, manutenção e acesso de administração</w:t>
      </w:r>
    </w:p>
    <w:p w:rsidR="00711E25" w:rsidRPr="00223C62" w:rsidRDefault="00711E25" w:rsidP="00711E25">
      <w:pPr>
        <w:pStyle w:val="PURBody-Indented"/>
        <w:rPr>
          <w:lang w:val="pt-BR"/>
        </w:rPr>
      </w:pPr>
      <w:r w:rsidRPr="00223C62">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711E25" w:rsidRPr="00223C62" w:rsidRDefault="00711E25" w:rsidP="00711E25">
      <w:pPr>
        <w:pStyle w:val="PURBlueStrong"/>
        <w:rPr>
          <w:lang w:val="pt-BR"/>
        </w:rPr>
      </w:pPr>
      <w:r w:rsidRPr="00223C62">
        <w:rPr>
          <w:lang w:val="pt-BR"/>
        </w:rPr>
        <w:t>Tecnologia de Armazenamento de Dados</w:t>
      </w:r>
    </w:p>
    <w:p w:rsidR="00711E25" w:rsidRPr="00223C62" w:rsidRDefault="00711E25" w:rsidP="00711E25">
      <w:pPr>
        <w:pStyle w:val="PURBody-Indented"/>
        <w:rPr>
          <w:lang w:val="pt-BR"/>
        </w:rPr>
      </w:pPr>
      <w:r w:rsidRPr="00223C62">
        <w:rPr>
          <w:lang w:val="pt-BR"/>
        </w:rPr>
        <w:t>O software para servidores pode incluir tecnologia de armazenamento de dados chamada Windows Internal Database ou Microsoft SQL Server Desktop Engine para Windows. Os componentes do software para servidores usam essas tecnologias para armazenar dados.</w:t>
      </w:r>
      <w:r w:rsidR="00223C62" w:rsidRPr="00223C62">
        <w:rPr>
          <w:lang w:val="pt-BR"/>
        </w:rPr>
        <w:t xml:space="preserve"> </w:t>
      </w:r>
      <w:r w:rsidRPr="00223C62">
        <w:rPr>
          <w:lang w:val="pt-BR"/>
        </w:rPr>
        <w:t>Você não poderá usar ou acessar essa tecnologia, de acordo com contrato.</w:t>
      </w:r>
    </w:p>
    <w:p w:rsidR="00711E25" w:rsidRPr="00367D94" w:rsidRDefault="007809B7" w:rsidP="00731CC3">
      <w:pPr>
        <w:pStyle w:val="PURBreadcrumb"/>
      </w:pPr>
      <w:hyperlink w:anchor="Índice" w:history="1">
        <w:hyperlink w:anchor="Índice" w:history="1">
          <w:r w:rsidR="00F90A68" w:rsidRPr="00E24744">
            <w:rPr>
              <w:rStyle w:val="Hyperlink"/>
              <w:rFonts w:ascii="Arial Narrow" w:hAnsi="Arial Narrow"/>
              <w:sz w:val="16"/>
            </w:rPr>
            <w:t>Índice</w:t>
          </w:r>
        </w:hyperlink>
      </w:hyperlink>
      <w:r w:rsidR="00C0172C">
        <w:t xml:space="preserve"> / </w:t>
      </w:r>
      <w:hyperlink w:anchor="Termos Universais" w:history="1">
        <w:hyperlink w:anchor="_Toc299957119" w:history="1">
          <w:r w:rsidR="00731CC3" w:rsidRPr="00E24744">
            <w:rPr>
              <w:rStyle w:val="Hyperlink"/>
              <w:rFonts w:ascii="Arial Narrow" w:hAnsi="Arial Narrow"/>
              <w:sz w:val="16"/>
            </w:rPr>
            <w:t>Termos Universais de Licença</w:t>
          </w:r>
        </w:hyperlink>
      </w:hyperlink>
      <w:r w:rsidR="00C0172C">
        <w:rPr>
          <w:rFonts w:ascii="Arial Narrow" w:hAnsi="Arial Narrow"/>
          <w:color w:val="00467F"/>
          <w:sz w:val="16"/>
          <w:u w:val="single"/>
        </w:rPr>
        <w:t xml:space="preserve"> </w:t>
      </w:r>
    </w:p>
    <w:p w:rsidR="00711E25" w:rsidRPr="00367D94" w:rsidRDefault="00711E25" w:rsidP="00711E25">
      <w:pPr>
        <w:pStyle w:val="PURProductName"/>
      </w:pPr>
      <w:bookmarkStart w:id="617" w:name="_Toc299519168"/>
      <w:bookmarkStart w:id="618" w:name="_Toc299531600"/>
      <w:bookmarkStart w:id="619" w:name="_Toc299531924"/>
      <w:bookmarkStart w:id="620" w:name="_Toc299957207"/>
      <w:bookmarkStart w:id="621" w:name="_Toc326155722"/>
      <w:bookmarkStart w:id="622" w:name="_Toc327794441"/>
      <w:r>
        <w:t>Windows Small Business Server 2011 Premium Add-on</w:t>
      </w:r>
      <w:bookmarkEnd w:id="617"/>
      <w:bookmarkEnd w:id="618"/>
      <w:bookmarkEnd w:id="619"/>
      <w:bookmarkEnd w:id="620"/>
      <w:bookmarkEnd w:id="621"/>
      <w:bookmarkEnd w:id="622"/>
      <w:r w:rsidR="00A04FEF">
        <w:fldChar w:fldCharType="begin"/>
      </w:r>
      <w:r>
        <w:instrText xml:space="preserve">XE "Windows Small Business Server 2011 Premium Add-on" </w:instrText>
      </w:r>
      <w:r w:rsidR="00A04FEF">
        <w:fldChar w:fldCharType="end"/>
      </w:r>
    </w:p>
    <w:p w:rsidR="00711E25" w:rsidRPr="00223C62" w:rsidRDefault="00711E25" w:rsidP="003C61F4">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3C61F4">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510C9D" w:rsidTr="005F6596">
        <w:tc>
          <w:tcPr>
            <w:tcW w:w="2477" w:type="pct"/>
            <w:tcBorders>
              <w:top w:val="single" w:sz="4" w:space="0" w:color="auto"/>
              <w:bottom w:val="nil"/>
            </w:tcBorders>
          </w:tcPr>
          <w:p w:rsidR="00711E25" w:rsidRPr="00223C62" w:rsidRDefault="00711E25" w:rsidP="005F6596">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vMerge w:val="restart"/>
            <w:tcBorders>
              <w:top w:val="single" w:sz="4" w:space="0" w:color="auto"/>
            </w:tcBorders>
          </w:tcPr>
          <w:p w:rsidR="00711E25" w:rsidRPr="003F07D2" w:rsidRDefault="00711E25" w:rsidP="001A228C">
            <w:pPr>
              <w:pStyle w:val="PURLMSH"/>
              <w:rPr>
                <w:lang w:val="pt-BR"/>
              </w:rPr>
            </w:pPr>
            <w:r w:rsidRPr="003F07D2">
              <w:rPr>
                <w:lang w:val="pt-BR"/>
              </w:rPr>
              <w:t xml:space="preserve">Consulte Notificações Aplicáveis: </w:t>
            </w:r>
            <w:r w:rsidRPr="003F07D2">
              <w:rPr>
                <w:b/>
                <w:lang w:val="pt-BR"/>
              </w:rPr>
              <w:t xml:space="preserve">Software Potencialmente Indesejável, VC-1, MPEG-4 (consulte o </w:t>
            </w:r>
            <w:hyperlink w:anchor="Apêndice2" w:history="1">
              <w:hyperlink w:anchor="Appendix2" w:history="1">
                <w:r w:rsidR="001C3226" w:rsidRPr="003F07D2">
                  <w:rPr>
                    <w:rStyle w:val="Hyperlink"/>
                    <w:szCs w:val="18"/>
                    <w:lang w:val="pt-BR"/>
                  </w:rPr>
                  <w:t>Apêndice 2</w:t>
                </w:r>
              </w:hyperlink>
              <w:r w:rsidRPr="003F07D2">
                <w:rPr>
                  <w:rStyle w:val="Hyperlink"/>
                  <w:lang w:val="pt-BR"/>
                </w:rPr>
                <w:t>)</w:t>
              </w:r>
            </w:hyperlink>
          </w:p>
        </w:tc>
      </w:tr>
      <w:tr w:rsidR="00711E25" w:rsidRPr="00510C9D" w:rsidTr="005F6596">
        <w:tc>
          <w:tcPr>
            <w:tcW w:w="2477" w:type="pct"/>
            <w:tcBorders>
              <w:top w:val="nil"/>
            </w:tcBorders>
          </w:tcPr>
          <w:p w:rsidR="00711E25" w:rsidRPr="00223C62" w:rsidRDefault="00711E25" w:rsidP="005F6596">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vMerge/>
          </w:tcPr>
          <w:p w:rsidR="00711E25" w:rsidRPr="00223C62" w:rsidRDefault="00711E25" w:rsidP="005F6596">
            <w:pPr>
              <w:pStyle w:val="PURLMSH"/>
              <w:rPr>
                <w:lang w:val="pt-BR"/>
              </w:rPr>
            </w:pPr>
          </w:p>
        </w:tc>
      </w:tr>
      <w:tr w:rsidR="00711E25" w:rsidRPr="00510C9D"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711E25" w:rsidRPr="00223C62" w:rsidRDefault="00711E25" w:rsidP="005F6596">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711E25" w:rsidRPr="0008119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711E25" w:rsidRPr="00367D94" w:rsidRDefault="00711E25" w:rsidP="005F6596">
            <w:pPr>
              <w:pStyle w:val="PURBody"/>
            </w:pPr>
            <w:r>
              <w:rPr>
                <w:b/>
              </w:rPr>
              <w:t>Você precisa de:</w:t>
            </w:r>
          </w:p>
          <w:p w:rsidR="00711E25" w:rsidRPr="00081197" w:rsidRDefault="00711E25" w:rsidP="006139C9">
            <w:pPr>
              <w:pStyle w:val="PURBullet-Indented"/>
            </w:pPr>
            <w:r>
              <w:t>SAL do Windows Small Business Server 2011 Premium Add-on</w:t>
            </w:r>
          </w:p>
        </w:tc>
      </w:tr>
    </w:tbl>
    <w:p w:rsidR="00711E25" w:rsidRPr="00367D94" w:rsidRDefault="00711E25" w:rsidP="00BD5712">
      <w:pPr>
        <w:pStyle w:val="PURADDITIONALTERMSHEADERMB"/>
        <w:keepNext/>
      </w:pPr>
      <w:r>
        <w:t>Termos Adicionais:</w:t>
      </w:r>
    </w:p>
    <w:p w:rsidR="00711E25" w:rsidRPr="00367D94" w:rsidRDefault="00711E25" w:rsidP="006139C9">
      <w:pPr>
        <w:pStyle w:val="PURBullet-Indented"/>
      </w:pPr>
      <w:r>
        <w:t>O software Windows Small Business Server 2011 Premium Add-on contém os seguintes softwares:</w:t>
      </w:r>
      <w:r w:rsidR="00223C62">
        <w:t xml:space="preserve"> </w:t>
      </w:r>
      <w:r>
        <w:t>Tecnologias do Windows Server 2008 R2 Standard e SQL Server 2008 R2 Standard Edition para Small Business.</w:t>
      </w:r>
      <w:r w:rsidR="00223C62">
        <w:t xml:space="preserve"> </w:t>
      </w:r>
    </w:p>
    <w:p w:rsidR="00711E25" w:rsidRPr="00223C62" w:rsidRDefault="00711E25" w:rsidP="006139C9">
      <w:pPr>
        <w:pStyle w:val="PURBullet-Indented"/>
        <w:rPr>
          <w:lang w:val="pt-BR"/>
        </w:rPr>
      </w:pPr>
      <w:r w:rsidRPr="00223C62">
        <w:rPr>
          <w:lang w:val="pt-BR"/>
        </w:rPr>
        <w:t>Você poderá usar este software somente no domínio SBS 2011. Portanto, além da SAL para o Complemento Premium, será necessária uma SAL para Windows SBS 2011 Standard ou Windows SBS 2011 Essentials para acessar o software.</w:t>
      </w:r>
      <w:r w:rsidR="00223C62" w:rsidRPr="00223C62">
        <w:rPr>
          <w:lang w:val="pt-BR"/>
        </w:rPr>
        <w:t xml:space="preserve"> </w:t>
      </w:r>
    </w:p>
    <w:p w:rsidR="00711E25" w:rsidRPr="00223C62" w:rsidRDefault="00711E25" w:rsidP="006139C9">
      <w:pPr>
        <w:pStyle w:val="PURBullet-Indented"/>
        <w:rPr>
          <w:lang w:val="pt-BR"/>
        </w:rPr>
      </w:pPr>
      <w:r w:rsidRPr="00223C62">
        <w:rPr>
          <w:lang w:val="pt-BR"/>
        </w:rPr>
        <w:t>Como exceção, você também poderá usar esse software em um domínio do SBS 2008 contanto que os usuários do SBS 2008 que acessam o software também tenham uma SAL Standard do SBS 2011 e, no caso de acesso dos usuários ao componente SQL Server 2008 R2 Standard Edition para Small Business do software, licenças para a SAL do SBS 2011 Premium Add-on.</w:t>
      </w:r>
    </w:p>
    <w:p w:rsidR="00711E25" w:rsidRPr="00223C62" w:rsidRDefault="00711E25" w:rsidP="003C61F4">
      <w:pPr>
        <w:pStyle w:val="PURBullet-Indented"/>
        <w:rPr>
          <w:lang w:val="pt-BR"/>
        </w:rPr>
      </w:pPr>
      <w:r w:rsidRPr="00223C62">
        <w:rPr>
          <w:b/>
          <w:lang w:val="pt-BR"/>
        </w:rPr>
        <w:t>Acesso aos Serviços de Área de Trabalho Remota do Windows Server 2008</w:t>
      </w:r>
      <w:r w:rsidRPr="003C61F4">
        <w:rPr>
          <w:b/>
          <w:bCs/>
          <w:lang w:val="pt-BR"/>
        </w:rPr>
        <w:t>.</w:t>
      </w:r>
      <w:r w:rsidR="00223C62" w:rsidRPr="00223C62">
        <w:rPr>
          <w:lang w:val="pt-BR"/>
        </w:rPr>
        <w:t xml:space="preserve"> </w:t>
      </w:r>
      <w:r w:rsidRPr="00223C62">
        <w:rPr>
          <w:lang w:val="pt-BR"/>
        </w:rPr>
        <w:t>Além da SAL do Windows Small Business Server Premium Add-on, você também deve adquirir uma SAL de Serviços de Área de Trabalho Remota do Windows Server 2008 ou SAL dos Serviços de Terminal do Windows Server 2008 para acessar o recurso de Serviços da</w:t>
      </w:r>
      <w:r w:rsidR="003C61F4">
        <w:rPr>
          <w:lang w:val="pt-BR"/>
        </w:rPr>
        <w:t> </w:t>
      </w:r>
      <w:r w:rsidRPr="00223C62">
        <w:rPr>
          <w:lang w:val="pt-BR"/>
        </w:rPr>
        <w:t>Área de Trabalho Remota do Windows Server 2008.</w:t>
      </w:r>
    </w:p>
    <w:p w:rsidR="00711E25" w:rsidRPr="00223C62" w:rsidRDefault="00711E25" w:rsidP="006139C9">
      <w:pPr>
        <w:pStyle w:val="PURBullet-Indented"/>
        <w:rPr>
          <w:lang w:val="pt-BR"/>
        </w:rPr>
      </w:pPr>
      <w:r w:rsidRPr="00223C62">
        <w:rPr>
          <w:b/>
          <w:lang w:val="pt-BR"/>
        </w:rPr>
        <w:t>Acesso aos Serviços de Gerenciamento de Direitos do Windows Server 2008</w:t>
      </w:r>
      <w:r w:rsidRPr="003C61F4">
        <w:rPr>
          <w:b/>
          <w:bCs/>
          <w:lang w:val="pt-BR"/>
        </w:rPr>
        <w:t>.</w:t>
      </w:r>
      <w:r w:rsidR="00223C62" w:rsidRPr="00223C62">
        <w:rPr>
          <w:lang w:val="pt-BR"/>
        </w:rPr>
        <w:t xml:space="preserve"> </w:t>
      </w:r>
      <w:r w:rsidRPr="00223C62">
        <w:rPr>
          <w:lang w:val="pt-BR"/>
        </w:rPr>
        <w:t>Além da SAL do Windows Small Business Server Premium Add-on, você deve adquirir uma SAL de Serviços de Gerenciamento de Direitos do Windows Server 2008 R2 para acessar o recurso dos Serviços de Gerenciamento de Direitos do Windows Server 2008 R2.</w:t>
      </w:r>
    </w:p>
    <w:p w:rsidR="00711E25" w:rsidRPr="00223C62" w:rsidRDefault="00711E25" w:rsidP="00711E25">
      <w:pPr>
        <w:pStyle w:val="PURBlueStrong-Indented"/>
        <w:rPr>
          <w:lang w:val="pt-BR"/>
        </w:rPr>
      </w:pPr>
      <w:r w:rsidRPr="00223C62">
        <w:rPr>
          <w:lang w:val="pt-BR"/>
        </w:rPr>
        <w:t>Teste, manutenção e acesso de administração</w:t>
      </w:r>
    </w:p>
    <w:p w:rsidR="00711E25" w:rsidRPr="00223C62" w:rsidRDefault="00711E25" w:rsidP="00711E25">
      <w:pPr>
        <w:pStyle w:val="PURBody-Indented"/>
        <w:rPr>
          <w:lang w:val="pt-BR"/>
        </w:rPr>
      </w:pPr>
      <w:r w:rsidRPr="00223C62">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711E25" w:rsidRPr="00223C62" w:rsidRDefault="00711E25" w:rsidP="00711E25">
      <w:pPr>
        <w:pStyle w:val="PURBlueStrong-Indented"/>
        <w:rPr>
          <w:lang w:val="pt-BR"/>
        </w:rPr>
      </w:pPr>
      <w:r w:rsidRPr="00223C62">
        <w:rPr>
          <w:lang w:val="pt-BR"/>
        </w:rPr>
        <w:t>Tecnologia de Armazenamento de Dados</w:t>
      </w:r>
    </w:p>
    <w:p w:rsidR="00711E25" w:rsidRPr="00223C62" w:rsidRDefault="00711E25" w:rsidP="00711E25">
      <w:pPr>
        <w:pStyle w:val="PURBody-Indented"/>
        <w:rPr>
          <w:lang w:val="pt-BR"/>
        </w:rPr>
      </w:pPr>
      <w:r w:rsidRPr="00223C62">
        <w:rPr>
          <w:lang w:val="pt-BR"/>
        </w:rPr>
        <w:t>O software para servidores pode incluir tecnologia de armazenamento de dados chamada Windows Internal Database ou Microsoft SQL Server Desktop Engine para Windows. Os componentes do software para servidores usam essas tecnologias para armazenar dados.</w:t>
      </w:r>
      <w:r w:rsidR="00223C62" w:rsidRPr="00223C62">
        <w:rPr>
          <w:lang w:val="pt-BR"/>
        </w:rPr>
        <w:t xml:space="preserve"> </w:t>
      </w:r>
      <w:r w:rsidRPr="00223C62">
        <w:rPr>
          <w:lang w:val="pt-BR"/>
        </w:rPr>
        <w:t>Você não poderá usar ou acessar essa tecnologia, de acordo com contrato.</w:t>
      </w:r>
    </w:p>
    <w:p w:rsidR="00711E25" w:rsidRPr="00223C62" w:rsidRDefault="00711E25" w:rsidP="00711E25">
      <w:pPr>
        <w:pStyle w:val="PURBlueStrong-Indented"/>
        <w:rPr>
          <w:lang w:val="pt-BR"/>
        </w:rPr>
      </w:pPr>
      <w:r w:rsidRPr="00223C62">
        <w:rPr>
          <w:lang w:val="pt-BR"/>
        </w:rPr>
        <w:t>Software .NET Framework</w:t>
      </w:r>
    </w:p>
    <w:p w:rsidR="00475990" w:rsidRPr="00223C62" w:rsidRDefault="00711E25" w:rsidP="00475990">
      <w:pPr>
        <w:pStyle w:val="PURBody-Indented"/>
        <w:rPr>
          <w:lang w:val="pt-BR"/>
        </w:rPr>
      </w:pPr>
      <w:r w:rsidRPr="00223C62">
        <w:rPr>
          <w:lang w:val="pt-BR"/>
        </w:rPr>
        <w:t>O software do produto contém o software Microsoft .NET Framework e pode conter o software PowerShell.</w:t>
      </w:r>
      <w:r w:rsidR="00223C62" w:rsidRPr="00223C62">
        <w:rPr>
          <w:lang w:val="pt-BR"/>
        </w:rPr>
        <w:t xml:space="preserve"> </w:t>
      </w:r>
      <w:r w:rsidRPr="00223C62">
        <w:rPr>
          <w:lang w:val="pt-BR"/>
        </w:rPr>
        <w:t>Consulte os termos de licença do Software .NET Framework e PowerShell nos Termos Universais de Licença.</w:t>
      </w:r>
    </w:p>
    <w:p w:rsidR="00711E25" w:rsidRPr="00367D94" w:rsidRDefault="007809B7" w:rsidP="00731CC3">
      <w:pPr>
        <w:pStyle w:val="PURBreadcrumb"/>
      </w:pPr>
      <w:hyperlink w:anchor="Índice" w:history="1">
        <w:hyperlink w:anchor="Índice" w:history="1">
          <w:r w:rsidR="00F90A68" w:rsidRPr="00E24744">
            <w:rPr>
              <w:rStyle w:val="Hyperlink"/>
              <w:rFonts w:ascii="Arial Narrow" w:hAnsi="Arial Narrow"/>
              <w:sz w:val="16"/>
            </w:rPr>
            <w:t>Índice</w:t>
          </w:r>
        </w:hyperlink>
      </w:hyperlink>
      <w:r w:rsidR="00C0172C">
        <w:t xml:space="preserve"> / </w:t>
      </w:r>
      <w:hyperlink w:anchor="Termos Universais" w:history="1">
        <w:hyperlink w:anchor="_Toc299957119" w:history="1">
          <w:r w:rsidR="00731CC3" w:rsidRPr="00E24744">
            <w:rPr>
              <w:rStyle w:val="Hyperlink"/>
              <w:rFonts w:ascii="Arial Narrow" w:hAnsi="Arial Narrow"/>
              <w:sz w:val="16"/>
            </w:rPr>
            <w:t>Termos Universais de Licença</w:t>
          </w:r>
        </w:hyperlink>
      </w:hyperlink>
      <w:r w:rsidR="00C0172C">
        <w:rPr>
          <w:rFonts w:ascii="Arial Narrow" w:hAnsi="Arial Narrow"/>
          <w:color w:val="00467F"/>
          <w:sz w:val="16"/>
          <w:u w:val="single"/>
        </w:rPr>
        <w:t xml:space="preserve"> </w:t>
      </w:r>
    </w:p>
    <w:p w:rsidR="00711E25" w:rsidRPr="00367D94" w:rsidRDefault="00711E25" w:rsidP="00711E25">
      <w:pPr>
        <w:pStyle w:val="PURProductName"/>
      </w:pPr>
      <w:bookmarkStart w:id="623" w:name="_Toc299519166"/>
      <w:bookmarkStart w:id="624" w:name="_Toc299531598"/>
      <w:bookmarkStart w:id="625" w:name="_Toc299531922"/>
      <w:bookmarkStart w:id="626" w:name="_Toc299957205"/>
      <w:bookmarkStart w:id="627" w:name="_Toc326155723"/>
      <w:bookmarkStart w:id="628" w:name="_Toc327794442"/>
      <w:r>
        <w:t>Windows Small Business Server 2011 Standard</w:t>
      </w:r>
      <w:bookmarkEnd w:id="623"/>
      <w:bookmarkEnd w:id="624"/>
      <w:bookmarkEnd w:id="625"/>
      <w:bookmarkEnd w:id="626"/>
      <w:bookmarkEnd w:id="627"/>
      <w:bookmarkEnd w:id="628"/>
      <w:r w:rsidR="00A04FEF">
        <w:fldChar w:fldCharType="begin"/>
      </w:r>
      <w:r>
        <w:instrText xml:space="preserve">XE "Windows Small Business Server 2011 Standard" </w:instrText>
      </w:r>
      <w:r w:rsidR="00A04FEF">
        <w:fldChar w:fldCharType="end"/>
      </w:r>
    </w:p>
    <w:p w:rsidR="00711E25" w:rsidRPr="00223C62" w:rsidRDefault="00711E25" w:rsidP="003C61F4">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3C61F4">
        <w:rPr>
          <w:lang w:val="pt-BR"/>
        </w:rPr>
        <w:t> </w:t>
      </w:r>
      <w:r w:rsidRPr="00223C62">
        <w:rPr>
          <w:lang w:val="pt-BR"/>
        </w:rPr>
        <w:t>produto a seguir.</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510C9D" w:rsidTr="000A69A8">
        <w:trPr>
          <w:trHeight w:val="382"/>
        </w:trPr>
        <w:tc>
          <w:tcPr>
            <w:tcW w:w="2477" w:type="pct"/>
            <w:tcBorders>
              <w:top w:val="single" w:sz="4" w:space="0" w:color="auto"/>
              <w:bottom w:val="nil"/>
            </w:tcBorders>
          </w:tcPr>
          <w:p w:rsidR="004F4EBE" w:rsidRPr="00223C62" w:rsidRDefault="004F4EBE" w:rsidP="005F6596">
            <w:pPr>
              <w:pStyle w:val="PURLMSH"/>
              <w:rPr>
                <w:lang w:val="pt-BR"/>
              </w:rPr>
            </w:pPr>
            <w:r w:rsidRPr="00223C62">
              <w:rPr>
                <w:lang w:val="pt-BR"/>
              </w:rPr>
              <w:t xml:space="preserve">Seção Aplicável de Termos Gerais da SAL: </w:t>
            </w:r>
            <w:hyperlink w:anchor="SALTerms_Server" w:history="1">
              <w:r w:rsidRPr="00223C62">
                <w:rPr>
                  <w:rStyle w:val="Hyperlink"/>
                  <w:lang w:val="pt-BR"/>
                </w:rPr>
                <w:t>Software para Servidores</w:t>
              </w:r>
            </w:hyperlink>
          </w:p>
        </w:tc>
        <w:tc>
          <w:tcPr>
            <w:tcW w:w="2523" w:type="pct"/>
            <w:vMerge w:val="restart"/>
            <w:tcBorders>
              <w:top w:val="single" w:sz="4" w:space="0" w:color="auto"/>
            </w:tcBorders>
          </w:tcPr>
          <w:p w:rsidR="004F4EBE" w:rsidRPr="003F07D2" w:rsidRDefault="004F4EBE" w:rsidP="001A228C">
            <w:pPr>
              <w:pStyle w:val="PURLMSH"/>
              <w:rPr>
                <w:lang w:val="pt-BR"/>
              </w:rPr>
            </w:pPr>
            <w:r w:rsidRPr="003F07D2">
              <w:rPr>
                <w:lang w:val="pt-BR"/>
              </w:rPr>
              <w:t xml:space="preserve">Consulte Notificações Aplicáveis: </w:t>
            </w:r>
            <w:r w:rsidRPr="003F07D2">
              <w:rPr>
                <w:b/>
                <w:lang w:val="pt-BR"/>
              </w:rPr>
              <w:t xml:space="preserve">Software Potencialmente Indesejável, MPEG-4, VC-1 (consulte o </w:t>
            </w:r>
            <w:hyperlink w:anchor="Apêndice2" w:history="1">
              <w:hyperlink w:anchor="Appendix2" w:history="1">
                <w:r w:rsidR="001C3226" w:rsidRPr="003F07D2">
                  <w:rPr>
                    <w:rStyle w:val="Hyperlink"/>
                    <w:szCs w:val="18"/>
                    <w:lang w:val="pt-BR"/>
                  </w:rPr>
                  <w:t>Apêndice 2</w:t>
                </w:r>
              </w:hyperlink>
              <w:r w:rsidRPr="003F07D2">
                <w:rPr>
                  <w:rStyle w:val="Hyperlink"/>
                  <w:lang w:val="pt-BR"/>
                </w:rPr>
                <w:t>)</w:t>
              </w:r>
            </w:hyperlink>
          </w:p>
        </w:tc>
      </w:tr>
      <w:tr w:rsidR="004F4EBE" w:rsidRPr="00510C9D" w:rsidTr="000A69A8">
        <w:tc>
          <w:tcPr>
            <w:tcW w:w="2477" w:type="pct"/>
            <w:tcBorders>
              <w:top w:val="nil"/>
            </w:tcBorders>
          </w:tcPr>
          <w:p w:rsidR="004F4EBE" w:rsidRPr="00223C62" w:rsidRDefault="004F4EBE" w:rsidP="005F6596">
            <w:pPr>
              <w:pStyle w:val="PURLMSH"/>
              <w:rPr>
                <w:lang w:val="pt-BR"/>
              </w:rPr>
            </w:pPr>
            <w:r w:rsidRPr="00223C62">
              <w:rPr>
                <w:lang w:val="pt-BR"/>
              </w:rPr>
              <w:t xml:space="preserve">Software Adicional/Cliente: </w:t>
            </w:r>
            <w:r w:rsidRPr="00223C62">
              <w:rPr>
                <w:b/>
                <w:lang w:val="pt-BR"/>
              </w:rPr>
              <w:t>Sim</w:t>
            </w:r>
            <w:r w:rsidRPr="00223C62">
              <w:rPr>
                <w:lang w:val="pt-BR"/>
              </w:rPr>
              <w:t xml:space="preserve"> </w:t>
            </w:r>
            <w:r w:rsidRPr="00223C62">
              <w:rPr>
                <w:i/>
                <w:lang w:val="pt-BR"/>
              </w:rPr>
              <w:t xml:space="preserve">(consulte o </w:t>
            </w:r>
            <w:hyperlink w:anchor="Apêndice1" w:history="1">
              <w:hyperlink w:anchor="Apêndice1" w:history="1">
                <w:hyperlink w:anchor="Apêndice1" w:history="1">
                  <w:hyperlink w:anchor="Appendix1" w:history="1">
                    <w:hyperlink w:anchor="Apêndice1" w:history="1">
                      <w:hyperlink w:anchor="Apêndice1" w:history="1">
                        <w:hyperlink w:anchor="Apêndice1" w:history="1">
                          <w:hyperlink w:anchor="Appendix1" w:history="1">
                            <w:r w:rsidR="00AF1CED" w:rsidRPr="000E383B">
                              <w:rPr>
                                <w:rStyle w:val="Hyperlink"/>
                                <w:i/>
                                <w:szCs w:val="18"/>
                                <w:lang w:val="pt-BR"/>
                              </w:rPr>
                              <w:t>Apêndice 1</w:t>
                            </w:r>
                          </w:hyperlink>
                        </w:hyperlink>
                      </w:hyperlink>
                    </w:hyperlink>
                  </w:hyperlink>
                </w:hyperlink>
              </w:hyperlink>
            </w:hyperlink>
            <w:r w:rsidRPr="00223C62">
              <w:rPr>
                <w:i/>
                <w:lang w:val="pt-BR"/>
              </w:rPr>
              <w:t>)</w:t>
            </w:r>
          </w:p>
        </w:tc>
        <w:tc>
          <w:tcPr>
            <w:tcW w:w="2523" w:type="pct"/>
            <w:vMerge/>
          </w:tcPr>
          <w:p w:rsidR="004F4EBE" w:rsidRPr="00223C62" w:rsidRDefault="004F4EBE" w:rsidP="005F6596">
            <w:pPr>
              <w:pStyle w:val="PURLMSH"/>
              <w:rPr>
                <w:lang w:val="pt-BR"/>
              </w:rPr>
            </w:pPr>
          </w:p>
        </w:tc>
      </w:tr>
      <w:tr w:rsidR="00711E25" w:rsidRPr="00510C9D" w:rsidTr="005F6596">
        <w:tblPrEx>
          <w:tblBorders>
            <w:top w:val="none" w:sz="0" w:space="0" w:color="auto"/>
            <w:bottom w:val="none" w:sz="0" w:space="0" w:color="auto"/>
          </w:tblBorders>
        </w:tblPrEx>
        <w:tc>
          <w:tcPr>
            <w:tcW w:w="5000" w:type="pct"/>
            <w:gridSpan w:val="2"/>
            <w:shd w:val="clear" w:color="auto" w:fill="E5EEF7"/>
          </w:tcPr>
          <w:p w:rsidR="00711E25" w:rsidRPr="00223C62" w:rsidRDefault="00711E25" w:rsidP="005F6596">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711E25" w:rsidRPr="00081197" w:rsidTr="005F6596">
        <w:tblPrEx>
          <w:tblBorders>
            <w:top w:val="none" w:sz="0" w:space="0" w:color="auto"/>
            <w:bottom w:val="none" w:sz="0" w:space="0" w:color="auto"/>
          </w:tblBorders>
        </w:tblPrEx>
        <w:tc>
          <w:tcPr>
            <w:tcW w:w="5000" w:type="pct"/>
            <w:gridSpan w:val="2"/>
          </w:tcPr>
          <w:p w:rsidR="00711E25" w:rsidRPr="00367D94" w:rsidRDefault="00711E25" w:rsidP="005F6596">
            <w:pPr>
              <w:pStyle w:val="PURBody"/>
            </w:pPr>
            <w:r>
              <w:rPr>
                <w:b/>
              </w:rPr>
              <w:t>Você precisa de:</w:t>
            </w:r>
          </w:p>
          <w:p w:rsidR="00711E25" w:rsidRPr="00081197" w:rsidRDefault="00711E25" w:rsidP="006139C9">
            <w:pPr>
              <w:pStyle w:val="PURBullet-Indented"/>
            </w:pPr>
            <w:r>
              <w:t>SAL do Windows Small Business Server 2011 Standard</w:t>
            </w:r>
          </w:p>
        </w:tc>
      </w:tr>
    </w:tbl>
    <w:p w:rsidR="00711E25" w:rsidRPr="00223C62" w:rsidRDefault="00711E25" w:rsidP="00711E25">
      <w:pPr>
        <w:pStyle w:val="PURADDITIONALTERMSHEADERMB"/>
        <w:rPr>
          <w:lang w:val="pt-BR"/>
        </w:rPr>
      </w:pPr>
      <w:r w:rsidRPr="00223C62">
        <w:rPr>
          <w:lang w:val="pt-BR"/>
        </w:rPr>
        <w:t>Termos Adicionais:</w:t>
      </w:r>
    </w:p>
    <w:p w:rsidR="00711E25" w:rsidRPr="00223C62" w:rsidRDefault="00711E25" w:rsidP="00711E25">
      <w:pPr>
        <w:pStyle w:val="PURBody-Indented"/>
        <w:rPr>
          <w:lang w:val="pt-BR"/>
        </w:rPr>
      </w:pPr>
      <w:r w:rsidRPr="00223C62">
        <w:rPr>
          <w:lang w:val="pt-BR"/>
        </w:rPr>
        <w:t xml:space="preserve">O software Windows Small Business Server 2011 Standard contém os seguintes programas Microsoft: </w:t>
      </w:r>
    </w:p>
    <w:p w:rsidR="00711E25" w:rsidRPr="00223C62" w:rsidRDefault="00711E25" w:rsidP="006139C9">
      <w:pPr>
        <w:pStyle w:val="PURBullet-Indented"/>
        <w:rPr>
          <w:lang w:val="pt-BR"/>
        </w:rPr>
      </w:pPr>
      <w:r w:rsidRPr="00223C62">
        <w:rPr>
          <w:lang w:val="pt-BR"/>
        </w:rPr>
        <w:t xml:space="preserve">Tecnologias do Windows Server 2008 R2 Standard, </w:t>
      </w:r>
    </w:p>
    <w:p w:rsidR="00711E25" w:rsidRPr="00367D94" w:rsidRDefault="00711E25" w:rsidP="006139C9">
      <w:pPr>
        <w:pStyle w:val="PURBullet-Indented"/>
      </w:pPr>
      <w:r>
        <w:t>Exchange Server 2010 Standard,</w:t>
      </w:r>
    </w:p>
    <w:p w:rsidR="00711E25" w:rsidRPr="00367D94" w:rsidRDefault="00711E25" w:rsidP="006139C9">
      <w:pPr>
        <w:pStyle w:val="PURBullet-Indented"/>
      </w:pPr>
      <w:r>
        <w:t>Windows SharePoint Foundation 2010 e</w:t>
      </w:r>
    </w:p>
    <w:p w:rsidR="00711E25" w:rsidRPr="00367D94" w:rsidRDefault="00711E25" w:rsidP="006139C9">
      <w:pPr>
        <w:pStyle w:val="PURBullet-Indented"/>
      </w:pPr>
      <w:r>
        <w:t xml:space="preserve">Windows Server Update Services 3.0 SP2 </w:t>
      </w:r>
    </w:p>
    <w:p w:rsidR="00711E25" w:rsidRPr="00223C62" w:rsidRDefault="00711E25" w:rsidP="00711E25">
      <w:pPr>
        <w:pStyle w:val="PURBody-Indented"/>
        <w:rPr>
          <w:lang w:val="pt-BR"/>
        </w:rPr>
      </w:pPr>
      <w:r w:rsidRPr="00223C62">
        <w:rPr>
          <w:lang w:val="pt-BR"/>
        </w:rPr>
        <w:t>Você deve executar o software para servidores em um domínio em que o Active Directory esteja configurado da seguinte forma:</w:t>
      </w:r>
      <w:r w:rsidR="00223C62" w:rsidRPr="00223C62">
        <w:rPr>
          <w:lang w:val="pt-BR"/>
        </w:rPr>
        <w:t xml:space="preserve"> </w:t>
      </w:r>
    </w:p>
    <w:p w:rsidR="00711E25" w:rsidRPr="00223C62" w:rsidRDefault="00711E25" w:rsidP="006139C9">
      <w:pPr>
        <w:pStyle w:val="PURBullet-Indented"/>
        <w:rPr>
          <w:lang w:val="pt-BR"/>
        </w:rPr>
      </w:pPr>
      <w:r w:rsidRPr="00223C62">
        <w:rPr>
          <w:lang w:val="pt-BR"/>
        </w:rPr>
        <w:t xml:space="preserve">o controlador de domínio (servidor único que contém todas as funções FSMO (operações de mestre único flexível); </w:t>
      </w:r>
    </w:p>
    <w:p w:rsidR="00711E25" w:rsidRPr="00223C62" w:rsidRDefault="00711E25" w:rsidP="006139C9">
      <w:pPr>
        <w:pStyle w:val="PURBullet-Indented"/>
        <w:rPr>
          <w:lang w:val="pt-BR"/>
        </w:rPr>
      </w:pPr>
      <w:r w:rsidRPr="00223C62">
        <w:rPr>
          <w:lang w:val="pt-BR"/>
        </w:rPr>
        <w:t xml:space="preserve">a raiz da floresta de domínios; </w:t>
      </w:r>
    </w:p>
    <w:p w:rsidR="00711E25" w:rsidRPr="00367D94" w:rsidRDefault="00711E25" w:rsidP="006139C9">
      <w:pPr>
        <w:pStyle w:val="PURBullet-Indented"/>
      </w:pPr>
      <w:r>
        <w:t>nenhum domínio filho e</w:t>
      </w:r>
    </w:p>
    <w:p w:rsidR="00711E25" w:rsidRPr="00223C62" w:rsidRDefault="00711E25" w:rsidP="006139C9">
      <w:pPr>
        <w:pStyle w:val="PURBullet-Indented"/>
        <w:rPr>
          <w:lang w:val="pt-BR"/>
        </w:rPr>
      </w:pPr>
      <w:r w:rsidRPr="00223C62">
        <w:rPr>
          <w:lang w:val="pt-BR"/>
        </w:rPr>
        <w:t>nenhuma relação de confiança com qualquer outro domínio.</w:t>
      </w:r>
    </w:p>
    <w:p w:rsidR="00711E25" w:rsidRPr="00367D94" w:rsidRDefault="00711E25" w:rsidP="00711E25">
      <w:pPr>
        <w:pStyle w:val="PURBody-Indented"/>
      </w:pPr>
      <w:r w:rsidRPr="00223C62">
        <w:rPr>
          <w:lang w:val="pt-BR"/>
        </w:rPr>
        <w:t xml:space="preserve">Trinta dias depois da instalação inicial do software para servidores, o software verificará periodicamente se o Active Directory está configurado conforme estabelecido acima. </w:t>
      </w:r>
      <w:r>
        <w:t>Se a verificação de configuração falhar, ocorrerá o seguinte:</w:t>
      </w:r>
    </w:p>
    <w:p w:rsidR="00711E25" w:rsidRPr="00223C62" w:rsidRDefault="00711E25" w:rsidP="006139C9">
      <w:pPr>
        <w:pStyle w:val="PURBullet-Indented"/>
        <w:rPr>
          <w:lang w:val="pt-BR"/>
        </w:rPr>
      </w:pPr>
      <w:r w:rsidRPr="00223C62">
        <w:rPr>
          <w:lang w:val="pt-BR"/>
        </w:rPr>
        <w:t>Os avisos de falha serão apresentados ao administrador do servidor.</w:t>
      </w:r>
      <w:r w:rsidR="00223C62" w:rsidRPr="00223C62">
        <w:rPr>
          <w:lang w:val="pt-BR"/>
        </w:rPr>
        <w:t xml:space="preserve"> </w:t>
      </w:r>
      <w:r w:rsidRPr="00223C62">
        <w:rPr>
          <w:lang w:val="pt-BR"/>
        </w:rPr>
        <w:t>Eles também serão visíveis na seção de alerta de integridade no Painel do Small Business Server.</w:t>
      </w:r>
    </w:p>
    <w:p w:rsidR="00711E25" w:rsidRPr="00223C62" w:rsidRDefault="00711E25" w:rsidP="006139C9">
      <w:pPr>
        <w:pStyle w:val="PURBullet-Indented"/>
        <w:rPr>
          <w:lang w:val="pt-BR"/>
        </w:rPr>
      </w:pPr>
      <w:r w:rsidRPr="00223C62">
        <w:rPr>
          <w:lang w:val="pt-BR"/>
        </w:rPr>
        <w:t xml:space="preserve">No 21º dia contínuo de não conformidade, o servidor será paralisado e permanecerá assim até que seja reiniciado pelo administrador; </w:t>
      </w:r>
    </w:p>
    <w:p w:rsidR="00711E25" w:rsidRPr="00223C62" w:rsidRDefault="00711E25" w:rsidP="006139C9">
      <w:pPr>
        <w:pStyle w:val="PURBullet-Indented"/>
        <w:rPr>
          <w:lang w:val="pt-BR"/>
        </w:rPr>
      </w:pPr>
      <w:r w:rsidRPr="00223C62">
        <w:rPr>
          <w:lang w:val="pt-BR"/>
        </w:rPr>
        <w:t>Depois de ser reiniciado, o servidor poderá ser executado durante outros 21 dias antes de ser paralisado novamente.</w:t>
      </w:r>
      <w:r w:rsidR="00223C62" w:rsidRPr="00223C62">
        <w:rPr>
          <w:lang w:val="pt-BR"/>
        </w:rPr>
        <w:t xml:space="preserve"> </w:t>
      </w:r>
      <w:r w:rsidRPr="00223C62">
        <w:rPr>
          <w:lang w:val="pt-BR"/>
        </w:rPr>
        <w:t>Isso continuará até que você corrija a configuração.</w:t>
      </w:r>
      <w:r w:rsidR="00223C62" w:rsidRPr="00223C62">
        <w:rPr>
          <w:lang w:val="pt-BR"/>
        </w:rPr>
        <w:t xml:space="preserve"> </w:t>
      </w:r>
      <w:r w:rsidRPr="00223C62">
        <w:rPr>
          <w:lang w:val="pt-BR"/>
        </w:rPr>
        <w:t>Durante qualquer período de 21 dias, você poderá fazer as correções necessárias na configuração para tornar-se compatível com estes termos de licença.</w:t>
      </w:r>
    </w:p>
    <w:p w:rsidR="00711E25" w:rsidRPr="00223C62" w:rsidRDefault="00711E25" w:rsidP="006139C9">
      <w:pPr>
        <w:pStyle w:val="PURBullet-Indented"/>
        <w:rPr>
          <w:lang w:val="pt-BR"/>
        </w:rPr>
      </w:pPr>
      <w:r w:rsidRPr="00223C62">
        <w:rPr>
          <w:lang w:val="pt-BR"/>
        </w:rPr>
        <w:t>Assim que você tiver corrigido a configuração, cessarão os avisos e as paralisações automáticas.</w:t>
      </w:r>
    </w:p>
    <w:p w:rsidR="00711E25" w:rsidRPr="00223C62" w:rsidRDefault="00711E25" w:rsidP="005E0251">
      <w:pPr>
        <w:pStyle w:val="PURBody-Indented"/>
        <w:rPr>
          <w:lang w:val="pt-BR"/>
        </w:rPr>
      </w:pPr>
      <w:r w:rsidRPr="00223C62">
        <w:rPr>
          <w:lang w:val="pt-BR"/>
        </w:rPr>
        <w:t xml:space="preserve">A soma de usuários e dispositivos no domínio não pode exceder 75. É necessário obter, pelo menos, 5 (cinco) SALs para usar este software para servidores. </w:t>
      </w:r>
    </w:p>
    <w:p w:rsidR="00711E25" w:rsidRPr="00367D94" w:rsidRDefault="00711E25" w:rsidP="00711E25">
      <w:pPr>
        <w:pStyle w:val="PURBlueStrong-Indented"/>
      </w:pPr>
      <w:r>
        <w:t>Requisitos de SAL Adicionais.</w:t>
      </w:r>
    </w:p>
    <w:p w:rsidR="00711E25" w:rsidRPr="00223C62" w:rsidRDefault="00711E25" w:rsidP="006139C9">
      <w:pPr>
        <w:pStyle w:val="PURBullet-Indented"/>
        <w:rPr>
          <w:lang w:val="pt-BR"/>
        </w:rPr>
      </w:pPr>
      <w:r w:rsidRPr="00223C62">
        <w:rPr>
          <w:b/>
          <w:lang w:val="pt-BR"/>
        </w:rPr>
        <w:t>SALs do Exchange Server 2010 Enterprise Necessárias para Acessar Recursos do Enterprise</w:t>
      </w:r>
      <w:r w:rsidRPr="003C61F4">
        <w:rPr>
          <w:b/>
          <w:bCs/>
          <w:lang w:val="pt-BR"/>
        </w:rPr>
        <w:t>.</w:t>
      </w:r>
      <w:r w:rsidRPr="00223C62">
        <w:rPr>
          <w:lang w:val="pt-BR"/>
        </w:rPr>
        <w:t xml:space="preserve"> Além da SAL do Windows Small Business Server 2011 Standard, você deve adquirir a SAL do Exchange Server 2010 Hosted Exchange Enterprise ou SAL do Exchange Server 2010 Hosted Exchange Enterprise Plus para acessar os recursos do Exchange Server Enterprise no domínio do Windows Small Business Server 2011 Standard:</w:t>
      </w:r>
      <w:r w:rsidR="00223C62" w:rsidRPr="00223C62">
        <w:rPr>
          <w:lang w:val="pt-BR"/>
        </w:rPr>
        <w:t xml:space="preserve"> </w:t>
      </w:r>
      <w:r w:rsidRPr="00223C62">
        <w:rPr>
          <w:lang w:val="pt-BR"/>
        </w:rPr>
        <w:t>Políticas de Retenção Personalizada; Arquivo Pessoal; Caixa Postal; Conformidade e Proteção de Informações; Pesquisa de Caixas de Correio Cruzadas; Bloqueio Legal; Políticas Móveis Avançadas e Registro no Diário por Usuário/Lista de Distribuição.</w:t>
      </w:r>
    </w:p>
    <w:p w:rsidR="00711E25" w:rsidRPr="00223C62" w:rsidRDefault="00711E25" w:rsidP="006139C9">
      <w:pPr>
        <w:pStyle w:val="PURBullet-Indented"/>
        <w:rPr>
          <w:lang w:val="pt-BR"/>
        </w:rPr>
      </w:pPr>
      <w:r w:rsidRPr="00223C62">
        <w:rPr>
          <w:b/>
          <w:lang w:val="pt-BR"/>
        </w:rPr>
        <w:t>Acesso aos Serviços de Área de Trabalho Remota do Windows Server 2008</w:t>
      </w:r>
      <w:r w:rsidRPr="003C61F4">
        <w:rPr>
          <w:b/>
          <w:bCs/>
          <w:lang w:val="pt-BR"/>
        </w:rPr>
        <w:t>.</w:t>
      </w:r>
      <w:r w:rsidR="00223C62" w:rsidRPr="00223C62">
        <w:rPr>
          <w:lang w:val="pt-BR"/>
        </w:rPr>
        <w:t xml:space="preserve"> </w:t>
      </w:r>
      <w:r w:rsidRPr="00223C62">
        <w:rPr>
          <w:lang w:val="pt-BR"/>
        </w:rPr>
        <w:t>Além da SAL do Windows Small Business Server 2011 Standard, você também deve adquirir uma SAL de Serviços de Área de Trabalho Remota do Windows Server 2008 ou SAL dos Serviços de Terminal do Windows Server 2008 para cada usuário ou dispositivo que acesse, direta ou indiretamente, o software para servidores para acessar o recurso de Serviços da Área de Trabalho Remota do Windows Server 2008.</w:t>
      </w:r>
    </w:p>
    <w:p w:rsidR="00711E25" w:rsidRPr="00223C62" w:rsidRDefault="00711E25" w:rsidP="006139C9">
      <w:pPr>
        <w:pStyle w:val="PURBullet-Indented"/>
        <w:rPr>
          <w:lang w:val="pt-BR"/>
        </w:rPr>
      </w:pPr>
      <w:r w:rsidRPr="00223C62">
        <w:rPr>
          <w:b/>
          <w:lang w:val="pt-BR"/>
        </w:rPr>
        <w:t>Acesso aos Serviços de Gerenciamento de Direitos do Windows Server 2008 R2</w:t>
      </w:r>
      <w:r w:rsidRPr="003C61F4">
        <w:rPr>
          <w:b/>
          <w:bCs/>
          <w:lang w:val="pt-BR"/>
        </w:rPr>
        <w:t>.</w:t>
      </w:r>
      <w:r w:rsidRPr="00223C62">
        <w:rPr>
          <w:lang w:val="pt-BR"/>
        </w:rPr>
        <w:t xml:space="preserve"> Além da SAL do Windows Small Business Server 2011 Standard, você deve adquirir uma SAL de Serviços de Gerenciamento de Direitos do Windows Server 2008 R2 para acessar o recurso dos Serviços de Gerenciamento de Direitos do Windows Server 2008 R2.</w:t>
      </w:r>
    </w:p>
    <w:p w:rsidR="00711E25" w:rsidRPr="00223C62" w:rsidRDefault="00711E25" w:rsidP="00711E25">
      <w:pPr>
        <w:pStyle w:val="PURBlueStrong-Indented"/>
        <w:rPr>
          <w:lang w:val="pt-BR"/>
        </w:rPr>
      </w:pPr>
      <w:r w:rsidRPr="00223C62">
        <w:rPr>
          <w:lang w:val="pt-BR"/>
        </w:rPr>
        <w:t>Teste, manutenção e acesso de administração</w:t>
      </w:r>
    </w:p>
    <w:p w:rsidR="00711E25" w:rsidRPr="00223C62" w:rsidRDefault="00711E25" w:rsidP="00711E25">
      <w:pPr>
        <w:pStyle w:val="PURBody-Indented"/>
        <w:rPr>
          <w:lang w:val="pt-BR"/>
        </w:rPr>
      </w:pPr>
      <w:r w:rsidRPr="00223C62">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711E25" w:rsidRPr="00223C62" w:rsidRDefault="00711E25" w:rsidP="000878FD">
      <w:pPr>
        <w:pStyle w:val="PURBlueStrong"/>
        <w:rPr>
          <w:lang w:val="pt-BR"/>
        </w:rPr>
      </w:pPr>
      <w:r w:rsidRPr="00223C62">
        <w:rPr>
          <w:lang w:val="pt-BR"/>
        </w:rPr>
        <w:t>Tecnologia de Armazenamento de Dados</w:t>
      </w:r>
    </w:p>
    <w:p w:rsidR="00711E25" w:rsidRPr="00223C62" w:rsidRDefault="00711E25" w:rsidP="000878FD">
      <w:pPr>
        <w:pStyle w:val="PURBody-Indented"/>
        <w:keepNext/>
        <w:keepLines/>
        <w:rPr>
          <w:lang w:val="pt-BR"/>
        </w:rPr>
      </w:pPr>
      <w:r w:rsidRPr="00223C62">
        <w:rPr>
          <w:lang w:val="pt-BR"/>
        </w:rPr>
        <w:t>O software para servidores pode incluir tecnologia de armazenamento de dados chamada Windows Internal Database ou Microsoft SQL Server Desktop Engine para Windows. Os componentes do software para servidores usam essas tecnologias para armazenar dados.</w:t>
      </w:r>
      <w:r w:rsidR="00223C62" w:rsidRPr="00223C62">
        <w:rPr>
          <w:lang w:val="pt-BR"/>
        </w:rPr>
        <w:t xml:space="preserve"> </w:t>
      </w:r>
      <w:r w:rsidRPr="00223C62">
        <w:rPr>
          <w:lang w:val="pt-BR"/>
        </w:rPr>
        <w:t>Você não poderá usar ou acessar essa tecnologia, de acordo com contrato.</w:t>
      </w:r>
    </w:p>
    <w:p w:rsidR="00B03697"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5E0251" w:rsidRDefault="005E0251" w:rsidP="006B33B9">
      <w:pPr>
        <w:pStyle w:val="PURSectionHeading"/>
        <w:rPr>
          <w:lang w:val="pt-BR"/>
        </w:rPr>
      </w:pPr>
      <w:bookmarkStart w:id="629" w:name="_Toc299519173"/>
      <w:bookmarkStart w:id="630" w:name="_Toc299525037"/>
      <w:bookmarkStart w:id="631" w:name="_Toc299531605"/>
      <w:bookmarkStart w:id="632" w:name="_Toc299531929"/>
      <w:bookmarkStart w:id="633" w:name="_Toc299957212"/>
    </w:p>
    <w:p w:rsidR="00E31C42" w:rsidRDefault="00E31C42" w:rsidP="006B33B9">
      <w:pPr>
        <w:pStyle w:val="PURSectionHeading"/>
        <w:rPr>
          <w:lang w:val="pt-BR"/>
        </w:rPr>
      </w:pPr>
    </w:p>
    <w:p w:rsidR="00E31C42" w:rsidRPr="00223C62" w:rsidRDefault="00E31C42" w:rsidP="006B33B9">
      <w:pPr>
        <w:pStyle w:val="PURSectionHeading"/>
        <w:rPr>
          <w:lang w:val="pt-BR"/>
        </w:rPr>
        <w:sectPr w:rsidR="00E31C42" w:rsidRPr="00223C62" w:rsidSect="00EA041A">
          <w:type w:val="continuous"/>
          <w:pgSz w:w="12240" w:h="15840" w:code="1"/>
          <w:pgMar w:top="1166" w:right="720" w:bottom="720" w:left="720" w:header="432" w:footer="288" w:gutter="0"/>
          <w:cols w:space="360"/>
          <w:docGrid w:linePitch="360"/>
        </w:sectPr>
      </w:pPr>
    </w:p>
    <w:p w:rsidR="006B33B9" w:rsidRPr="00223C62" w:rsidRDefault="006B33B9" w:rsidP="006B33B9">
      <w:pPr>
        <w:pStyle w:val="PURSectionHeading"/>
        <w:rPr>
          <w:lang w:val="pt-BR"/>
        </w:rPr>
      </w:pPr>
      <w:bookmarkStart w:id="634" w:name="_Toc327794443"/>
      <w:r w:rsidRPr="00223C62">
        <w:rPr>
          <w:lang w:val="pt-BR"/>
        </w:rPr>
        <w:t>Serviços Online</w:t>
      </w:r>
      <w:bookmarkEnd w:id="629"/>
      <w:bookmarkEnd w:id="630"/>
      <w:bookmarkEnd w:id="631"/>
      <w:bookmarkEnd w:id="632"/>
      <w:bookmarkEnd w:id="633"/>
      <w:bookmarkEnd w:id="634"/>
    </w:p>
    <w:p w:rsidR="0006656D" w:rsidRPr="00223C62" w:rsidRDefault="0006656D">
      <w:pPr>
        <w:pStyle w:val="TOC2"/>
        <w:rPr>
          <w:lang w:val="pt-BR"/>
        </w:rPr>
        <w:sectPr w:rsidR="0006656D" w:rsidRPr="00223C62" w:rsidSect="00EA041A">
          <w:footerReference w:type="default" r:id="rId104"/>
          <w:type w:val="continuous"/>
          <w:pgSz w:w="12240" w:h="15840" w:code="1"/>
          <w:pgMar w:top="1166" w:right="720" w:bottom="720" w:left="720" w:header="432" w:footer="288" w:gutter="0"/>
          <w:cols w:space="360"/>
          <w:docGrid w:linePitch="360"/>
        </w:sectPr>
      </w:pPr>
      <w:bookmarkStart w:id="635" w:name="OLS"/>
    </w:p>
    <w:p w:rsidR="003C61F4" w:rsidRDefault="00A04FEF" w:rsidP="008D153D">
      <w:pPr>
        <w:pStyle w:val="TOC2"/>
        <w:rPr>
          <w:rFonts w:asciiTheme="minorHAnsi" w:eastAsiaTheme="minorEastAsia" w:hAnsiTheme="minorHAnsi" w:cstheme="minorBidi"/>
          <w:noProof/>
          <w:color w:val="auto"/>
          <w:sz w:val="22"/>
          <w:lang w:eastAsia="zh-CN"/>
        </w:rPr>
      </w:pPr>
      <w:r>
        <w:fldChar w:fldCharType="begin"/>
      </w:r>
      <w:r w:rsidR="0006656D">
        <w:instrText xml:space="preserve"> TOC \b OLS \h \z \t "PUR Product Name,2" </w:instrText>
      </w:r>
      <w:r>
        <w:fldChar w:fldCharType="separate"/>
      </w:r>
      <w:hyperlink w:anchor="_Toc326161813" w:history="1">
        <w:r w:rsidR="003C61F4" w:rsidRPr="00836270">
          <w:rPr>
            <w:rStyle w:val="Hyperlink"/>
            <w:noProof/>
            <w:lang w:val="pt-BR"/>
          </w:rPr>
          <w:t>System Center Endpoint Protection</w:t>
        </w:r>
        <w:r w:rsidR="003C61F4">
          <w:rPr>
            <w:noProof/>
            <w:webHidden/>
          </w:rPr>
          <w:tab/>
        </w:r>
        <w:r>
          <w:rPr>
            <w:noProof/>
            <w:webHidden/>
          </w:rPr>
          <w:fldChar w:fldCharType="begin"/>
        </w:r>
        <w:r w:rsidR="003C61F4">
          <w:rPr>
            <w:noProof/>
            <w:webHidden/>
          </w:rPr>
          <w:instrText xml:space="preserve"> PAGEREF _Toc326161813 \h </w:instrText>
        </w:r>
        <w:r>
          <w:rPr>
            <w:noProof/>
            <w:webHidden/>
          </w:rPr>
        </w:r>
        <w:r>
          <w:rPr>
            <w:noProof/>
            <w:webHidden/>
          </w:rPr>
          <w:fldChar w:fldCharType="separate"/>
        </w:r>
        <w:r w:rsidR="00182BF1">
          <w:rPr>
            <w:noProof/>
            <w:webHidden/>
          </w:rPr>
          <w:t>74</w:t>
        </w:r>
        <w:r>
          <w:rPr>
            <w:noProof/>
            <w:webHidden/>
          </w:rPr>
          <w:fldChar w:fldCharType="end"/>
        </w:r>
      </w:hyperlink>
    </w:p>
    <w:p w:rsidR="003C61F4" w:rsidRDefault="007809B7" w:rsidP="008D153D">
      <w:pPr>
        <w:pStyle w:val="TOC2"/>
        <w:rPr>
          <w:rFonts w:asciiTheme="minorHAnsi" w:eastAsiaTheme="minorEastAsia" w:hAnsiTheme="minorHAnsi" w:cstheme="minorBidi"/>
          <w:noProof/>
          <w:color w:val="auto"/>
          <w:sz w:val="22"/>
          <w:lang w:eastAsia="zh-CN"/>
        </w:rPr>
      </w:pPr>
      <w:hyperlink w:anchor="_Toc326161814" w:history="1">
        <w:r w:rsidR="003C61F4" w:rsidRPr="00836270">
          <w:rPr>
            <w:rStyle w:val="Hyperlink"/>
            <w:noProof/>
            <w:lang w:val="pt-BR"/>
          </w:rPr>
          <w:t>Forefront Online Protection for Exchange Server</w:t>
        </w:r>
        <w:r w:rsidR="003C61F4">
          <w:rPr>
            <w:noProof/>
            <w:webHidden/>
          </w:rPr>
          <w:tab/>
        </w:r>
        <w:r w:rsidR="00A04FEF">
          <w:rPr>
            <w:noProof/>
            <w:webHidden/>
          </w:rPr>
          <w:fldChar w:fldCharType="begin"/>
        </w:r>
        <w:r w:rsidR="003C61F4">
          <w:rPr>
            <w:noProof/>
            <w:webHidden/>
          </w:rPr>
          <w:instrText xml:space="preserve"> PAGEREF _Toc326161814 \h </w:instrText>
        </w:r>
        <w:r w:rsidR="00A04FEF">
          <w:rPr>
            <w:noProof/>
            <w:webHidden/>
          </w:rPr>
        </w:r>
        <w:r w:rsidR="00A04FEF">
          <w:rPr>
            <w:noProof/>
            <w:webHidden/>
          </w:rPr>
          <w:fldChar w:fldCharType="separate"/>
        </w:r>
        <w:r w:rsidR="00182BF1">
          <w:rPr>
            <w:noProof/>
            <w:webHidden/>
          </w:rPr>
          <w:t>75</w:t>
        </w:r>
        <w:r w:rsidR="00A04FEF">
          <w:rPr>
            <w:noProof/>
            <w:webHidden/>
          </w:rPr>
          <w:fldChar w:fldCharType="end"/>
        </w:r>
      </w:hyperlink>
    </w:p>
    <w:p w:rsidR="003C61F4" w:rsidRDefault="007809B7" w:rsidP="008D153D">
      <w:pPr>
        <w:pStyle w:val="TOC2"/>
        <w:rPr>
          <w:rFonts w:asciiTheme="minorHAnsi" w:eastAsiaTheme="minorEastAsia" w:hAnsiTheme="minorHAnsi" w:cstheme="minorBidi"/>
          <w:noProof/>
          <w:color w:val="auto"/>
          <w:sz w:val="22"/>
          <w:lang w:eastAsia="zh-CN"/>
        </w:rPr>
      </w:pPr>
      <w:hyperlink w:anchor="_Toc326161815" w:history="1">
        <w:r w:rsidR="003C61F4" w:rsidRPr="00836270">
          <w:rPr>
            <w:rStyle w:val="Hyperlink"/>
            <w:noProof/>
            <w:lang w:val="pt-BR"/>
          </w:rPr>
          <w:t>Forefront Protection 2010 para Exchange Server</w:t>
        </w:r>
        <w:r w:rsidR="003C61F4">
          <w:rPr>
            <w:noProof/>
            <w:webHidden/>
          </w:rPr>
          <w:tab/>
        </w:r>
        <w:r w:rsidR="00A04FEF">
          <w:rPr>
            <w:noProof/>
            <w:webHidden/>
          </w:rPr>
          <w:fldChar w:fldCharType="begin"/>
        </w:r>
        <w:r w:rsidR="003C61F4">
          <w:rPr>
            <w:noProof/>
            <w:webHidden/>
          </w:rPr>
          <w:instrText xml:space="preserve"> PAGEREF _Toc326161815 \h </w:instrText>
        </w:r>
        <w:r w:rsidR="00A04FEF">
          <w:rPr>
            <w:noProof/>
            <w:webHidden/>
          </w:rPr>
        </w:r>
        <w:r w:rsidR="00A04FEF">
          <w:rPr>
            <w:noProof/>
            <w:webHidden/>
          </w:rPr>
          <w:fldChar w:fldCharType="separate"/>
        </w:r>
        <w:r w:rsidR="00182BF1">
          <w:rPr>
            <w:noProof/>
            <w:webHidden/>
          </w:rPr>
          <w:t>75</w:t>
        </w:r>
        <w:r w:rsidR="00A04FEF">
          <w:rPr>
            <w:noProof/>
            <w:webHidden/>
          </w:rPr>
          <w:fldChar w:fldCharType="end"/>
        </w:r>
      </w:hyperlink>
    </w:p>
    <w:p w:rsidR="003C61F4" w:rsidRDefault="007809B7" w:rsidP="008D153D">
      <w:pPr>
        <w:pStyle w:val="TOC2"/>
        <w:rPr>
          <w:rFonts w:asciiTheme="minorHAnsi" w:eastAsiaTheme="minorEastAsia" w:hAnsiTheme="minorHAnsi" w:cstheme="minorBidi"/>
          <w:noProof/>
          <w:color w:val="auto"/>
          <w:sz w:val="22"/>
          <w:lang w:eastAsia="zh-CN"/>
        </w:rPr>
      </w:pPr>
      <w:hyperlink w:anchor="_Toc326161816" w:history="1">
        <w:r w:rsidR="003C61F4" w:rsidRPr="00836270">
          <w:rPr>
            <w:rStyle w:val="Hyperlink"/>
            <w:noProof/>
            <w:lang w:val="pt-BR"/>
          </w:rPr>
          <w:t>Forefront Protection 2010 para SharePoint</w:t>
        </w:r>
        <w:r w:rsidR="003C61F4">
          <w:rPr>
            <w:noProof/>
            <w:webHidden/>
          </w:rPr>
          <w:tab/>
        </w:r>
        <w:r w:rsidR="00A04FEF">
          <w:rPr>
            <w:noProof/>
            <w:webHidden/>
          </w:rPr>
          <w:fldChar w:fldCharType="begin"/>
        </w:r>
        <w:r w:rsidR="003C61F4">
          <w:rPr>
            <w:noProof/>
            <w:webHidden/>
          </w:rPr>
          <w:instrText xml:space="preserve"> PAGEREF _Toc326161816 \h </w:instrText>
        </w:r>
        <w:r w:rsidR="00A04FEF">
          <w:rPr>
            <w:noProof/>
            <w:webHidden/>
          </w:rPr>
        </w:r>
        <w:r w:rsidR="00A04FEF">
          <w:rPr>
            <w:noProof/>
            <w:webHidden/>
          </w:rPr>
          <w:fldChar w:fldCharType="separate"/>
        </w:r>
        <w:r w:rsidR="00182BF1">
          <w:rPr>
            <w:noProof/>
            <w:webHidden/>
          </w:rPr>
          <w:t>76</w:t>
        </w:r>
        <w:r w:rsidR="00A04FEF">
          <w:rPr>
            <w:noProof/>
            <w:webHidden/>
          </w:rPr>
          <w:fldChar w:fldCharType="end"/>
        </w:r>
      </w:hyperlink>
    </w:p>
    <w:p w:rsidR="003C61F4" w:rsidRDefault="007809B7" w:rsidP="008D153D">
      <w:pPr>
        <w:pStyle w:val="TOC2"/>
        <w:rPr>
          <w:rFonts w:asciiTheme="minorHAnsi" w:eastAsiaTheme="minorEastAsia" w:hAnsiTheme="minorHAnsi" w:cstheme="minorBidi"/>
          <w:noProof/>
          <w:color w:val="auto"/>
          <w:sz w:val="22"/>
          <w:lang w:eastAsia="zh-CN"/>
        </w:rPr>
      </w:pPr>
      <w:hyperlink w:anchor="_Toc326161817" w:history="1">
        <w:r w:rsidR="003C61F4" w:rsidRPr="00836270">
          <w:rPr>
            <w:rStyle w:val="Hyperlink"/>
            <w:noProof/>
            <w:lang w:val="pt-BR"/>
          </w:rPr>
          <w:t>Forefront Security para Office Communications Server</w:t>
        </w:r>
        <w:r w:rsidR="003C61F4">
          <w:rPr>
            <w:noProof/>
            <w:webHidden/>
          </w:rPr>
          <w:tab/>
        </w:r>
        <w:r w:rsidR="00A04FEF">
          <w:rPr>
            <w:noProof/>
            <w:webHidden/>
          </w:rPr>
          <w:fldChar w:fldCharType="begin"/>
        </w:r>
        <w:r w:rsidR="003C61F4">
          <w:rPr>
            <w:noProof/>
            <w:webHidden/>
          </w:rPr>
          <w:instrText xml:space="preserve"> PAGEREF _Toc326161817 \h </w:instrText>
        </w:r>
        <w:r w:rsidR="00A04FEF">
          <w:rPr>
            <w:noProof/>
            <w:webHidden/>
          </w:rPr>
        </w:r>
        <w:r w:rsidR="00A04FEF">
          <w:rPr>
            <w:noProof/>
            <w:webHidden/>
          </w:rPr>
          <w:fldChar w:fldCharType="separate"/>
        </w:r>
        <w:r w:rsidR="00182BF1">
          <w:rPr>
            <w:noProof/>
            <w:webHidden/>
          </w:rPr>
          <w:t>76</w:t>
        </w:r>
        <w:r w:rsidR="00A04FEF">
          <w:rPr>
            <w:noProof/>
            <w:webHidden/>
          </w:rPr>
          <w:fldChar w:fldCharType="end"/>
        </w:r>
      </w:hyperlink>
    </w:p>
    <w:p w:rsidR="003C61F4" w:rsidRDefault="007809B7" w:rsidP="008D153D">
      <w:pPr>
        <w:pStyle w:val="TOC2"/>
        <w:rPr>
          <w:rFonts w:asciiTheme="minorHAnsi" w:eastAsiaTheme="minorEastAsia" w:hAnsiTheme="minorHAnsi" w:cstheme="minorBidi"/>
          <w:noProof/>
          <w:color w:val="auto"/>
          <w:sz w:val="22"/>
          <w:lang w:eastAsia="zh-CN"/>
        </w:rPr>
      </w:pPr>
      <w:hyperlink w:anchor="_Toc326161818" w:history="1">
        <w:r w:rsidR="003C61F4" w:rsidRPr="00836270">
          <w:rPr>
            <w:rStyle w:val="Hyperlink"/>
            <w:noProof/>
            <w:lang w:val="pt-BR"/>
          </w:rPr>
          <w:t>Forefront Threat Management Gateway Web Protection Service</w:t>
        </w:r>
        <w:r w:rsidR="003C61F4">
          <w:rPr>
            <w:noProof/>
            <w:webHidden/>
          </w:rPr>
          <w:tab/>
        </w:r>
        <w:r w:rsidR="00A04FEF">
          <w:rPr>
            <w:noProof/>
            <w:webHidden/>
          </w:rPr>
          <w:fldChar w:fldCharType="begin"/>
        </w:r>
        <w:r w:rsidR="003C61F4">
          <w:rPr>
            <w:noProof/>
            <w:webHidden/>
          </w:rPr>
          <w:instrText xml:space="preserve"> PAGEREF _Toc326161818 \h </w:instrText>
        </w:r>
        <w:r w:rsidR="00A04FEF">
          <w:rPr>
            <w:noProof/>
            <w:webHidden/>
          </w:rPr>
        </w:r>
        <w:r w:rsidR="00A04FEF">
          <w:rPr>
            <w:noProof/>
            <w:webHidden/>
          </w:rPr>
          <w:fldChar w:fldCharType="separate"/>
        </w:r>
        <w:r w:rsidR="00182BF1">
          <w:rPr>
            <w:noProof/>
            <w:webHidden/>
          </w:rPr>
          <w:t>77</w:t>
        </w:r>
        <w:r w:rsidR="00A04FEF">
          <w:rPr>
            <w:noProof/>
            <w:webHidden/>
          </w:rPr>
          <w:fldChar w:fldCharType="end"/>
        </w:r>
      </w:hyperlink>
    </w:p>
    <w:p w:rsidR="003C61F4" w:rsidRDefault="007809B7" w:rsidP="008D153D">
      <w:pPr>
        <w:pStyle w:val="TOC2"/>
        <w:rPr>
          <w:rFonts w:asciiTheme="minorHAnsi" w:eastAsiaTheme="minorEastAsia" w:hAnsiTheme="minorHAnsi" w:cstheme="minorBidi"/>
          <w:noProof/>
          <w:color w:val="auto"/>
          <w:sz w:val="22"/>
          <w:lang w:eastAsia="zh-CN"/>
        </w:rPr>
      </w:pPr>
      <w:hyperlink w:anchor="_Toc326161819" w:history="1">
        <w:r w:rsidR="003C61F4" w:rsidRPr="00836270">
          <w:rPr>
            <w:rStyle w:val="Hyperlink"/>
            <w:noProof/>
            <w:lang w:val="pt-BR"/>
          </w:rPr>
          <w:t>Microsoft Exchange Hosted Encryption</w:t>
        </w:r>
        <w:r w:rsidR="003C61F4">
          <w:rPr>
            <w:noProof/>
            <w:webHidden/>
          </w:rPr>
          <w:tab/>
        </w:r>
        <w:r w:rsidR="00A04FEF">
          <w:rPr>
            <w:noProof/>
            <w:webHidden/>
          </w:rPr>
          <w:fldChar w:fldCharType="begin"/>
        </w:r>
        <w:r w:rsidR="003C61F4">
          <w:rPr>
            <w:noProof/>
            <w:webHidden/>
          </w:rPr>
          <w:instrText xml:space="preserve"> PAGEREF _Toc326161819 \h </w:instrText>
        </w:r>
        <w:r w:rsidR="00A04FEF">
          <w:rPr>
            <w:noProof/>
            <w:webHidden/>
          </w:rPr>
        </w:r>
        <w:r w:rsidR="00A04FEF">
          <w:rPr>
            <w:noProof/>
            <w:webHidden/>
          </w:rPr>
          <w:fldChar w:fldCharType="separate"/>
        </w:r>
        <w:r w:rsidR="00182BF1">
          <w:rPr>
            <w:noProof/>
            <w:webHidden/>
          </w:rPr>
          <w:t>78</w:t>
        </w:r>
        <w:r w:rsidR="00A04FEF">
          <w:rPr>
            <w:noProof/>
            <w:webHidden/>
          </w:rPr>
          <w:fldChar w:fldCharType="end"/>
        </w:r>
      </w:hyperlink>
    </w:p>
    <w:p w:rsidR="0006656D" w:rsidRDefault="00A04FEF" w:rsidP="008D153D">
      <w:pPr>
        <w:pStyle w:val="PURHeading1"/>
        <w:pBdr>
          <w:bottom w:val="none" w:sz="0" w:space="0" w:color="auto"/>
        </w:pBdr>
        <w:sectPr w:rsidR="0006656D" w:rsidSect="00EA041A">
          <w:type w:val="continuous"/>
          <w:pgSz w:w="12240" w:h="15840" w:code="1"/>
          <w:pgMar w:top="1166" w:right="720" w:bottom="720" w:left="720" w:header="432" w:footer="288" w:gutter="0"/>
          <w:cols w:num="2" w:space="360"/>
          <w:docGrid w:linePitch="360"/>
        </w:sectPr>
      </w:pPr>
      <w:r>
        <w:fldChar w:fldCharType="end"/>
      </w:r>
    </w:p>
    <w:p w:rsidR="0006656D" w:rsidRPr="00367D94" w:rsidRDefault="0006656D" w:rsidP="00D05436">
      <w:pPr>
        <w:pStyle w:val="PURHeading1"/>
      </w:pPr>
    </w:p>
    <w:p w:rsidR="00D05436" w:rsidRPr="00223C62" w:rsidRDefault="00D05436" w:rsidP="00D05436">
      <w:pPr>
        <w:pStyle w:val="PURHeading1"/>
        <w:rPr>
          <w:lang w:val="pt-BR"/>
        </w:rPr>
      </w:pPr>
      <w:r w:rsidRPr="00223C62">
        <w:rPr>
          <w:lang w:val="pt-BR"/>
        </w:rPr>
        <w:t xml:space="preserve">Termos Gerais </w:t>
      </w:r>
    </w:p>
    <w:p w:rsidR="00D05436" w:rsidRPr="00223C62" w:rsidRDefault="00D05436" w:rsidP="00D05436">
      <w:pPr>
        <w:pStyle w:val="PURHeading2"/>
        <w:rPr>
          <w:lang w:val="pt-BR"/>
        </w:rPr>
      </w:pPr>
      <w:r w:rsidRPr="00223C62">
        <w:rPr>
          <w:lang w:val="pt-BR"/>
        </w:rPr>
        <w:t>SALs de Usuário e de Dispositivo</w:t>
      </w:r>
    </w:p>
    <w:p w:rsidR="001E309D" w:rsidRPr="00223C62" w:rsidRDefault="00D05436" w:rsidP="003C61F4">
      <w:pPr>
        <w:pStyle w:val="PURBody-Indented"/>
        <w:rPr>
          <w:lang w:val="pt-BR"/>
        </w:rPr>
      </w:pPr>
      <w:r w:rsidRPr="00223C62">
        <w:rPr>
          <w:lang w:val="pt-BR"/>
        </w:rPr>
        <w:t>Ao licenciar serviços online de acordo com o modelo Licença de Acesso para Assinantes, você deve adquirir e assinar uma SAL de</w:t>
      </w:r>
      <w:r w:rsidR="003C61F4">
        <w:rPr>
          <w:lang w:val="pt-BR"/>
        </w:rPr>
        <w:t> </w:t>
      </w:r>
      <w:r w:rsidRPr="00223C62">
        <w:rPr>
          <w:lang w:val="pt-BR"/>
        </w:rPr>
        <w:t>usuário ou de dispositivo desse serviço online para seus usuários e dispositivos, conforme descrito na seção Termos de Licença Específicos ao Produto a seguir. Se tanto a SAL de usuário quanto a de dispositivo estiver relacionada para o serviço, você poderá adquirir e atribuir qualquer um dos tipos para usar o serviço.</w:t>
      </w:r>
      <w:r w:rsidRPr="00223C62">
        <w:rPr>
          <w:b/>
          <w:lang w:val="pt-BR"/>
        </w:rPr>
        <w:t xml:space="preserve"> </w:t>
      </w:r>
      <w:r w:rsidRPr="00223C62">
        <w:rPr>
          <w:lang w:val="pt-BR"/>
        </w:rPr>
        <w:t>Uma partição de hardware ou um blade é considerado como um dispositivo separado.</w:t>
      </w:r>
    </w:p>
    <w:p w:rsidR="00D05436" w:rsidRPr="00223C62" w:rsidRDefault="00D05436" w:rsidP="00D05436">
      <w:pPr>
        <w:pStyle w:val="PURHeading2"/>
        <w:rPr>
          <w:lang w:val="pt-BR"/>
        </w:rPr>
      </w:pPr>
      <w:r w:rsidRPr="00223C62">
        <w:rPr>
          <w:lang w:val="pt-BR"/>
        </w:rPr>
        <w:t>Outros Termos para os Produtos e Serviços Online</w:t>
      </w:r>
    </w:p>
    <w:p w:rsidR="00D05436" w:rsidRPr="00223C62" w:rsidRDefault="00D05436" w:rsidP="003C61F4">
      <w:pPr>
        <w:pStyle w:val="PURBody-Indented"/>
        <w:rPr>
          <w:lang w:val="pt-BR"/>
        </w:rPr>
      </w:pPr>
      <w:r w:rsidRPr="00223C62">
        <w:rPr>
          <w:lang w:val="pt-BR"/>
        </w:rPr>
        <w:t>Determinados termos no seu contrato de licença do provedor de serviços podem não se aplicar aos serviços online, incluindo o</w:t>
      </w:r>
      <w:r w:rsidR="003C61F4">
        <w:rPr>
          <w:lang w:val="pt-BR"/>
        </w:rPr>
        <w:t> </w:t>
      </w:r>
      <w:r w:rsidRPr="00223C62">
        <w:rPr>
          <w:lang w:val="pt-BR"/>
        </w:rPr>
        <w:t>compromisso com os direitos de usuário. As diferenças são as seguintes:</w:t>
      </w:r>
    </w:p>
    <w:p w:rsidR="00D05436" w:rsidRPr="00223C62" w:rsidRDefault="00D05436" w:rsidP="0021622F">
      <w:pPr>
        <w:pStyle w:val="PURHeading2"/>
        <w:rPr>
          <w:lang w:val="pt-BR"/>
        </w:rPr>
      </w:pPr>
      <w:r w:rsidRPr="00223C62">
        <w:rPr>
          <w:lang w:val="pt-BR"/>
        </w:rPr>
        <w:t>Atualizações dos Termos da Licença</w:t>
      </w:r>
    </w:p>
    <w:p w:rsidR="00D05436" w:rsidRPr="00223C62" w:rsidRDefault="00D05436" w:rsidP="003C61F4">
      <w:pPr>
        <w:pStyle w:val="PURBody-Indented"/>
        <w:rPr>
          <w:lang w:val="pt-BR"/>
        </w:rPr>
      </w:pPr>
      <w:r w:rsidRPr="00223C62">
        <w:rPr>
          <w:lang w:val="pt-BR"/>
        </w:rPr>
        <w:t>Podemos atualizar esses termos de licença periodicamente.</w:t>
      </w:r>
      <w:r w:rsidR="00223C62" w:rsidRPr="00223C62">
        <w:rPr>
          <w:lang w:val="pt-BR"/>
        </w:rPr>
        <w:t xml:space="preserve"> </w:t>
      </w:r>
      <w:r w:rsidRPr="00223C62">
        <w:rPr>
          <w:lang w:val="pt-BR"/>
        </w:rPr>
        <w:t>Se o fizermos, seu uso do serviço online, de acordo com qualquer licença existente durante os 12 (doze) primeiros meses do período de licença da sua assinatura, será regido por tais termos de licença sem as atualizações. Não obstante esse comprometimento com os direitos de uso, se formos obrigados pela lei a alterar os</w:t>
      </w:r>
      <w:r w:rsidR="003C61F4">
        <w:rPr>
          <w:lang w:val="pt-BR"/>
        </w:rPr>
        <w:t> </w:t>
      </w:r>
      <w:r w:rsidRPr="00223C62">
        <w:rPr>
          <w:lang w:val="pt-BR"/>
        </w:rPr>
        <w:t>termos da licença, esses novos termos se aplicarão imediatamente.</w:t>
      </w:r>
      <w:r w:rsidR="00223C62" w:rsidRPr="00223C62">
        <w:rPr>
          <w:lang w:val="pt-BR"/>
        </w:rPr>
        <w:t xml:space="preserve"> </w:t>
      </w:r>
      <w:r w:rsidRPr="00223C62">
        <w:rPr>
          <w:lang w:val="pt-BR"/>
        </w:rPr>
        <w:t>Tomaremos a iniciativa de notificá-lo sobre as atualizações pelo menos 30 dias antes delas entrarem em vigor geralmente.</w:t>
      </w:r>
      <w:r w:rsidR="00223C62" w:rsidRPr="00223C62">
        <w:rPr>
          <w:lang w:val="pt-BR"/>
        </w:rPr>
        <w:t xml:space="preserve"> </w:t>
      </w:r>
      <w:r w:rsidRPr="00223C62">
        <w:rPr>
          <w:lang w:val="pt-BR"/>
        </w:rPr>
        <w:t>Você deve expressar a sua concordância com os novos termos, usando o serviço online depois que os publicarmos nestes direitos de uso do produto ou enviarmos uma notificação por email sobre as atualizações.</w:t>
      </w:r>
    </w:p>
    <w:p w:rsidR="00D05436" w:rsidRPr="00223C62" w:rsidRDefault="00D05436" w:rsidP="0021622F">
      <w:pPr>
        <w:pStyle w:val="PURHeading2"/>
        <w:rPr>
          <w:lang w:val="pt-BR"/>
        </w:rPr>
      </w:pPr>
      <w:r w:rsidRPr="00223C62">
        <w:rPr>
          <w:lang w:val="pt-BR"/>
        </w:rPr>
        <w:t>Atualizações do Serviço Online</w:t>
      </w:r>
    </w:p>
    <w:p w:rsidR="00D05436" w:rsidRPr="00223C62" w:rsidRDefault="00D05436" w:rsidP="00D05436">
      <w:pPr>
        <w:pStyle w:val="PURBody-Indented"/>
        <w:rPr>
          <w:lang w:val="pt-BR"/>
        </w:rPr>
      </w:pPr>
      <w:r w:rsidRPr="00223C62">
        <w:rPr>
          <w:lang w:val="pt-BR"/>
        </w:rPr>
        <w:t>Periodicamente, podemos modificar a funcionalidade ou os recursos ou lançar uma nova versão do serviço online.</w:t>
      </w:r>
      <w:r w:rsidR="00223C62" w:rsidRPr="00223C62">
        <w:rPr>
          <w:lang w:val="pt-BR"/>
        </w:rPr>
        <w:t xml:space="preserve"> </w:t>
      </w:r>
      <w:r w:rsidRPr="00223C62">
        <w:rPr>
          <w:lang w:val="pt-BR"/>
        </w:rPr>
        <w:t>Após uma atualização, determinados recursos ou funcionalidades podem não estar disponíveis. Se atualizarmos o serviço online e você não usar o serviço atualizado online, alguns recursos poderão não ficar disponíveis para você e o seu uso do serviço online poderá ser interrompido.</w:t>
      </w:r>
    </w:p>
    <w:p w:rsidR="00D05436" w:rsidRPr="00223C62" w:rsidRDefault="00D05436" w:rsidP="0021622F">
      <w:pPr>
        <w:pStyle w:val="PURHeading2"/>
        <w:rPr>
          <w:lang w:val="pt-BR"/>
        </w:rPr>
      </w:pPr>
      <w:r w:rsidRPr="00223C62">
        <w:rPr>
          <w:lang w:val="pt-BR"/>
        </w:rPr>
        <w:t>Suspensão do Serviço Online</w:t>
      </w:r>
    </w:p>
    <w:p w:rsidR="00D05436" w:rsidRPr="00223C62" w:rsidRDefault="00D05436" w:rsidP="00D05436">
      <w:pPr>
        <w:pStyle w:val="PURBody-Indented"/>
        <w:rPr>
          <w:lang w:val="pt-BR"/>
        </w:rPr>
      </w:pPr>
      <w:r w:rsidRPr="00223C62">
        <w:rPr>
          <w:lang w:val="pt-BR"/>
        </w:rPr>
        <w:t>Poderemos suspender o serviço online se:</w:t>
      </w:r>
    </w:p>
    <w:p w:rsidR="00D05436" w:rsidRPr="00223C62" w:rsidRDefault="00D05436" w:rsidP="003C61F4">
      <w:pPr>
        <w:pStyle w:val="PURBullet-Indented"/>
        <w:rPr>
          <w:lang w:val="pt-BR"/>
        </w:rPr>
      </w:pPr>
      <w:r w:rsidRPr="00223C62">
        <w:rPr>
          <w:lang w:val="pt-BR"/>
        </w:rPr>
        <w:t>acreditarmos que o uso que você faz do serviço online representa ameaça direta ou indireta ao funcionamento ou à</w:t>
      </w:r>
      <w:r w:rsidR="003C61F4">
        <w:rPr>
          <w:lang w:val="pt-BR"/>
        </w:rPr>
        <w:t> </w:t>
      </w:r>
      <w:r w:rsidRPr="00223C62">
        <w:rPr>
          <w:lang w:val="pt-BR"/>
        </w:rPr>
        <w:t>integridade da nossa rede ou ao uso do serviço online por qualquer pessoa;</w:t>
      </w:r>
    </w:p>
    <w:p w:rsidR="00D05436" w:rsidRPr="00223C62" w:rsidRDefault="00D05436" w:rsidP="007C5CD0">
      <w:pPr>
        <w:pStyle w:val="PURBullet-Indented"/>
        <w:rPr>
          <w:lang w:val="pt-BR"/>
        </w:rPr>
      </w:pPr>
      <w:r w:rsidRPr="00223C62">
        <w:rPr>
          <w:lang w:val="pt-BR"/>
        </w:rPr>
        <w:t xml:space="preserve">Acreditarmos que você violou seu contrato de licença de provedor de serviços, incluindo os direitos de uso desse produto; </w:t>
      </w:r>
    </w:p>
    <w:p w:rsidR="00D05436" w:rsidRPr="00223C62" w:rsidRDefault="00D05436" w:rsidP="007C5CD0">
      <w:pPr>
        <w:pStyle w:val="PURBullet-Indented"/>
        <w:rPr>
          <w:lang w:val="pt-BR"/>
        </w:rPr>
      </w:pPr>
      <w:r w:rsidRPr="00223C62">
        <w:rPr>
          <w:lang w:val="pt-BR"/>
        </w:rPr>
        <w:t>seu uso do serviço online ultrapassa qualquer cota especificada na documentação desse serviço ou</w:t>
      </w:r>
    </w:p>
    <w:p w:rsidR="00D05436" w:rsidRPr="00223C62" w:rsidRDefault="00D05436" w:rsidP="007C5CD0">
      <w:pPr>
        <w:pStyle w:val="PURBullet-Indented"/>
        <w:rPr>
          <w:lang w:val="pt-BR"/>
        </w:rPr>
      </w:pPr>
      <w:r w:rsidRPr="00223C62">
        <w:rPr>
          <w:lang w:val="pt-BR"/>
        </w:rPr>
        <w:t xml:space="preserve">se formos de outra forma obrigados por lei a fazê-lo. </w:t>
      </w:r>
    </w:p>
    <w:p w:rsidR="00D05436" w:rsidRPr="00223C62" w:rsidRDefault="00D05436" w:rsidP="00D05436">
      <w:pPr>
        <w:pStyle w:val="PURHeading2"/>
        <w:rPr>
          <w:lang w:val="pt-BR"/>
        </w:rPr>
      </w:pPr>
      <w:r w:rsidRPr="00223C62">
        <w:rPr>
          <w:lang w:val="pt-BR"/>
        </w:rPr>
        <w:t>Expiração ou Término do Serviço Online</w:t>
      </w:r>
    </w:p>
    <w:p w:rsidR="00D05436" w:rsidRPr="00223C62" w:rsidRDefault="00D05436" w:rsidP="00851AF9">
      <w:pPr>
        <w:pStyle w:val="PURBody-Indented"/>
        <w:rPr>
          <w:lang w:val="pt-BR"/>
        </w:rPr>
      </w:pPr>
      <w:r w:rsidRPr="00223C62">
        <w:rPr>
          <w:lang w:val="pt-BR"/>
        </w:rPr>
        <w:t>No término ou na rescisão da sua assinatura do serviço online, você deverá entrar em contato com a Microsoft e nos informar se</w:t>
      </w:r>
      <w:r w:rsidR="00851AF9">
        <w:rPr>
          <w:lang w:val="pt-BR"/>
        </w:rPr>
        <w:t> </w:t>
      </w:r>
      <w:r w:rsidRPr="00223C62">
        <w:rPr>
          <w:lang w:val="pt-BR"/>
        </w:rPr>
        <w:t>devemos:</w:t>
      </w:r>
    </w:p>
    <w:p w:rsidR="00D05436" w:rsidRPr="00223C62" w:rsidRDefault="00D05436" w:rsidP="00B73D99">
      <w:pPr>
        <w:pStyle w:val="PURBody-Indented"/>
        <w:numPr>
          <w:ilvl w:val="0"/>
          <w:numId w:val="4"/>
        </w:numPr>
        <w:ind w:left="630"/>
        <w:rPr>
          <w:lang w:val="pt-BR"/>
        </w:rPr>
      </w:pPr>
      <w:r w:rsidRPr="00223C62">
        <w:rPr>
          <w:lang w:val="pt-BR"/>
        </w:rPr>
        <w:t>desabilitar sua conta e excluir seus dados do cliente ou</w:t>
      </w:r>
    </w:p>
    <w:p w:rsidR="00D05436" w:rsidRPr="00223C62" w:rsidRDefault="00D05436" w:rsidP="00851AF9">
      <w:pPr>
        <w:pStyle w:val="PURBody-Indented"/>
        <w:numPr>
          <w:ilvl w:val="0"/>
          <w:numId w:val="4"/>
        </w:numPr>
        <w:ind w:left="630"/>
        <w:rPr>
          <w:lang w:val="pt-BR"/>
        </w:rPr>
      </w:pPr>
      <w:r w:rsidRPr="00223C62">
        <w:rPr>
          <w:lang w:val="pt-BR"/>
        </w:rPr>
        <w:t>manter os dados do cliente em uma conta com função limitada por pelo menos 90 dias consecutivos depois do término ou da</w:t>
      </w:r>
      <w:r w:rsidR="00851AF9">
        <w:rPr>
          <w:lang w:val="pt-BR"/>
        </w:rPr>
        <w:t> </w:t>
      </w:r>
      <w:r w:rsidRPr="00223C62">
        <w:rPr>
          <w:lang w:val="pt-BR"/>
        </w:rPr>
        <w:t>rescisão da assinatura (o "período de retenção") para que os dados possam ser extraídos.</w:t>
      </w:r>
    </w:p>
    <w:p w:rsidR="00D05436" w:rsidRPr="00223C62" w:rsidRDefault="00D05436" w:rsidP="007C5CD0">
      <w:pPr>
        <w:pStyle w:val="PURBullet-Indented"/>
        <w:rPr>
          <w:lang w:val="pt-BR"/>
        </w:rPr>
      </w:pPr>
      <w:r w:rsidRPr="00223C62">
        <w:rPr>
          <w:lang w:val="pt-BR"/>
        </w:rPr>
        <w:t>Se você optar por (1), não poderá extrair os dados do cliente da sua conta.</w:t>
      </w:r>
      <w:r w:rsidR="00223C62" w:rsidRPr="00223C62">
        <w:rPr>
          <w:lang w:val="pt-BR"/>
        </w:rPr>
        <w:t xml:space="preserve"> </w:t>
      </w:r>
      <w:r w:rsidRPr="00223C62">
        <w:rPr>
          <w:lang w:val="pt-BR"/>
        </w:rPr>
        <w:t>Se não optar por (1) nem (2), reteremos seus dados do cliente de acordo com (2).</w:t>
      </w:r>
      <w:r w:rsidR="00223C62" w:rsidRPr="00223C62">
        <w:rPr>
          <w:lang w:val="pt-BR"/>
        </w:rPr>
        <w:t xml:space="preserve"> </w:t>
      </w:r>
    </w:p>
    <w:p w:rsidR="00D05436" w:rsidRPr="00223C62" w:rsidRDefault="00D05436" w:rsidP="007C5CD0">
      <w:pPr>
        <w:pStyle w:val="PURBullet-Indented"/>
        <w:rPr>
          <w:lang w:val="pt-BR"/>
        </w:rPr>
      </w:pPr>
      <w:r w:rsidRPr="00223C62">
        <w:rPr>
          <w:lang w:val="pt-BR"/>
        </w:rPr>
        <w:t>Após a expiração do período de retenção, desabilitaremos sua conta e excluiremos os dados do cliente.</w:t>
      </w:r>
    </w:p>
    <w:p w:rsidR="00D05436" w:rsidRPr="00223C62" w:rsidRDefault="00D05436" w:rsidP="0021622F">
      <w:pPr>
        <w:pStyle w:val="PURHeading2"/>
        <w:rPr>
          <w:lang w:val="pt-BR"/>
        </w:rPr>
      </w:pPr>
      <w:r w:rsidRPr="00223C62">
        <w:rPr>
          <w:lang w:val="pt-BR"/>
        </w:rPr>
        <w:t>Isenção de Responsabilidade pela Exclusão de Dados de Cliente</w:t>
      </w:r>
    </w:p>
    <w:p w:rsidR="00D05436" w:rsidRPr="00223C62" w:rsidRDefault="00D05436" w:rsidP="003C61F4">
      <w:pPr>
        <w:pStyle w:val="PURBody-Indented"/>
        <w:rPr>
          <w:lang w:val="pt-BR"/>
        </w:rPr>
      </w:pPr>
      <w:r w:rsidRPr="00223C62">
        <w:rPr>
          <w:lang w:val="pt-BR"/>
        </w:rPr>
        <w:t>Você concorda que, de qualquer outra forma além da descrita nesses termos, não temos qualquer obrigação de manter, exportar nem devolver seus dados do cliente.</w:t>
      </w:r>
      <w:r w:rsidR="00223C62" w:rsidRPr="00223C62">
        <w:rPr>
          <w:lang w:val="pt-BR"/>
        </w:rPr>
        <w:t xml:space="preserve"> </w:t>
      </w:r>
      <w:r w:rsidRPr="00223C62">
        <w:rPr>
          <w:lang w:val="pt-BR"/>
        </w:rPr>
        <w:t>Você concorda que não temos qualquer responsabilidade pela exclusão de seus dados do cliente de acordo com estes termos.</w:t>
      </w:r>
    </w:p>
    <w:p w:rsidR="00D05436" w:rsidRPr="00223C62" w:rsidRDefault="00D05436" w:rsidP="00D05436">
      <w:pPr>
        <w:pStyle w:val="PURHeading2"/>
        <w:rPr>
          <w:lang w:val="pt-BR"/>
        </w:rPr>
      </w:pPr>
      <w:r w:rsidRPr="00223C62">
        <w:rPr>
          <w:lang w:val="pt-BR"/>
        </w:rPr>
        <w:t>Responsabilidade pelas Suas Contas</w:t>
      </w:r>
    </w:p>
    <w:p w:rsidR="00D05436" w:rsidRPr="00223C62" w:rsidRDefault="00D05436" w:rsidP="00D05436">
      <w:pPr>
        <w:pStyle w:val="PURBody-Indented"/>
        <w:rPr>
          <w:lang w:val="pt-BR"/>
        </w:rPr>
      </w:pPr>
      <w:r w:rsidRPr="00223C62">
        <w:rPr>
          <w:lang w:val="pt-BR"/>
        </w:rPr>
        <w:t>Você é responsável por todas as atividades em suas contas do serviço online (incluindo usuários que você fornecer) e suas senhas, se houver, inclusive negociações com terceiros que ocorram na sua conta ou contas associada.</w:t>
      </w:r>
      <w:r w:rsidR="00223C62" w:rsidRPr="00223C62">
        <w:rPr>
          <w:lang w:val="pt-BR"/>
        </w:rPr>
        <w:t xml:space="preserve"> </w:t>
      </w:r>
      <w:r w:rsidRPr="00223C62">
        <w:rPr>
          <w:lang w:val="pt-BR"/>
        </w:rPr>
        <w:t>Você deve manter suas contas e senhas em sigilo.</w:t>
      </w:r>
      <w:r w:rsidR="00223C62" w:rsidRPr="00223C62">
        <w:rPr>
          <w:lang w:val="pt-BR"/>
        </w:rPr>
        <w:t xml:space="preserve"> </w:t>
      </w:r>
      <w:r w:rsidRPr="00223C62">
        <w:rPr>
          <w:lang w:val="pt-BR"/>
        </w:rPr>
        <w:t>Você deverá nos comunicar imediatamente sobre qualquer possibilidade de uso inadequado das suas contas ou sobre qualquer incidente de segurança relacionado ao serviço online.</w:t>
      </w:r>
    </w:p>
    <w:p w:rsidR="00D05436" w:rsidRPr="00223C62" w:rsidRDefault="00D05436" w:rsidP="00D05436">
      <w:pPr>
        <w:pStyle w:val="PURHeading2"/>
        <w:rPr>
          <w:lang w:val="pt-BR"/>
        </w:rPr>
      </w:pPr>
      <w:r w:rsidRPr="00223C62">
        <w:rPr>
          <w:lang w:val="pt-BR"/>
        </w:rPr>
        <w:t>Uso de Software com o Serviço Online</w:t>
      </w:r>
    </w:p>
    <w:p w:rsidR="00D05436" w:rsidRPr="00223C62" w:rsidRDefault="00D05436" w:rsidP="00D05436">
      <w:pPr>
        <w:pStyle w:val="PURBody-Indented"/>
        <w:rPr>
          <w:lang w:val="pt-BR"/>
        </w:rPr>
      </w:pPr>
      <w:r w:rsidRPr="00223C62">
        <w:rPr>
          <w:lang w:val="pt-BR"/>
        </w:rPr>
        <w:t>Poderá ser necessário instalar determinados softwares da Microsoft para entrar e usar o serviço online.</w:t>
      </w:r>
      <w:r w:rsidR="00223C62" w:rsidRPr="00223C62">
        <w:rPr>
          <w:lang w:val="pt-BR"/>
        </w:rPr>
        <w:t xml:space="preserve"> </w:t>
      </w:r>
      <w:r w:rsidRPr="00223C62">
        <w:rPr>
          <w:lang w:val="pt-BR"/>
        </w:rPr>
        <w:t>Nesse caso, os seguintes termos se aplicam:</w:t>
      </w:r>
    </w:p>
    <w:p w:rsidR="00D05436" w:rsidRPr="00223C62" w:rsidRDefault="00D05436" w:rsidP="00D05436">
      <w:pPr>
        <w:pStyle w:val="PURBlueStrong"/>
        <w:rPr>
          <w:lang w:val="pt-BR"/>
        </w:rPr>
      </w:pPr>
      <w:r w:rsidRPr="00223C62">
        <w:rPr>
          <w:lang w:val="pt-BR"/>
        </w:rPr>
        <w:t>Termos de Licença para Software Microsoft</w:t>
      </w:r>
    </w:p>
    <w:p w:rsidR="00D05436" w:rsidRPr="00223C62" w:rsidRDefault="00D05436" w:rsidP="003C61F4">
      <w:pPr>
        <w:pStyle w:val="PURBody-Indented"/>
        <w:rPr>
          <w:lang w:val="pt-BR"/>
        </w:rPr>
      </w:pPr>
      <w:r w:rsidRPr="00223C62">
        <w:rPr>
          <w:lang w:val="pt-BR"/>
        </w:rPr>
        <w:t>Você poderá instalar e usar o software nos seus dispositivos somente para usá-lo com o serviço online.</w:t>
      </w:r>
      <w:r w:rsidR="00223C62" w:rsidRPr="00223C62">
        <w:rPr>
          <w:lang w:val="pt-BR"/>
        </w:rPr>
        <w:t xml:space="preserve"> </w:t>
      </w:r>
      <w:r w:rsidRPr="00223C62">
        <w:rPr>
          <w:lang w:val="pt-BR"/>
        </w:rPr>
        <w:t>O seu direito de usar o</w:t>
      </w:r>
      <w:r w:rsidR="003C61F4">
        <w:rPr>
          <w:lang w:val="pt-BR"/>
        </w:rPr>
        <w:t> </w:t>
      </w:r>
      <w:r w:rsidRPr="00223C62">
        <w:rPr>
          <w:lang w:val="pt-BR"/>
        </w:rPr>
        <w:t>software termina quando o seu direito de usar o serviço online for rescindido ou vencer, ou quando atualizarmos o serviço online e ele deixar de reconhecer o software, o que ocorrer primeiro.</w:t>
      </w:r>
      <w:r w:rsidR="00223C62" w:rsidRPr="00223C62">
        <w:rPr>
          <w:lang w:val="pt-BR"/>
        </w:rPr>
        <w:t xml:space="preserve"> </w:t>
      </w:r>
      <w:r w:rsidRPr="00223C62">
        <w:rPr>
          <w:lang w:val="pt-BR"/>
        </w:rPr>
        <w:t>Você</w:t>
      </w:r>
      <w:r w:rsidRPr="00223C62">
        <w:rPr>
          <w:rFonts w:cs="Tahoma"/>
          <w:lang w:val="pt-BR"/>
        </w:rPr>
        <w:t xml:space="preserve"> </w:t>
      </w:r>
      <w:r w:rsidRPr="00223C62">
        <w:rPr>
          <w:lang w:val="pt-BR"/>
        </w:rPr>
        <w:t>deverá desinstalar o software quando terminar o seu direito de uso. Também desabilitaremos o software nessa ocasião.</w:t>
      </w:r>
    </w:p>
    <w:p w:rsidR="00D05436" w:rsidRPr="00223C62" w:rsidRDefault="00D05436" w:rsidP="00D05436">
      <w:pPr>
        <w:pStyle w:val="PURBlueStrong"/>
        <w:rPr>
          <w:lang w:val="pt-BR"/>
        </w:rPr>
      </w:pPr>
      <w:r w:rsidRPr="00223C62">
        <w:rPr>
          <w:lang w:val="pt-BR"/>
        </w:rPr>
        <w:t>Atualizações Automáticas do Software Microsoft</w:t>
      </w:r>
    </w:p>
    <w:p w:rsidR="00D05436" w:rsidRPr="00223C62" w:rsidRDefault="00D05436" w:rsidP="003C61F4">
      <w:pPr>
        <w:pStyle w:val="PURBody-Indented"/>
        <w:rPr>
          <w:lang w:val="pt-BR"/>
        </w:rPr>
      </w:pPr>
      <w:r w:rsidRPr="00223C62">
        <w:rPr>
          <w:lang w:val="pt-BR"/>
        </w:rPr>
        <w:t>Periodicamente, poderemos verificar a versão do seu software e recomendar ou baixar as atualizações de seus dispositivos.</w:t>
      </w:r>
      <w:r w:rsidR="00223C62" w:rsidRPr="00223C62">
        <w:rPr>
          <w:lang w:val="pt-BR"/>
        </w:rPr>
        <w:t xml:space="preserve"> </w:t>
      </w:r>
      <w:r w:rsidRPr="00223C62">
        <w:rPr>
          <w:lang w:val="pt-BR"/>
        </w:rPr>
        <w:t>É</w:t>
      </w:r>
      <w:r w:rsidR="003C61F4">
        <w:rPr>
          <w:lang w:val="pt-BR"/>
        </w:rPr>
        <w:t> </w:t>
      </w:r>
      <w:r w:rsidRPr="00223C62">
        <w:rPr>
          <w:lang w:val="pt-BR"/>
        </w:rPr>
        <w:t>possível que você não receba um aviso quando baixarmos a atualização.</w:t>
      </w:r>
    </w:p>
    <w:p w:rsidR="00D05436" w:rsidRPr="00223C62" w:rsidRDefault="00D05436" w:rsidP="00D05436">
      <w:pPr>
        <w:pStyle w:val="PURHeading2"/>
        <w:rPr>
          <w:lang w:val="pt-BR"/>
        </w:rPr>
      </w:pPr>
      <w:r w:rsidRPr="00223C62">
        <w:rPr>
          <w:lang w:val="pt-BR"/>
        </w:rPr>
        <w:t>Uso de Outros Sites e Serviços</w:t>
      </w:r>
    </w:p>
    <w:p w:rsidR="00D05436" w:rsidRPr="00223C62" w:rsidRDefault="00D05436" w:rsidP="003C61F4">
      <w:pPr>
        <w:pStyle w:val="PURBody-Indented"/>
        <w:rPr>
          <w:lang w:val="pt-BR"/>
        </w:rPr>
      </w:pPr>
      <w:r w:rsidRPr="00223C62">
        <w:rPr>
          <w:lang w:val="pt-BR"/>
        </w:rPr>
        <w:t>Poderá ser necessário usar determinados sites ou serviços da Microsoft para acessar e usar os serviços online.</w:t>
      </w:r>
      <w:r w:rsidR="00223C62" w:rsidRPr="00223C62">
        <w:rPr>
          <w:lang w:val="pt-BR"/>
        </w:rPr>
        <w:t xml:space="preserve"> </w:t>
      </w:r>
      <w:r w:rsidRPr="00223C62">
        <w:rPr>
          <w:lang w:val="pt-BR"/>
        </w:rPr>
        <w:t>Nesse caso, os</w:t>
      </w:r>
      <w:r w:rsidR="003C61F4">
        <w:rPr>
          <w:lang w:val="pt-BR"/>
        </w:rPr>
        <w:t> </w:t>
      </w:r>
      <w:r w:rsidRPr="00223C62">
        <w:rPr>
          <w:lang w:val="pt-BR"/>
        </w:rPr>
        <w:t>termos de uso associados àqueles sites ou serviços, conforme aplicável, se aplicam ao uso deles.</w:t>
      </w:r>
    </w:p>
    <w:p w:rsidR="00D05436" w:rsidRPr="00223C62" w:rsidRDefault="00D05436" w:rsidP="0021622F">
      <w:pPr>
        <w:pStyle w:val="PURHeading2"/>
        <w:rPr>
          <w:lang w:val="pt-BR"/>
        </w:rPr>
      </w:pPr>
      <w:r w:rsidRPr="00223C62">
        <w:rPr>
          <w:lang w:val="pt-BR"/>
        </w:rPr>
        <w:t>Conteúdo e Serviços de Terceiros</w:t>
      </w:r>
    </w:p>
    <w:p w:rsidR="00D05436" w:rsidRPr="00223C62" w:rsidRDefault="00D05436" w:rsidP="003C61F4">
      <w:pPr>
        <w:pStyle w:val="PURBody-Indented"/>
        <w:rPr>
          <w:lang w:val="pt-BR"/>
        </w:rPr>
      </w:pPr>
      <w:r w:rsidRPr="00223C62">
        <w:rPr>
          <w:lang w:val="pt-BR"/>
        </w:rPr>
        <w:t>Não nos responsabilizamos por qualquer conteúdo de terceiros acessado direta ou indiretamente por meio do serviço online.</w:t>
      </w:r>
      <w:r w:rsidR="00223C62" w:rsidRPr="00223C62">
        <w:rPr>
          <w:lang w:val="pt-BR"/>
        </w:rPr>
        <w:t xml:space="preserve"> </w:t>
      </w:r>
      <w:r w:rsidRPr="00223C62">
        <w:rPr>
          <w:lang w:val="pt-BR"/>
        </w:rPr>
        <w:t>Você</w:t>
      </w:r>
      <w:r w:rsidR="003C61F4">
        <w:rPr>
          <w:lang w:val="pt-BR"/>
        </w:rPr>
        <w:t> </w:t>
      </w:r>
      <w:r w:rsidRPr="00223C62">
        <w:rPr>
          <w:lang w:val="pt-BR"/>
        </w:rPr>
        <w:t>é o responsável por suas negociações com terceiros (incluindo anunciantes) relacionados ao serviço online (incluindo a</w:t>
      </w:r>
      <w:r w:rsidR="003C61F4">
        <w:rPr>
          <w:lang w:val="pt-BR"/>
        </w:rPr>
        <w:t> </w:t>
      </w:r>
      <w:r w:rsidRPr="00223C62">
        <w:rPr>
          <w:lang w:val="pt-BR"/>
        </w:rPr>
        <w:t>entrega e o pagamento de bens e serviços).</w:t>
      </w:r>
    </w:p>
    <w:p w:rsidR="00D05436" w:rsidRPr="00223C62" w:rsidRDefault="00D05436" w:rsidP="0021622F">
      <w:pPr>
        <w:pStyle w:val="PURHeading2"/>
        <w:rPr>
          <w:lang w:val="pt-BR"/>
        </w:rPr>
      </w:pPr>
      <w:r w:rsidRPr="00223C62">
        <w:rPr>
          <w:lang w:val="pt-BR"/>
        </w:rPr>
        <w:t>Seus Dados do Cliente</w:t>
      </w:r>
    </w:p>
    <w:p w:rsidR="00D05436" w:rsidRPr="00223C62" w:rsidRDefault="00D05436" w:rsidP="003C61F4">
      <w:pPr>
        <w:pStyle w:val="PURBody-Indented"/>
        <w:rPr>
          <w:lang w:val="pt-BR"/>
        </w:rPr>
      </w:pPr>
      <w:r w:rsidRPr="00223C62">
        <w:rPr>
          <w:lang w:val="pt-BR"/>
        </w:rPr>
        <w:t>Você poderá enviar dados de cliente para uso em conexão com o serviço online.</w:t>
      </w:r>
      <w:r w:rsidR="00223C62" w:rsidRPr="00223C62">
        <w:rPr>
          <w:lang w:val="pt-BR"/>
        </w:rPr>
        <w:t xml:space="preserve"> </w:t>
      </w:r>
      <w:r w:rsidRPr="00223C62">
        <w:rPr>
          <w:lang w:val="pt-BR"/>
        </w:rPr>
        <w:t>“Dados do cliente” são todos os arquivos de dados, som ou imagem e os aplicativos processados ou acessados pelo serviço online.</w:t>
      </w:r>
      <w:r w:rsidR="00223C62" w:rsidRPr="00223C62">
        <w:rPr>
          <w:lang w:val="pt-BR"/>
        </w:rPr>
        <w:t xml:space="preserve"> </w:t>
      </w:r>
      <w:r w:rsidRPr="00223C62">
        <w:rPr>
          <w:lang w:val="pt-BR"/>
        </w:rPr>
        <w:t>Exceto para os materiais que licenciarmos para você, não reivindicaremos propriedade de dados do cliente que você enviar para uso com o serviço online.</w:t>
      </w:r>
      <w:r w:rsidR="00223C62" w:rsidRPr="00223C62">
        <w:rPr>
          <w:lang w:val="pt-BR"/>
        </w:rPr>
        <w:t xml:space="preserve"> </w:t>
      </w:r>
      <w:r w:rsidRPr="00223C62">
        <w:rPr>
          <w:lang w:val="pt-BR"/>
        </w:rPr>
        <w:t>Quando envia dados de cliente para uso em qualquer serviço online que permite comunicação ou colaboração com terceiros, você reconhece que</w:t>
      </w:r>
      <w:r w:rsidR="003C61F4">
        <w:rPr>
          <w:lang w:val="pt-BR"/>
        </w:rPr>
        <w:t> </w:t>
      </w:r>
      <w:r w:rsidRPr="00223C62">
        <w:rPr>
          <w:lang w:val="pt-BR"/>
        </w:rPr>
        <w:t>esses terceiros poderão:</w:t>
      </w:r>
    </w:p>
    <w:p w:rsidR="00D05436" w:rsidRPr="00223C62" w:rsidRDefault="00D05436" w:rsidP="007C5CD0">
      <w:pPr>
        <w:pStyle w:val="PURBullet-Indented"/>
        <w:rPr>
          <w:lang w:val="pt-BR"/>
        </w:rPr>
      </w:pPr>
      <w:r w:rsidRPr="00223C62">
        <w:rPr>
          <w:lang w:val="pt-BR"/>
        </w:rPr>
        <w:t>Usar, copiar, distribuir, exibir, publicar e modificar seus dados do cliente;</w:t>
      </w:r>
    </w:p>
    <w:p w:rsidR="00D05436" w:rsidRPr="00223C62" w:rsidRDefault="00D05436" w:rsidP="007C5CD0">
      <w:pPr>
        <w:pStyle w:val="PURBullet-Indented"/>
        <w:rPr>
          <w:lang w:val="pt-BR"/>
        </w:rPr>
      </w:pPr>
      <w:r w:rsidRPr="00223C62">
        <w:rPr>
          <w:lang w:val="pt-BR"/>
        </w:rPr>
        <w:t xml:space="preserve">Publicar seu nome em conexão com os dados de cliente e </w:t>
      </w:r>
    </w:p>
    <w:p w:rsidR="00D05436" w:rsidRPr="00223C62" w:rsidRDefault="00D05436" w:rsidP="007C5CD0">
      <w:pPr>
        <w:pStyle w:val="PURBullet-Indented"/>
        <w:rPr>
          <w:lang w:val="pt-BR"/>
        </w:rPr>
      </w:pPr>
      <w:r w:rsidRPr="00223C62">
        <w:rPr>
          <w:lang w:val="pt-BR"/>
        </w:rPr>
        <w:t>Permitir que outros o façam.</w:t>
      </w:r>
    </w:p>
    <w:p w:rsidR="00D05436" w:rsidRPr="00223C62" w:rsidRDefault="00D05436" w:rsidP="00D05436">
      <w:pPr>
        <w:pStyle w:val="PURBody-Indented"/>
        <w:rPr>
          <w:lang w:val="pt-BR"/>
        </w:rPr>
      </w:pPr>
      <w:r w:rsidRPr="00223C62">
        <w:rPr>
          <w:lang w:val="pt-BR"/>
        </w:rPr>
        <w:t>Alguns serviços online podem oferecer recursos que restrinjam a possibilidade de que terceiros usem seus dados de assinante.</w:t>
      </w:r>
      <w:r w:rsidR="00223C62" w:rsidRPr="00223C62">
        <w:rPr>
          <w:lang w:val="pt-BR"/>
        </w:rPr>
        <w:t xml:space="preserve"> </w:t>
      </w:r>
      <w:r w:rsidRPr="00223C62">
        <w:rPr>
          <w:lang w:val="pt-BR"/>
        </w:rPr>
        <w:t xml:space="preserve">Você é responsável pelo uso desses recursos da maneira apropriada para o uso previsto dos seus dados do cliente. </w:t>
      </w:r>
    </w:p>
    <w:p w:rsidR="0021622F" w:rsidRPr="00223C62" w:rsidRDefault="0021622F" w:rsidP="0021622F">
      <w:pPr>
        <w:pStyle w:val="PURHeading2"/>
        <w:rPr>
          <w:lang w:val="pt-BR"/>
        </w:rPr>
      </w:pPr>
      <w:r w:rsidRPr="00223C62">
        <w:rPr>
          <w:lang w:val="pt-BR"/>
        </w:rPr>
        <w:t>Propriedade de Dados do Cliente</w:t>
      </w:r>
    </w:p>
    <w:p w:rsidR="001D7180" w:rsidRPr="00223C62" w:rsidRDefault="0021622F" w:rsidP="0021622F">
      <w:pPr>
        <w:pStyle w:val="PURBody-Indented"/>
        <w:rPr>
          <w:lang w:val="pt-BR"/>
        </w:rPr>
      </w:pPr>
      <w:r w:rsidRPr="00223C62">
        <w:rPr>
          <w:lang w:val="pt-BR"/>
        </w:rPr>
        <w:t>Como ocorre entre as partes, você detém todos os direitos, título e interesso em relação aos dados do cliente.</w:t>
      </w:r>
      <w:r w:rsidR="00223C62" w:rsidRPr="00223C62">
        <w:rPr>
          <w:lang w:val="pt-BR"/>
        </w:rPr>
        <w:t xml:space="preserve"> </w:t>
      </w:r>
      <w:r w:rsidRPr="00223C62">
        <w:rPr>
          <w:lang w:val="pt-BR"/>
        </w:rPr>
        <w:t>Nós não adquirimos nenhum direito sobre os dados do cliente que não sejam aquele que você nos concede para o serviço online aplicável.</w:t>
      </w:r>
      <w:r w:rsidR="00223C62" w:rsidRPr="00223C62">
        <w:rPr>
          <w:lang w:val="pt-BR"/>
        </w:rPr>
        <w:t xml:space="preserve"> </w:t>
      </w:r>
      <w:r w:rsidRPr="00223C62">
        <w:rPr>
          <w:lang w:val="pt-BR"/>
        </w:rPr>
        <w:t>Isso não se aplica ao software nem aos serviços que licenciamos para você.</w:t>
      </w:r>
    </w:p>
    <w:p w:rsidR="00D05436" w:rsidRPr="00223C62" w:rsidRDefault="00D05436" w:rsidP="00D05436">
      <w:pPr>
        <w:pStyle w:val="PURHeading2"/>
        <w:rPr>
          <w:lang w:val="pt-BR"/>
        </w:rPr>
      </w:pPr>
      <w:r w:rsidRPr="00223C62">
        <w:rPr>
          <w:lang w:val="pt-BR"/>
        </w:rPr>
        <w:t>Privacidade</w:t>
      </w:r>
    </w:p>
    <w:p w:rsidR="00D05436" w:rsidRPr="00223C62" w:rsidRDefault="00D05436" w:rsidP="00D05436">
      <w:pPr>
        <w:pStyle w:val="PURBody-Indented"/>
        <w:rPr>
          <w:lang w:val="pt-BR"/>
        </w:rPr>
      </w:pPr>
      <w:r w:rsidRPr="00223C62">
        <w:rPr>
          <w:lang w:val="pt-BR"/>
        </w:rPr>
        <w:t xml:space="preserve">Os dados pessoais coletados pelo serviço </w:t>
      </w:r>
      <w:r w:rsidRPr="00223C62">
        <w:rPr>
          <w:rFonts w:cs="Tahoma"/>
          <w:szCs w:val="18"/>
          <w:lang w:val="pt-BR"/>
        </w:rPr>
        <w:t xml:space="preserve">online </w:t>
      </w:r>
      <w:r w:rsidRPr="00223C62">
        <w:rPr>
          <w:lang w:val="pt-BR"/>
        </w:rPr>
        <w:t>podem ser transferidos, armazenados e processados nos Estados Unidos ou em qualquer outro país em que a Microsoft ou seus service providers mantenham instalações.</w:t>
      </w:r>
      <w:r w:rsidR="00223C62" w:rsidRPr="00223C62">
        <w:rPr>
          <w:lang w:val="pt-BR"/>
        </w:rPr>
        <w:t xml:space="preserve"> </w:t>
      </w:r>
      <w:r w:rsidRPr="00223C62">
        <w:rPr>
          <w:lang w:val="pt-BR"/>
        </w:rPr>
        <w:t>Isso inclui todos os dados pessoais que você coletar usando o serviço.</w:t>
      </w:r>
      <w:r w:rsidR="00223C62" w:rsidRPr="00223C62">
        <w:rPr>
          <w:lang w:val="pt-BR"/>
        </w:rPr>
        <w:t xml:space="preserve"> </w:t>
      </w:r>
      <w:r w:rsidRPr="00223C62">
        <w:rPr>
          <w:lang w:val="pt-BR"/>
        </w:rPr>
        <w:t>Ao usar este serviço online, você autoriza a transferência dos dados pessoais para fora do país.</w:t>
      </w:r>
      <w:r w:rsidR="00223C62" w:rsidRPr="00223C62">
        <w:rPr>
          <w:lang w:val="pt-BR"/>
        </w:rPr>
        <w:t xml:space="preserve"> </w:t>
      </w:r>
      <w:r w:rsidRPr="00223C62">
        <w:rPr>
          <w:lang w:val="pt-BR"/>
        </w:rPr>
        <w:t xml:space="preserve">Além disso, concorda em obter autorização suficiente das pessoas que forneçam dados pessoais a você para: </w:t>
      </w:r>
    </w:p>
    <w:p w:rsidR="00D05436" w:rsidRPr="00223C62" w:rsidRDefault="00D05436" w:rsidP="007C5CD0">
      <w:pPr>
        <w:pStyle w:val="PURBullet-Indented"/>
        <w:rPr>
          <w:lang w:val="pt-BR"/>
        </w:rPr>
      </w:pPr>
      <w:r w:rsidRPr="00223C62">
        <w:rPr>
          <w:lang w:val="pt-BR"/>
        </w:rPr>
        <w:t xml:space="preserve">transferir esses dados à Microsoft e seus representantes e </w:t>
      </w:r>
    </w:p>
    <w:p w:rsidR="00D05436" w:rsidRPr="00223C62" w:rsidRDefault="00D05436" w:rsidP="007C5CD0">
      <w:pPr>
        <w:pStyle w:val="PURBullet-Indented"/>
        <w:rPr>
          <w:lang w:val="pt-BR"/>
        </w:rPr>
      </w:pPr>
      <w:r w:rsidRPr="00223C62">
        <w:rPr>
          <w:lang w:val="pt-BR"/>
        </w:rPr>
        <w:t>permitir sua transferência, seu armazenamento e seu processamento.</w:t>
      </w:r>
      <w:r w:rsidR="00223C62" w:rsidRPr="00223C62">
        <w:rPr>
          <w:lang w:val="pt-BR"/>
        </w:rPr>
        <w:t xml:space="preserve"> </w:t>
      </w:r>
    </w:p>
    <w:p w:rsidR="00D05436" w:rsidRPr="00223C62" w:rsidRDefault="00D05436" w:rsidP="003C61F4">
      <w:pPr>
        <w:pStyle w:val="PURBody-Indented"/>
        <w:rPr>
          <w:lang w:val="pt-BR"/>
        </w:rPr>
      </w:pPr>
      <w:r w:rsidRPr="00223C62">
        <w:rPr>
          <w:lang w:val="pt-BR"/>
        </w:rPr>
        <w:t>Consulte na declaração de privacidade do serviço online para obter mais informações sobre como podemos coletar e usar as suas</w:t>
      </w:r>
      <w:r w:rsidR="003C61F4">
        <w:rPr>
          <w:lang w:val="pt-BR"/>
        </w:rPr>
        <w:t> </w:t>
      </w:r>
      <w:r w:rsidRPr="00223C62">
        <w:rPr>
          <w:lang w:val="pt-BR"/>
        </w:rPr>
        <w:t>informações. Links para a Política de Privacidade aplicável estão incluídos na seção Termos de Licença Específicos do Produto a seguir.</w:t>
      </w:r>
    </w:p>
    <w:p w:rsidR="00D05436" w:rsidRPr="00223C62" w:rsidRDefault="00D05436" w:rsidP="00D05436">
      <w:pPr>
        <w:pStyle w:val="PURHeading2"/>
        <w:rPr>
          <w:lang w:val="pt-BR"/>
        </w:rPr>
      </w:pPr>
      <w:r w:rsidRPr="00223C62">
        <w:rPr>
          <w:lang w:val="pt-BR"/>
        </w:rPr>
        <w:t>Nosso Uso de Dados do Cliente</w:t>
      </w:r>
    </w:p>
    <w:p w:rsidR="00AB1668" w:rsidRPr="00223C62" w:rsidRDefault="00AB1668" w:rsidP="003C61F4">
      <w:pPr>
        <w:pStyle w:val="PURBody-Indented"/>
        <w:rPr>
          <w:lang w:val="pt-BR"/>
        </w:rPr>
      </w:pPr>
      <w:r w:rsidRPr="00223C62">
        <w:rPr>
          <w:lang w:val="pt-BR"/>
        </w:rPr>
        <w:t>Os dados do cliente serão usados somente para fornecer a você o serviço online.</w:t>
      </w:r>
      <w:r w:rsidR="00223C62" w:rsidRPr="00223C62">
        <w:rPr>
          <w:lang w:val="pt-BR"/>
        </w:rPr>
        <w:t xml:space="preserve"> </w:t>
      </w:r>
      <w:r w:rsidRPr="00223C62">
        <w:rPr>
          <w:lang w:val="pt-BR"/>
        </w:rPr>
        <w:t>Isso pode incluir a solução de problemas destinada a impedir, detectar e reparar problemas que afetam a operação do serviço online e a melhoria de recursos que envolvam</w:t>
      </w:r>
      <w:r w:rsidR="003C61F4">
        <w:rPr>
          <w:lang w:val="pt-BR"/>
        </w:rPr>
        <w:t> </w:t>
      </w:r>
      <w:r w:rsidRPr="00223C62">
        <w:rPr>
          <w:lang w:val="pt-BR"/>
        </w:rPr>
        <w:t>a detecção de, e a proteção contra, ameaças emergentes e em desenvolvimento ao usuário (como malware ou spam).</w:t>
      </w:r>
    </w:p>
    <w:p w:rsidR="00AB1668" w:rsidRPr="00223C62" w:rsidRDefault="00AB1668" w:rsidP="003C61F4">
      <w:pPr>
        <w:pStyle w:val="PURBody-Indented"/>
        <w:rPr>
          <w:lang w:val="pt-BR"/>
        </w:rPr>
      </w:pPr>
      <w:r w:rsidRPr="00223C62">
        <w:rPr>
          <w:lang w:val="pt-BR"/>
        </w:rPr>
        <w:t>Você é responsável por responder às solicitações de terceiros (inclusive de órgãos de imposição da lei, outra entidade governamental ou litigantes civis) referentes ao seu uso do serviço online.</w:t>
      </w:r>
      <w:r w:rsidR="00223C62" w:rsidRPr="00223C62">
        <w:rPr>
          <w:lang w:val="pt-BR"/>
        </w:rPr>
        <w:t xml:space="preserve"> </w:t>
      </w:r>
      <w:r w:rsidRPr="00223C62">
        <w:rPr>
          <w:lang w:val="pt-BR"/>
        </w:rPr>
        <w:t>Não divulgaremos os dados do cliente a terceiros, a</w:t>
      </w:r>
      <w:r w:rsidR="003C61F4">
        <w:rPr>
          <w:lang w:val="pt-BR"/>
        </w:rPr>
        <w:t> </w:t>
      </w:r>
      <w:r w:rsidRPr="00223C62">
        <w:rPr>
          <w:lang w:val="pt-BR"/>
        </w:rPr>
        <w:t>menos que seja uma exigência legal.</w:t>
      </w:r>
      <w:r w:rsidR="00223C62" w:rsidRPr="00223C62">
        <w:rPr>
          <w:lang w:val="pt-BR"/>
        </w:rPr>
        <w:t xml:space="preserve"> </w:t>
      </w:r>
      <w:r w:rsidRPr="00223C62">
        <w:rPr>
          <w:lang w:val="pt-BR"/>
        </w:rPr>
        <w:t>Se algum terceiro entrar em contato conosco solicitando os dados do cliente, tentaremos redirecioná-lo para que ele solicite isso diretamente a você.</w:t>
      </w:r>
      <w:r w:rsidR="00223C62" w:rsidRPr="00223C62">
        <w:rPr>
          <w:lang w:val="pt-BR"/>
        </w:rPr>
        <w:t xml:space="preserve"> </w:t>
      </w:r>
      <w:r w:rsidRPr="00223C62">
        <w:rPr>
          <w:lang w:val="pt-BR"/>
        </w:rPr>
        <w:t>Como parte disso, poderemos fornecer suas informações básicas de contato ao terceiro.</w:t>
      </w:r>
      <w:r w:rsidR="00223C62" w:rsidRPr="00223C62">
        <w:rPr>
          <w:lang w:val="pt-BR"/>
        </w:rPr>
        <w:t xml:space="preserve"> </w:t>
      </w:r>
      <w:r w:rsidRPr="00223C62">
        <w:rPr>
          <w:lang w:val="pt-BR"/>
        </w:rPr>
        <w:t>Se formos obrigados a revelar os dados do cliente a um terceiro, envidaremos os esforços comercialmente razoáveis para notificá-lo antecipadamente sobre a divulgação, a menos que seja legalmente proibido.</w:t>
      </w:r>
    </w:p>
    <w:p w:rsidR="00D05436" w:rsidRPr="00223C62" w:rsidRDefault="00D05436" w:rsidP="0021622F">
      <w:pPr>
        <w:pStyle w:val="PURHeading2"/>
        <w:rPr>
          <w:lang w:val="pt-BR"/>
        </w:rPr>
      </w:pPr>
      <w:r w:rsidRPr="00223C62">
        <w:rPr>
          <w:lang w:val="pt-BR"/>
        </w:rPr>
        <w:t>Segurança de Dados do Cliente</w:t>
      </w:r>
    </w:p>
    <w:p w:rsidR="00D05436" w:rsidRPr="00367D94" w:rsidRDefault="00D05436" w:rsidP="00D05436">
      <w:pPr>
        <w:pStyle w:val="PURBody-Indented"/>
      </w:pPr>
      <w:r w:rsidRPr="00223C62">
        <w:rPr>
          <w:lang w:val="pt-BR"/>
        </w:rPr>
        <w:t>Implementaremos as medidas técnicas e organizacionais cabíveis e apropriadas, conforme descrito no panorama de segurança aplicável ao serviço online para ajudar a proteger seus dados de cliente processados ou acessados pelo serviço online contra perda, acesso ou divulgação acidentais ou ilegais.</w:t>
      </w:r>
      <w:r w:rsidR="00223C62" w:rsidRPr="00223C62">
        <w:rPr>
          <w:lang w:val="pt-BR"/>
        </w:rPr>
        <w:t xml:space="preserve"> </w:t>
      </w:r>
      <w:r>
        <w:t>Você concorda que essas medidas:</w:t>
      </w:r>
    </w:p>
    <w:p w:rsidR="00D05436" w:rsidRPr="00223C62" w:rsidRDefault="00D05436" w:rsidP="007C5CD0">
      <w:pPr>
        <w:pStyle w:val="PURBullet-Indented"/>
        <w:rPr>
          <w:lang w:val="pt-BR"/>
        </w:rPr>
      </w:pPr>
      <w:r w:rsidRPr="00223C62">
        <w:rPr>
          <w:lang w:val="pt-BR"/>
        </w:rPr>
        <w:t>constituem a nossa única responsabilidade em relação à segurança e ao manuseio dos dados de cliente e</w:t>
      </w:r>
    </w:p>
    <w:p w:rsidR="00D05436" w:rsidRPr="00223C62" w:rsidRDefault="00D05436" w:rsidP="00851AF9">
      <w:pPr>
        <w:pStyle w:val="PURBullet-Indented"/>
        <w:rPr>
          <w:lang w:val="pt-BR"/>
        </w:rPr>
      </w:pPr>
      <w:r w:rsidRPr="00223C62">
        <w:rPr>
          <w:lang w:val="pt-BR"/>
        </w:rPr>
        <w:t>substituem qualquer obrigação de confidencialidade prevista no seu contrato de licença de provedor de serviços ou</w:t>
      </w:r>
      <w:r w:rsidR="00851AF9">
        <w:rPr>
          <w:lang w:val="pt-BR"/>
        </w:rPr>
        <w:t> </w:t>
      </w:r>
      <w:r w:rsidRPr="00223C62">
        <w:rPr>
          <w:lang w:val="pt-BR"/>
        </w:rPr>
        <w:t>em</w:t>
      </w:r>
      <w:r w:rsidR="00851AF9">
        <w:rPr>
          <w:lang w:val="pt-BR"/>
        </w:rPr>
        <w:t> </w:t>
      </w:r>
      <w:r w:rsidRPr="00223C62">
        <w:rPr>
          <w:lang w:val="pt-BR"/>
        </w:rPr>
        <w:t>qualquer outro contrato de não divulgação ou confidencialidade.</w:t>
      </w:r>
    </w:p>
    <w:p w:rsidR="00D05436" w:rsidRPr="00223C62" w:rsidRDefault="00D05436" w:rsidP="00D05436">
      <w:pPr>
        <w:pStyle w:val="PURHeading2"/>
        <w:rPr>
          <w:lang w:val="pt-BR"/>
        </w:rPr>
      </w:pPr>
      <w:r w:rsidRPr="00223C62">
        <w:rPr>
          <w:lang w:val="pt-BR"/>
        </w:rPr>
        <w:t>Escopo de Uso (Código de Conduta)</w:t>
      </w:r>
    </w:p>
    <w:p w:rsidR="00D05436" w:rsidRPr="00367D94" w:rsidRDefault="00D05436" w:rsidP="00D05436">
      <w:pPr>
        <w:pStyle w:val="PURBody-Indented"/>
      </w:pPr>
      <w:r>
        <w:t>É vedado:</w:t>
      </w:r>
    </w:p>
    <w:p w:rsidR="00D05436" w:rsidRPr="00223C62" w:rsidRDefault="00D05436" w:rsidP="003C61F4">
      <w:pPr>
        <w:pStyle w:val="PURBullet-Indented"/>
        <w:rPr>
          <w:lang w:val="pt-BR"/>
        </w:rPr>
      </w:pPr>
      <w:r w:rsidRPr="00223C62">
        <w:rPr>
          <w:lang w:val="pt-BR"/>
        </w:rPr>
        <w:t>usar o serviço online de uma forma que seja proibida por qualquer lei, regulamento, ordem governamental ou decreto em</w:t>
      </w:r>
      <w:r w:rsidR="003C61F4">
        <w:rPr>
          <w:lang w:val="pt-BR"/>
        </w:rPr>
        <w:t> </w:t>
      </w:r>
      <w:r w:rsidRPr="00223C62">
        <w:rPr>
          <w:lang w:val="pt-BR"/>
        </w:rPr>
        <w:t xml:space="preserve">qualquer jurisdição relevante ou que violar os direitos legais de outros; </w:t>
      </w:r>
    </w:p>
    <w:p w:rsidR="00D05436" w:rsidRPr="00223C62" w:rsidRDefault="00D05436" w:rsidP="007C5CD0">
      <w:pPr>
        <w:pStyle w:val="PURBullet-Indented"/>
        <w:rPr>
          <w:lang w:val="pt-BR"/>
        </w:rPr>
      </w:pPr>
      <w:r w:rsidRPr="00223C62">
        <w:rPr>
          <w:lang w:val="pt-BR"/>
        </w:rPr>
        <w:t>usar o serviço online de forma que possa danificá-lo ou prejudicar seu uso por outras pessoas;</w:t>
      </w:r>
    </w:p>
    <w:p w:rsidR="00D05436" w:rsidRPr="00223C62" w:rsidRDefault="00D05436" w:rsidP="007C5CD0">
      <w:pPr>
        <w:pStyle w:val="PURBullet-Indented"/>
        <w:rPr>
          <w:lang w:val="pt-BR"/>
        </w:rPr>
      </w:pPr>
      <w:r w:rsidRPr="00223C62">
        <w:rPr>
          <w:lang w:val="pt-BR"/>
        </w:rPr>
        <w:t>usar o serviço online para tentar obter acesso não autorizado a qualquer serviço, dados, conta ou rede por qualquer meio;</w:t>
      </w:r>
    </w:p>
    <w:p w:rsidR="00D05436" w:rsidRPr="00223C62" w:rsidRDefault="00D05436" w:rsidP="007C5CD0">
      <w:pPr>
        <w:pStyle w:val="PURBullet-Indented"/>
        <w:rPr>
          <w:lang w:val="pt-BR"/>
        </w:rPr>
      </w:pPr>
      <w:r w:rsidRPr="00223C62">
        <w:rPr>
          <w:lang w:val="pt-BR"/>
        </w:rPr>
        <w:t xml:space="preserve">falsificar qualquer protocolo ou informações sobre o cabeçalho de mensagens (por exemplo, "falsificação"); </w:t>
      </w:r>
    </w:p>
    <w:p w:rsidR="00D05436" w:rsidRPr="00223C62" w:rsidRDefault="00D05436" w:rsidP="003C61F4">
      <w:pPr>
        <w:pStyle w:val="PURBullet-Indented"/>
        <w:rPr>
          <w:lang w:val="pt-BR"/>
        </w:rPr>
      </w:pPr>
      <w:r w:rsidRPr="00223C62">
        <w:rPr>
          <w:lang w:val="pt-BR"/>
        </w:rPr>
        <w:t>usar o serviço online para enviar “spam” (ou seja, mensagens em massa ou mensagens comerciais não solicitadas) ou</w:t>
      </w:r>
      <w:r w:rsidR="003C61F4">
        <w:rPr>
          <w:lang w:val="pt-BR"/>
        </w:rPr>
        <w:t> </w:t>
      </w:r>
      <w:r w:rsidRPr="00223C62">
        <w:rPr>
          <w:lang w:val="pt-BR"/>
        </w:rPr>
        <w:t>disponibilizar, de outra forma, qualquer oferta destinada a violar estes termos (por exemplo, ataques de negação de</w:t>
      </w:r>
      <w:r w:rsidR="003C61F4">
        <w:rPr>
          <w:lang w:val="pt-BR"/>
        </w:rPr>
        <w:t> </w:t>
      </w:r>
      <w:r w:rsidRPr="00223C62">
        <w:rPr>
          <w:lang w:val="pt-BR"/>
        </w:rPr>
        <w:t>serviço, etc.);</w:t>
      </w:r>
    </w:p>
    <w:p w:rsidR="00D05436" w:rsidRPr="00223C62" w:rsidRDefault="00D05436" w:rsidP="007C5CD0">
      <w:pPr>
        <w:pStyle w:val="PURBullet-Indented"/>
        <w:rPr>
          <w:lang w:val="pt-BR"/>
        </w:rPr>
      </w:pPr>
      <w:r w:rsidRPr="00223C62">
        <w:rPr>
          <w:lang w:val="pt-BR"/>
        </w:rPr>
        <w:t>remover, modificar ou falsificar quaisquer notificações normativas ou jurídicas ou link incorporado ao serviço online.</w:t>
      </w:r>
    </w:p>
    <w:p w:rsidR="00D05436" w:rsidRPr="00223C62" w:rsidRDefault="00D05436" w:rsidP="00D05436">
      <w:pPr>
        <w:pStyle w:val="PURHeading2"/>
        <w:rPr>
          <w:lang w:val="pt-BR"/>
        </w:rPr>
      </w:pPr>
      <w:r w:rsidRPr="00223C62">
        <w:rPr>
          <w:lang w:val="pt-BR"/>
        </w:rPr>
        <w:t>Regulatórias</w:t>
      </w:r>
    </w:p>
    <w:p w:rsidR="00D05436" w:rsidRPr="00223C62" w:rsidRDefault="00D05436" w:rsidP="003C61F4">
      <w:pPr>
        <w:pStyle w:val="PURBody-Indented"/>
        <w:rPr>
          <w:lang w:val="pt-BR"/>
        </w:rPr>
      </w:pPr>
      <w:r w:rsidRPr="00223C62">
        <w:rPr>
          <w:lang w:val="pt-BR"/>
        </w:rPr>
        <w:t>Podemos modificar ou rescindir o serviço online em qualquer país em que exista qualquer exigência ou obrigação atual ou futura do Poder Público que submeta a Microsoft a qualquer lei ou exigência que não se aplique de forma geral a empresas que atuem nesse país, imponha dificuldades a Microsoft para continuar operando o serviço online sem modificações e/ou leve a Microsoft a</w:t>
      </w:r>
      <w:r w:rsidR="003C61F4">
        <w:rPr>
          <w:lang w:val="pt-BR"/>
        </w:rPr>
        <w:t> </w:t>
      </w:r>
      <w:r w:rsidRPr="00223C62">
        <w:rPr>
          <w:lang w:val="pt-BR"/>
        </w:rPr>
        <w:t>crer que estes termos ou o serviço online possam conflitar com qualquer uma dessas exigências ou obrigações.</w:t>
      </w:r>
      <w:r w:rsidR="00223C62" w:rsidRPr="00223C62">
        <w:rPr>
          <w:lang w:val="pt-BR"/>
        </w:rPr>
        <w:t xml:space="preserve"> </w:t>
      </w:r>
      <w:r w:rsidRPr="00223C62">
        <w:rPr>
          <w:lang w:val="pt-BR"/>
        </w:rPr>
        <w:t>Por exemplo, podemos modificar ou rescindir o serviço online em virtude de uma exigência do Poder Público que faça com que a Microsoft esteja sujeita à regulamentação pertinente aos provedores de telecomunicações.</w:t>
      </w:r>
    </w:p>
    <w:p w:rsidR="00D05436" w:rsidRPr="00223C62" w:rsidRDefault="00D05436" w:rsidP="00D05436">
      <w:pPr>
        <w:pStyle w:val="PURHeading2"/>
        <w:rPr>
          <w:lang w:val="pt-BR"/>
        </w:rPr>
      </w:pPr>
      <w:r w:rsidRPr="00223C62">
        <w:rPr>
          <w:lang w:val="pt-BR"/>
        </w:rPr>
        <w:t>Uso para Fins de Avaliação</w:t>
      </w:r>
    </w:p>
    <w:p w:rsidR="00D05436" w:rsidRPr="00223C62" w:rsidRDefault="00D05436" w:rsidP="003C61F4">
      <w:pPr>
        <w:pStyle w:val="PURBody-Indented"/>
        <w:rPr>
          <w:lang w:val="pt-BR"/>
        </w:rPr>
      </w:pPr>
      <w:r w:rsidRPr="00223C62">
        <w:rPr>
          <w:lang w:val="pt-BR"/>
        </w:rPr>
        <w:t>Exceto quando permitido na seção Exceções e Termos Adicionais para Produtos Específicos, você deverá adquirir licenças para usar o serviço online para fins de avaliação.</w:t>
      </w:r>
      <w:r w:rsidR="00223C62" w:rsidRPr="00223C62">
        <w:rPr>
          <w:lang w:val="pt-BR"/>
        </w:rPr>
        <w:t xml:space="preserve"> </w:t>
      </w:r>
      <w:r w:rsidRPr="00223C62">
        <w:rPr>
          <w:lang w:val="pt-BR"/>
        </w:rPr>
        <w:t>Isso se aplica independentemente de qualquer disposição em contrário no contrato de</w:t>
      </w:r>
      <w:r w:rsidR="003C61F4">
        <w:rPr>
          <w:lang w:val="pt-BR"/>
        </w:rPr>
        <w:t> </w:t>
      </w:r>
      <w:r w:rsidRPr="00223C62">
        <w:rPr>
          <w:lang w:val="pt-BR"/>
        </w:rPr>
        <w:t>licença de seu provedor de serviços.</w:t>
      </w:r>
    </w:p>
    <w:p w:rsidR="00D05436" w:rsidRPr="00223C62" w:rsidRDefault="00D05436" w:rsidP="00D05436">
      <w:pPr>
        <w:pStyle w:val="PURHeading2"/>
        <w:rPr>
          <w:lang w:val="pt-BR"/>
        </w:rPr>
      </w:pPr>
      <w:r w:rsidRPr="00223C62">
        <w:rPr>
          <w:lang w:val="pt-BR"/>
        </w:rPr>
        <w:t>Notificações Eletrônicas</w:t>
      </w:r>
    </w:p>
    <w:p w:rsidR="00D05436" w:rsidRPr="00223C62" w:rsidRDefault="00D05436" w:rsidP="00D05436">
      <w:pPr>
        <w:pStyle w:val="PURBody-Indented"/>
        <w:rPr>
          <w:lang w:val="pt-BR"/>
        </w:rPr>
      </w:pPr>
      <w:r w:rsidRPr="00223C62">
        <w:rPr>
          <w:lang w:val="pt-BR"/>
        </w:rPr>
        <w:t>Podemos fornecer a você informações sobre o serviço online em formato eletrônico. Isso pode ocorrer por email, para o endereço que você forneceu ao inscrever-se no serviço online ou através de um site identificado por nós.</w:t>
      </w:r>
      <w:r w:rsidR="00223C62" w:rsidRPr="00223C62">
        <w:rPr>
          <w:lang w:val="pt-BR"/>
        </w:rPr>
        <w:t xml:space="preserve"> </w:t>
      </w:r>
      <w:r w:rsidRPr="00223C62">
        <w:rPr>
          <w:lang w:val="pt-BR"/>
        </w:rPr>
        <w:t>Aviso via email é fornecido na data da transmissão. Enquanto você usar o serviço online, deverá contar com o software e o hardware necessários para receber essas notificações. Não será possível usar o serviço online, se você não concordar em receber essas notificações eletrônicas.</w:t>
      </w:r>
    </w:p>
    <w:p w:rsidR="00D05436" w:rsidRPr="003C61F4" w:rsidRDefault="00D05436" w:rsidP="00D05436">
      <w:pPr>
        <w:pStyle w:val="PURHeading2"/>
        <w:rPr>
          <w:b/>
          <w:lang w:val="pt-BR"/>
        </w:rPr>
      </w:pPr>
      <w:r w:rsidRPr="003C61F4">
        <w:rPr>
          <w:rStyle w:val="Strong"/>
          <w:b w:val="0"/>
          <w:lang w:val="pt-BR"/>
        </w:rPr>
        <w:t>Garantia Limitada</w:t>
      </w:r>
    </w:p>
    <w:p w:rsidR="00D05436" w:rsidRPr="00223C62" w:rsidRDefault="00D05436" w:rsidP="003C61F4">
      <w:pPr>
        <w:pStyle w:val="PURBody-Indented"/>
        <w:rPr>
          <w:lang w:val="pt-BR"/>
        </w:rPr>
      </w:pPr>
      <w:r w:rsidRPr="00223C62">
        <w:rPr>
          <w:lang w:val="pt-BR"/>
        </w:rPr>
        <w:t>Não obstante os termos em contrário no seu contrato de licença, caso haja, a garantia limitada não se aplica ao tempo de inatividade ou qualquer outra interrupção no acesso ao serviço online ou qualquer outra métrica de desempenho abordada no</w:t>
      </w:r>
      <w:r w:rsidR="003C61F4">
        <w:rPr>
          <w:lang w:val="pt-BR"/>
        </w:rPr>
        <w:t> </w:t>
      </w:r>
      <w:r w:rsidRPr="00223C62">
        <w:rPr>
          <w:lang w:val="pt-BR"/>
        </w:rPr>
        <w:t>Contrato de Nível de Serviço do serviço online.</w:t>
      </w:r>
    </w:p>
    <w:p w:rsidR="00D05436" w:rsidRPr="00223C62" w:rsidRDefault="00D05436" w:rsidP="00D05436">
      <w:pPr>
        <w:pStyle w:val="PURHeading2"/>
        <w:rPr>
          <w:lang w:val="pt-BR"/>
        </w:rPr>
      </w:pPr>
      <w:r w:rsidRPr="00223C62">
        <w:rPr>
          <w:lang w:val="pt-BR"/>
        </w:rPr>
        <w:t>Disponibilidade do Produto</w:t>
      </w:r>
    </w:p>
    <w:p w:rsidR="00D05436" w:rsidRPr="00223C62" w:rsidRDefault="00D05436" w:rsidP="00D05436">
      <w:pPr>
        <w:pStyle w:val="PURBody-Indented"/>
        <w:rPr>
          <w:lang w:val="pt-BR"/>
        </w:rPr>
      </w:pPr>
      <w:r w:rsidRPr="00223C62">
        <w:rPr>
          <w:lang w:val="pt-BR"/>
        </w:rPr>
        <w:t>Os produtos de serviços online podem não estar disponíveis em todas as regiões.</w:t>
      </w:r>
    </w:p>
    <w:p w:rsidR="000245B9" w:rsidRPr="00223C62" w:rsidRDefault="007809B7" w:rsidP="00731CC3">
      <w:pPr>
        <w:pStyle w:val="PURBreadcrumb"/>
        <w:rPr>
          <w:lang w:val="pt-BR"/>
        </w:rPr>
      </w:pPr>
      <w:hyperlink w:anchor="Índice" w:history="1">
        <w:hyperlink w:anchor="Índice" w:history="1">
          <w:r w:rsidR="00767109" w:rsidRPr="00D64C3C">
            <w:rPr>
              <w:rStyle w:val="Hyperlink"/>
              <w:rFonts w:ascii="Arial Narrow" w:hAnsi="Arial Narrow"/>
              <w:sz w:val="16"/>
              <w:lang w:val="pt-PT"/>
            </w:rPr>
            <w:t>Índice</w:t>
          </w:r>
        </w:hyperlink>
      </w:hyperlink>
      <w:r w:rsidR="00767109" w:rsidRPr="00D64C3C">
        <w:rPr>
          <w:lang w:val="pt-PT"/>
        </w:rPr>
        <w:t xml:space="preserve"> </w:t>
      </w:r>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Fonts w:ascii="Arial Narrow" w:hAnsi="Arial Narrow"/>
          <w:color w:val="00467F"/>
          <w:sz w:val="16"/>
          <w:u w:val="single"/>
          <w:lang w:val="pt-BR"/>
        </w:rPr>
        <w:t xml:space="preserve"> </w:t>
      </w:r>
    </w:p>
    <w:p w:rsidR="00D05436" w:rsidRPr="00223C62" w:rsidRDefault="00D05436" w:rsidP="00D05436">
      <w:pPr>
        <w:pStyle w:val="PURHeading1"/>
        <w:rPr>
          <w:lang w:val="pt-BR"/>
        </w:rPr>
      </w:pPr>
      <w:r w:rsidRPr="00223C62">
        <w:rPr>
          <w:lang w:val="pt-BR"/>
        </w:rPr>
        <w:t xml:space="preserve">Termos de Licença Específicos ao Produto </w:t>
      </w:r>
    </w:p>
    <w:p w:rsidR="00D05436" w:rsidRPr="00223C62" w:rsidRDefault="00963AE0" w:rsidP="00087F39">
      <w:pPr>
        <w:pStyle w:val="PURProductName"/>
        <w:rPr>
          <w:lang w:val="pt-BR"/>
        </w:rPr>
      </w:pPr>
      <w:bookmarkStart w:id="636" w:name="_Toc286933216"/>
      <w:bookmarkStart w:id="637" w:name="_Toc287431942"/>
      <w:bookmarkStart w:id="638" w:name="_Toc299519175"/>
      <w:bookmarkStart w:id="639" w:name="_Toc299525039"/>
      <w:bookmarkStart w:id="640" w:name="_Toc299531607"/>
      <w:bookmarkStart w:id="641" w:name="_Toc299531931"/>
      <w:bookmarkStart w:id="642" w:name="_Toc299957214"/>
      <w:bookmarkStart w:id="643" w:name="_Toc326161813"/>
      <w:bookmarkStart w:id="644" w:name="_Toc327794444"/>
      <w:r w:rsidRPr="00223C62">
        <w:rPr>
          <w:szCs w:val="18"/>
          <w:lang w:val="pt-BR"/>
        </w:rPr>
        <w:t>System Center Endpoint Protection</w:t>
      </w:r>
      <w:bookmarkEnd w:id="636"/>
      <w:bookmarkEnd w:id="637"/>
      <w:bookmarkEnd w:id="638"/>
      <w:bookmarkEnd w:id="639"/>
      <w:bookmarkEnd w:id="640"/>
      <w:bookmarkEnd w:id="641"/>
      <w:bookmarkEnd w:id="642"/>
      <w:bookmarkEnd w:id="643"/>
      <w:bookmarkEnd w:id="644"/>
      <w:r w:rsidR="00A04FEF">
        <w:fldChar w:fldCharType="begin"/>
      </w:r>
      <w:r w:rsidRPr="00223C62">
        <w:rPr>
          <w:lang w:val="pt-BR"/>
        </w:rPr>
        <w:instrText xml:space="preserve">XE "System Center Endpoint Protection" </w:instrText>
      </w:r>
      <w:r w:rsidR="00A04FEF">
        <w:fldChar w:fldCharType="end"/>
      </w:r>
      <w:r w:rsidRPr="00223C62">
        <w:rPr>
          <w:lang w:val="pt-BR"/>
        </w:rPr>
        <w:t xml:space="preserve"> </w:t>
      </w:r>
    </w:p>
    <w:p w:rsidR="00D05436" w:rsidRPr="00223C62" w:rsidRDefault="00D05436" w:rsidP="003C61F4">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3C61F4">
        <w:rPr>
          <w:lang w:val="pt-BR"/>
        </w:rPr>
        <w:t> </w:t>
      </w:r>
      <w:r w:rsidRPr="00223C62">
        <w:rPr>
          <w:lang w:val="pt-BR"/>
        </w:rPr>
        <w:t>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510C9D" w:rsidTr="0046632E">
        <w:tc>
          <w:tcPr>
            <w:tcW w:w="2477" w:type="pct"/>
            <w:tcBorders>
              <w:top w:val="dotted" w:sz="4" w:space="0" w:color="98BEE1"/>
              <w:left w:val="nil"/>
              <w:bottom w:val="dotted" w:sz="4" w:space="0" w:color="98BEE1"/>
              <w:right w:val="nil"/>
            </w:tcBorders>
          </w:tcPr>
          <w:p w:rsidR="00D05436" w:rsidRPr="00223C62" w:rsidRDefault="00D05436" w:rsidP="0046632E">
            <w:pPr>
              <w:pStyle w:val="PURLMSH"/>
              <w:rPr>
                <w:lang w:val="pt-BR"/>
              </w:rPr>
            </w:pPr>
            <w:r w:rsidRPr="00223C62">
              <w:rPr>
                <w:lang w:val="pt-BR"/>
              </w:rPr>
              <w:t xml:space="preserve">Política de Privacidade: </w:t>
            </w:r>
            <w:r w:rsidRPr="00223C62">
              <w:rPr>
                <w:b/>
                <w:lang w:val="pt-BR"/>
              </w:rPr>
              <w:t>Sim</w:t>
            </w:r>
            <w:r w:rsidRPr="00223C62">
              <w:rPr>
                <w:lang w:val="pt-BR"/>
              </w:rPr>
              <w:t xml:space="preserve"> </w:t>
            </w:r>
            <w:r w:rsidRPr="00223C62">
              <w:rPr>
                <w:i/>
                <w:lang w:val="pt-BR"/>
              </w:rPr>
              <w:t xml:space="preserve">(consulte o site </w:t>
            </w:r>
            <w:hyperlink r:id="rId105" w:tooltip="http://go.microsoft.com/fwlink/?LinkId=87415" w:history="1">
              <w:r w:rsidRPr="00223C62">
                <w:rPr>
                  <w:rStyle w:val="Hyperlink"/>
                  <w:i/>
                  <w:lang w:val="pt-BR"/>
                </w:rPr>
                <w:t>http://go.microsoft.com/fwlink/?LinkId=87415</w:t>
              </w:r>
            </w:hyperlink>
            <w:r w:rsidRPr="00223C62">
              <w:rPr>
                <w:i/>
                <w:lang w:val="pt-BR"/>
              </w:rPr>
              <w:t>)</w:t>
            </w:r>
          </w:p>
        </w:tc>
        <w:tc>
          <w:tcPr>
            <w:tcW w:w="2523" w:type="pct"/>
            <w:gridSpan w:val="2"/>
            <w:tcBorders>
              <w:top w:val="dotted" w:sz="4" w:space="0" w:color="98BEE1"/>
              <w:left w:val="nil"/>
              <w:bottom w:val="dotted" w:sz="4" w:space="0" w:color="98BEE1"/>
              <w:right w:val="nil"/>
            </w:tcBorders>
          </w:tcPr>
          <w:p w:rsidR="00D05436" w:rsidRPr="00223C62" w:rsidRDefault="00D05436" w:rsidP="0046632E">
            <w:pPr>
              <w:pStyle w:val="PURLMSH"/>
              <w:rPr>
                <w:lang w:val="pt-BR"/>
              </w:rPr>
            </w:pPr>
            <w:r w:rsidRPr="00223C62">
              <w:rPr>
                <w:lang w:val="pt-BR"/>
              </w:rPr>
              <w:t xml:space="preserve">Visão Geral de Segurança: </w:t>
            </w:r>
            <w:r w:rsidRPr="00223C62">
              <w:rPr>
                <w:b/>
                <w:lang w:val="pt-BR"/>
              </w:rPr>
              <w:t>Não</w:t>
            </w:r>
          </w:p>
        </w:tc>
      </w:tr>
      <w:tr w:rsidR="00D05436" w:rsidRPr="00510C9D" w:rsidTr="0046632E">
        <w:tc>
          <w:tcPr>
            <w:tcW w:w="5000" w:type="pct"/>
            <w:gridSpan w:val="3"/>
            <w:tcBorders>
              <w:top w:val="nil"/>
              <w:left w:val="nil"/>
              <w:bottom w:val="nil"/>
              <w:right w:val="nil"/>
            </w:tcBorders>
            <w:shd w:val="clear" w:color="auto" w:fill="B9D3EB"/>
            <w:vAlign w:val="center"/>
          </w:tcPr>
          <w:p w:rsidR="00D05436" w:rsidRPr="00223C62" w:rsidRDefault="00F245C6" w:rsidP="000F6C7A">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D05436" w:rsidRPr="00510C9D" w:rsidTr="0046632E">
        <w:tc>
          <w:tcPr>
            <w:tcW w:w="2500" w:type="pct"/>
            <w:gridSpan w:val="2"/>
            <w:tcBorders>
              <w:top w:val="nil"/>
              <w:left w:val="nil"/>
              <w:bottom w:val="dotted" w:sz="4" w:space="0" w:color="98BEE1"/>
              <w:right w:val="nil"/>
            </w:tcBorders>
            <w:shd w:val="clear" w:color="auto" w:fill="auto"/>
          </w:tcPr>
          <w:p w:rsidR="00087F39" w:rsidRPr="00223C62" w:rsidRDefault="00087F39" w:rsidP="00087F39">
            <w:pPr>
              <w:pStyle w:val="PURBody"/>
              <w:rPr>
                <w:lang w:val="pt-BR"/>
              </w:rPr>
            </w:pPr>
            <w:r w:rsidRPr="00223C62">
              <w:rPr>
                <w:rStyle w:val="Strong"/>
                <w:i/>
                <w:lang w:val="pt-BR"/>
              </w:rPr>
              <w:t>Para:</w:t>
            </w:r>
          </w:p>
          <w:p w:rsidR="00D05436" w:rsidRPr="00223C62" w:rsidRDefault="00087F39" w:rsidP="003C61F4">
            <w:pPr>
              <w:pStyle w:val="PURBody"/>
              <w:rPr>
                <w:rStyle w:val="Strong"/>
                <w:lang w:val="pt-BR"/>
              </w:rPr>
            </w:pPr>
            <w:r w:rsidRPr="00223C62">
              <w:rPr>
                <w:szCs w:val="18"/>
                <w:lang w:val="pt-BR"/>
              </w:rPr>
              <w:t>cada um de seus usuários que acessem o serviço online ou</w:t>
            </w:r>
            <w:r w:rsidR="003C61F4">
              <w:rPr>
                <w:szCs w:val="18"/>
                <w:lang w:val="pt-BR"/>
              </w:rPr>
              <w:t> </w:t>
            </w:r>
            <w:r w:rsidRPr="00223C62">
              <w:rPr>
                <w:szCs w:val="18"/>
                <w:lang w:val="pt-BR"/>
              </w:rPr>
              <w:t>software correspondente.</w:t>
            </w:r>
          </w:p>
        </w:tc>
        <w:tc>
          <w:tcPr>
            <w:tcW w:w="2500" w:type="pct"/>
            <w:tcBorders>
              <w:top w:val="nil"/>
              <w:left w:val="nil"/>
              <w:bottom w:val="dotted" w:sz="4" w:space="0" w:color="98BEE1"/>
              <w:right w:val="nil"/>
            </w:tcBorders>
            <w:shd w:val="clear" w:color="auto" w:fill="auto"/>
          </w:tcPr>
          <w:p w:rsidR="004F3F70" w:rsidRPr="00223C62" w:rsidRDefault="00BB41EF" w:rsidP="004F3F70">
            <w:pPr>
              <w:pStyle w:val="PURBody"/>
              <w:rPr>
                <w:lang w:val="pt-BR"/>
              </w:rPr>
            </w:pPr>
            <w:r w:rsidRPr="00223C62">
              <w:rPr>
                <w:rStyle w:val="Strong"/>
                <w:lang w:val="pt-BR"/>
              </w:rPr>
              <w:t>Você precisa de:</w:t>
            </w:r>
          </w:p>
          <w:p w:rsidR="00D05436" w:rsidRPr="00223C62" w:rsidRDefault="008957ED" w:rsidP="00087F39">
            <w:pPr>
              <w:pStyle w:val="PURBullet"/>
              <w:numPr>
                <w:ilvl w:val="0"/>
                <w:numId w:val="0"/>
              </w:numPr>
              <w:rPr>
                <w:lang w:val="pt-BR"/>
              </w:rPr>
            </w:pPr>
            <w:r w:rsidRPr="00223C62">
              <w:rPr>
                <w:lang w:val="pt-BR"/>
              </w:rPr>
              <w:t>SAL do Usuário do System Center Endpoint Protection</w:t>
            </w:r>
          </w:p>
        </w:tc>
      </w:tr>
      <w:tr w:rsidR="00D05436" w:rsidRPr="00510C9D" w:rsidTr="0046632E">
        <w:tc>
          <w:tcPr>
            <w:tcW w:w="2500" w:type="pct"/>
            <w:gridSpan w:val="2"/>
            <w:tcBorders>
              <w:top w:val="dotted" w:sz="4" w:space="0" w:color="98BEE1"/>
              <w:left w:val="nil"/>
              <w:bottom w:val="dotted" w:sz="4" w:space="0" w:color="98BEE1"/>
              <w:right w:val="nil"/>
            </w:tcBorders>
            <w:shd w:val="clear" w:color="auto" w:fill="auto"/>
          </w:tcPr>
          <w:p w:rsidR="00087F39" w:rsidRPr="00223C62" w:rsidRDefault="00087F39" w:rsidP="00087F39">
            <w:pPr>
              <w:pStyle w:val="PURBody"/>
              <w:rPr>
                <w:lang w:val="pt-BR"/>
              </w:rPr>
            </w:pPr>
            <w:r w:rsidRPr="00223C62">
              <w:rPr>
                <w:rStyle w:val="Strong"/>
                <w:i/>
                <w:color w:val="auto"/>
                <w:lang w:val="pt-BR"/>
              </w:rPr>
              <w:t>Para:</w:t>
            </w:r>
          </w:p>
          <w:p w:rsidR="00D05436" w:rsidRPr="00223C62" w:rsidRDefault="00087F39" w:rsidP="003C61F4">
            <w:pPr>
              <w:pStyle w:val="PURBody"/>
              <w:rPr>
                <w:rStyle w:val="Strong"/>
                <w:color w:val="auto"/>
                <w:lang w:val="pt-BR"/>
              </w:rPr>
            </w:pPr>
            <w:r w:rsidRPr="00223C62">
              <w:rPr>
                <w:color w:val="auto"/>
                <w:szCs w:val="18"/>
                <w:lang w:val="pt-BR"/>
              </w:rPr>
              <w:t>todos os seus dispositivos</w:t>
            </w:r>
            <w:r w:rsidRPr="00223C62">
              <w:rPr>
                <w:color w:val="auto"/>
                <w:szCs w:val="18"/>
                <w:vertAlign w:val="superscript"/>
                <w:lang w:val="pt-BR"/>
              </w:rPr>
              <w:t>1</w:t>
            </w:r>
            <w:r w:rsidRPr="00223C62">
              <w:rPr>
                <w:color w:val="auto"/>
                <w:szCs w:val="18"/>
                <w:lang w:val="pt-BR"/>
              </w:rPr>
              <w:t xml:space="preserve"> que acessem o serviço online ou</w:t>
            </w:r>
            <w:r w:rsidR="003C61F4">
              <w:rPr>
                <w:color w:val="auto"/>
                <w:szCs w:val="18"/>
                <w:lang w:val="pt-BR"/>
              </w:rPr>
              <w:t> </w:t>
            </w:r>
            <w:r w:rsidRPr="00223C62">
              <w:rPr>
                <w:color w:val="auto"/>
                <w:szCs w:val="18"/>
                <w:lang w:val="pt-BR"/>
              </w:rPr>
              <w:t>o</w:t>
            </w:r>
            <w:r w:rsidR="003C61F4">
              <w:rPr>
                <w:color w:val="auto"/>
                <w:szCs w:val="18"/>
                <w:lang w:val="pt-BR"/>
              </w:rPr>
              <w:t> </w:t>
            </w:r>
            <w:r w:rsidRPr="00223C62">
              <w:rPr>
                <w:color w:val="auto"/>
                <w:szCs w:val="18"/>
                <w:lang w:val="pt-BR"/>
              </w:rPr>
              <w:t>software correspondente</w:t>
            </w:r>
          </w:p>
        </w:tc>
        <w:tc>
          <w:tcPr>
            <w:tcW w:w="2500" w:type="pct"/>
            <w:tcBorders>
              <w:top w:val="dotted" w:sz="4" w:space="0" w:color="98BEE1"/>
              <w:left w:val="nil"/>
              <w:bottom w:val="dotted" w:sz="4" w:space="0" w:color="98BEE1"/>
              <w:right w:val="nil"/>
            </w:tcBorders>
            <w:shd w:val="clear" w:color="auto" w:fill="auto"/>
          </w:tcPr>
          <w:p w:rsidR="004F3F70" w:rsidRPr="00223C62" w:rsidRDefault="00BB41EF" w:rsidP="004F3F70">
            <w:pPr>
              <w:pStyle w:val="PURBody"/>
              <w:rPr>
                <w:lang w:val="pt-BR"/>
              </w:rPr>
            </w:pPr>
            <w:r w:rsidRPr="00223C62">
              <w:rPr>
                <w:rStyle w:val="Strong"/>
                <w:color w:val="auto"/>
                <w:lang w:val="pt-BR"/>
              </w:rPr>
              <w:t>Você precisa de:</w:t>
            </w:r>
          </w:p>
          <w:p w:rsidR="00D05436" w:rsidRPr="00223C62" w:rsidRDefault="008957ED" w:rsidP="0046632E">
            <w:pPr>
              <w:pStyle w:val="PURBody"/>
              <w:rPr>
                <w:lang w:val="pt-BR"/>
              </w:rPr>
            </w:pPr>
            <w:r w:rsidRPr="00223C62">
              <w:rPr>
                <w:color w:val="auto"/>
                <w:lang w:val="pt-BR"/>
              </w:rPr>
              <w:t>SAL do Dispositivo do System Center Endpoint Protection</w:t>
            </w:r>
          </w:p>
          <w:p w:rsidR="00963AE0" w:rsidRDefault="00963AE0" w:rsidP="00E67FF2">
            <w:pPr>
              <w:pStyle w:val="PURBody"/>
              <w:spacing w:line="240" w:lineRule="exact"/>
              <w:rPr>
                <w:color w:val="auto"/>
                <w:lang w:val="pt-BR"/>
              </w:rPr>
            </w:pPr>
            <w:r w:rsidRPr="00223C62">
              <w:rPr>
                <w:color w:val="auto"/>
                <w:vertAlign w:val="superscript"/>
                <w:lang w:val="pt-BR"/>
              </w:rPr>
              <w:t>1</w:t>
            </w:r>
            <w:r w:rsidRPr="00223C62">
              <w:rPr>
                <w:color w:val="auto"/>
                <w:lang w:val="pt-BR"/>
              </w:rPr>
              <w:t>Para fins deste requisito, “dispositivos” são dispositivos nos quais você pode executar os sistemas operacionais de desktop.</w:t>
            </w:r>
            <w:r w:rsidR="00223C62" w:rsidRPr="00223C62">
              <w:rPr>
                <w:color w:val="auto"/>
                <w:lang w:val="pt-BR"/>
              </w:rPr>
              <w:t xml:space="preserve"> </w:t>
            </w:r>
            <w:r w:rsidRPr="00223C62">
              <w:rPr>
                <w:color w:val="auto"/>
                <w:lang w:val="pt-BR"/>
              </w:rPr>
              <w:t>Se for necessário fornecer acesso ao serviço online para dispositivos nos quais um sistema operacional para servidores seja executado, consulte os termos dos produtos System Center</w:t>
            </w:r>
            <w:r w:rsidR="00E67FF2">
              <w:rPr>
                <w:color w:val="auto"/>
                <w:lang w:val="pt-BR"/>
              </w:rPr>
              <w:t> </w:t>
            </w:r>
            <w:r w:rsidRPr="00223C62">
              <w:rPr>
                <w:color w:val="auto"/>
                <w:lang w:val="pt-BR"/>
              </w:rPr>
              <w:t>2012 Datacenter e/ou System Center 2012 Standard.</w:t>
            </w:r>
          </w:p>
          <w:p w:rsidR="00D64C3C" w:rsidRDefault="00D64C3C" w:rsidP="00E67FF2">
            <w:pPr>
              <w:pStyle w:val="PURBody"/>
              <w:spacing w:line="240" w:lineRule="exact"/>
              <w:rPr>
                <w:color w:val="auto"/>
                <w:lang w:val="pt-BR"/>
              </w:rPr>
            </w:pPr>
          </w:p>
          <w:p w:rsidR="00D64C3C" w:rsidRDefault="00D64C3C" w:rsidP="00E67FF2">
            <w:pPr>
              <w:pStyle w:val="PURBody"/>
              <w:spacing w:line="240" w:lineRule="exact"/>
              <w:rPr>
                <w:color w:val="auto"/>
                <w:lang w:val="pt-BR"/>
              </w:rPr>
            </w:pPr>
          </w:p>
          <w:p w:rsidR="00D64C3C" w:rsidRPr="00223C62" w:rsidRDefault="00D64C3C" w:rsidP="00E67FF2">
            <w:pPr>
              <w:pStyle w:val="PURBody"/>
              <w:spacing w:line="240" w:lineRule="exact"/>
              <w:rPr>
                <w:color w:val="auto"/>
                <w:lang w:val="pt-BR"/>
              </w:rPr>
            </w:pPr>
          </w:p>
        </w:tc>
      </w:tr>
    </w:tbl>
    <w:p w:rsidR="00D05436" w:rsidRPr="00223C62" w:rsidRDefault="00D05436" w:rsidP="0085206E">
      <w:pPr>
        <w:pStyle w:val="PURADDITIONALTERMSHEADERMB"/>
        <w:rPr>
          <w:lang w:val="pt-BR"/>
        </w:rPr>
      </w:pPr>
      <w:bookmarkStart w:id="645" w:name="_Toc286933217"/>
      <w:bookmarkStart w:id="646" w:name="_Toc287431943"/>
      <w:r w:rsidRPr="00223C62">
        <w:rPr>
          <w:lang w:val="pt-BR"/>
        </w:rPr>
        <w:t>Termos Adicionais:</w:t>
      </w:r>
    </w:p>
    <w:p w:rsidR="00D05436" w:rsidRPr="00223C62" w:rsidRDefault="00D05436" w:rsidP="00D05436">
      <w:pPr>
        <w:pStyle w:val="PURBlueStrong"/>
        <w:rPr>
          <w:lang w:val="pt-BR"/>
        </w:rPr>
      </w:pPr>
      <w:r w:rsidRPr="00223C62">
        <w:rPr>
          <w:lang w:val="pt-BR"/>
        </w:rPr>
        <w:t>Uso em Renovações</w:t>
      </w:r>
    </w:p>
    <w:p w:rsidR="00D05436" w:rsidRPr="00223C62" w:rsidRDefault="00767109" w:rsidP="00D05436">
      <w:pPr>
        <w:pStyle w:val="PURBody-Indented"/>
        <w:rPr>
          <w:lang w:val="pt-BR"/>
        </w:rPr>
      </w:pPr>
      <w:r w:rsidRPr="00223C62">
        <w:rPr>
          <w:lang w:val="pt-BR"/>
        </w:rPr>
        <w:t>Para evitar seu uso sem licença, alguns recursos do serviço online podem ser desativados no terceiroº aniversário a contar da data</w:t>
      </w:r>
      <w:r>
        <w:rPr>
          <w:lang w:val="pt-BR"/>
        </w:rPr>
        <w:t> </w:t>
      </w:r>
      <w:r w:rsidRPr="00223C62">
        <w:rPr>
          <w:lang w:val="pt-BR"/>
        </w:rPr>
        <w:t>em que você o usou pela primeira vez. Se você renovar o seu direito de uso do serviço online, forneceremos os meios para prorrogar essa data.</w:t>
      </w:r>
      <w:r w:rsidR="00250182" w:rsidRPr="00223C62">
        <w:rPr>
          <w:lang w:val="pt-BR"/>
        </w:rPr>
        <w:t xml:space="preserve"> </w:t>
      </w:r>
    </w:p>
    <w:p w:rsidR="00D05436" w:rsidRPr="00223C62" w:rsidRDefault="00D05436" w:rsidP="00D05436">
      <w:pPr>
        <w:pStyle w:val="PURBlueStrong"/>
        <w:rPr>
          <w:lang w:val="pt-BR"/>
        </w:rPr>
      </w:pPr>
      <w:r w:rsidRPr="00223C62">
        <w:rPr>
          <w:lang w:val="pt-BR"/>
        </w:rPr>
        <w:t>Substituição de Mecanismos de Varredura</w:t>
      </w:r>
    </w:p>
    <w:p w:rsidR="00D05436" w:rsidRPr="00223C62" w:rsidRDefault="00D05436" w:rsidP="00D05436">
      <w:pPr>
        <w:pStyle w:val="PURBody-Indented"/>
        <w:rPr>
          <w:lang w:val="pt-BR"/>
        </w:rPr>
      </w:pPr>
      <w:r w:rsidRPr="00223C62">
        <w:rPr>
          <w:lang w:val="pt-BR"/>
        </w:rPr>
        <w:t>Podemos substituir software e arquivos comparáveis pelo(s) serviço(s) online</w:t>
      </w:r>
      <w:r w:rsidRPr="00223C62">
        <w:rPr>
          <w:lang w:val="pt-BR"/>
        </w:rPr>
        <w:tab/>
      </w:r>
    </w:p>
    <w:p w:rsidR="00D05436" w:rsidRPr="00223C62" w:rsidRDefault="00D05436" w:rsidP="007C5CD0">
      <w:pPr>
        <w:pStyle w:val="PURBullet-Indented"/>
        <w:rPr>
          <w:lang w:val="it-IT"/>
        </w:rPr>
      </w:pPr>
      <w:r w:rsidRPr="00223C62">
        <w:rPr>
          <w:lang w:val="it-IT"/>
        </w:rPr>
        <w:t>software antivírus e anti-spam; e</w:t>
      </w:r>
    </w:p>
    <w:p w:rsidR="00D05436" w:rsidRPr="00223C62" w:rsidRDefault="00D05436" w:rsidP="007C5CD0">
      <w:pPr>
        <w:pStyle w:val="PURBullet-Indented"/>
        <w:rPr>
          <w:lang w:val="pt-BR"/>
        </w:rPr>
      </w:pPr>
      <w:r w:rsidRPr="00223C62">
        <w:rPr>
          <w:lang w:val="pt-BR"/>
        </w:rPr>
        <w:t>arquivos de assinatura e arquivos de dados com filtragem de conteúdo.</w:t>
      </w:r>
    </w:p>
    <w:p w:rsidR="00D05436" w:rsidRPr="00223C62" w:rsidRDefault="00D05436" w:rsidP="00D05436">
      <w:pPr>
        <w:pStyle w:val="PURBlueStrong"/>
        <w:rPr>
          <w:lang w:val="pt-BR"/>
        </w:rPr>
      </w:pPr>
      <w:r w:rsidRPr="00223C62">
        <w:rPr>
          <w:lang w:val="pt-BR"/>
        </w:rPr>
        <w:t>SALs de Dispositivo ou de Usuário</w:t>
      </w:r>
    </w:p>
    <w:p w:rsidR="00D05436" w:rsidRPr="00223C62" w:rsidRDefault="00D05436" w:rsidP="00D05436">
      <w:pPr>
        <w:pStyle w:val="PURBody-Indented"/>
        <w:rPr>
          <w:lang w:val="pt-BR"/>
        </w:rPr>
      </w:pPr>
      <w:r w:rsidRPr="00223C62">
        <w:rPr>
          <w:lang w:val="pt-BR"/>
        </w:rPr>
        <w:t>Você pode adquirir uma SAL de dispositivo ou de usuário.</w:t>
      </w:r>
    </w:p>
    <w:p w:rsidR="00D05436" w:rsidRPr="00223C62" w:rsidRDefault="00D05436" w:rsidP="00D05436">
      <w:pPr>
        <w:pStyle w:val="PURBlueStrong"/>
        <w:rPr>
          <w:lang w:val="pt-BR"/>
        </w:rPr>
      </w:pPr>
      <w:r w:rsidRPr="00223C62">
        <w:rPr>
          <w:lang w:val="pt-BR"/>
        </w:rPr>
        <w:t>Executando Instâncias do Software Adicional</w:t>
      </w:r>
    </w:p>
    <w:p w:rsidR="00D05436" w:rsidRPr="00223C62" w:rsidRDefault="00D05436" w:rsidP="003C61F4">
      <w:pPr>
        <w:pStyle w:val="PURBody-Indented"/>
        <w:rPr>
          <w:lang w:val="pt-BR"/>
        </w:rPr>
      </w:pPr>
      <w:r w:rsidRPr="00223C62">
        <w:rPr>
          <w:lang w:val="pt-BR"/>
        </w:rPr>
        <w:t xml:space="preserve">Você poderá executar ou de outra forma usar qualquer número de instâncias do software adicional relacionado no </w:t>
      </w:r>
      <w:hyperlink w:anchor="Apêndice1" w:history="1">
        <w:hyperlink w:anchor="Appendix1" w:history="1">
          <w:r w:rsidR="000E383B" w:rsidRPr="00223C62">
            <w:rPr>
              <w:rStyle w:val="Hyperlink"/>
              <w:lang w:val="pt-BR"/>
            </w:rPr>
            <w:t>Apêndice 1</w:t>
          </w:r>
        </w:hyperlink>
      </w:hyperlink>
      <w:r w:rsidRPr="00223C62">
        <w:rPr>
          <w:lang w:val="pt-BR"/>
        </w:rPr>
        <w:t xml:space="preserve"> em</w:t>
      </w:r>
      <w:r w:rsidR="003C61F4">
        <w:rPr>
          <w:lang w:val="pt-BR"/>
        </w:rPr>
        <w:t> </w:t>
      </w:r>
      <w:r w:rsidRPr="00223C62">
        <w:rPr>
          <w:lang w:val="pt-BR"/>
        </w:rPr>
        <w:t>ambientes de sistema operacional (ou OSEs) físicos ou virtuais em qualquer número de dispositivos.</w:t>
      </w:r>
      <w:r w:rsidR="00223C62" w:rsidRPr="00223C62">
        <w:rPr>
          <w:lang w:val="pt-BR"/>
        </w:rPr>
        <w:t xml:space="preserve"> </w:t>
      </w:r>
      <w:r w:rsidRPr="00223C62">
        <w:rPr>
          <w:lang w:val="pt-BR"/>
        </w:rPr>
        <w:t>Você só pode usar esse</w:t>
      </w:r>
      <w:r w:rsidR="003C61F4">
        <w:rPr>
          <w:lang w:val="pt-BR"/>
        </w:rPr>
        <w:t> </w:t>
      </w:r>
      <w:r w:rsidRPr="00223C62">
        <w:rPr>
          <w:lang w:val="pt-BR"/>
        </w:rPr>
        <w:t xml:space="preserve">software adicional diretamente com o software e serviço online, ou indiretamente por meio de outro software adicional. </w:t>
      </w:r>
    </w:p>
    <w:p w:rsidR="008D5207" w:rsidRPr="00223C62" w:rsidRDefault="008D5207" w:rsidP="008D5207">
      <w:pPr>
        <w:pStyle w:val="PURBlueStrong-Indented"/>
        <w:rPr>
          <w:lang w:val="pt-BR"/>
        </w:rPr>
      </w:pPr>
      <w:r w:rsidRPr="00223C62">
        <w:rPr>
          <w:lang w:val="pt-BR"/>
        </w:rPr>
        <w:t>Tecnologia SQL Server</w:t>
      </w:r>
    </w:p>
    <w:p w:rsidR="008D5207" w:rsidRPr="00223C62" w:rsidRDefault="008D5207" w:rsidP="008D5207">
      <w:pPr>
        <w:pStyle w:val="PURBody-Indented"/>
        <w:rPr>
          <w:lang w:val="pt-BR"/>
        </w:rPr>
      </w:pPr>
      <w:r w:rsidRPr="00223C62">
        <w:rPr>
          <w:lang w:val="pt-BR"/>
        </w:rPr>
        <w:t>Este software inclui a Tecnologia SQL Server. Consulte os Termos de Licença para Tecnologia SQL Server nos Termos Universais de Licença para obter informações sobre os termos de licença que regem o uso dessa tecnologia.</w:t>
      </w:r>
    </w:p>
    <w:p w:rsidR="0047191F" w:rsidRPr="00D64C3C" w:rsidRDefault="007809B7" w:rsidP="00731CC3">
      <w:pPr>
        <w:pStyle w:val="PURBreadcrumb"/>
        <w:rPr>
          <w:rStyle w:val="Hyperlink"/>
          <w:rFonts w:ascii="Arial Narrow" w:hAnsi="Arial Narrow"/>
          <w:sz w:val="16"/>
          <w:lang w:val="pt-PT"/>
        </w:rPr>
      </w:pPr>
      <w:hyperlink w:anchor="Índice" w:history="1">
        <w:hyperlink w:anchor="Índice" w:history="1">
          <w:r w:rsidR="00F90A68" w:rsidRPr="00D64C3C">
            <w:rPr>
              <w:rStyle w:val="Hyperlink"/>
              <w:rFonts w:ascii="Arial Narrow" w:hAnsi="Arial Narrow"/>
              <w:sz w:val="16"/>
              <w:lang w:val="pt-PT"/>
            </w:rPr>
            <w:t>Índice</w:t>
          </w:r>
        </w:hyperlink>
      </w:hyperlink>
      <w:r w:rsidR="00C0172C" w:rsidRPr="00D64C3C">
        <w:rPr>
          <w:lang w:val="pt-PT"/>
        </w:rPr>
        <w:t xml:space="preserve"> / </w:t>
      </w:r>
      <w:hyperlink w:anchor="Termos Universais" w:history="1">
        <w:hyperlink w:anchor="_Toc299957119" w:history="1">
          <w:r w:rsidR="00731CC3" w:rsidRPr="00D64C3C">
            <w:rPr>
              <w:rStyle w:val="Hyperlink"/>
              <w:rFonts w:ascii="Arial Narrow" w:hAnsi="Arial Narrow"/>
              <w:sz w:val="16"/>
              <w:lang w:val="pt-PT"/>
            </w:rPr>
            <w:t>Termos Universais de Licença</w:t>
          </w:r>
        </w:hyperlink>
      </w:hyperlink>
      <w:r w:rsidR="00C0172C" w:rsidRPr="00D64C3C">
        <w:rPr>
          <w:rStyle w:val="Hyperlink"/>
          <w:rFonts w:ascii="Arial Narrow" w:hAnsi="Arial Narrow"/>
          <w:sz w:val="16"/>
          <w:lang w:val="pt-PT"/>
        </w:rPr>
        <w:t xml:space="preserve"> </w:t>
      </w:r>
    </w:p>
    <w:p w:rsidR="008A3629" w:rsidRPr="00D64C3C" w:rsidRDefault="008A3629" w:rsidP="008A3629">
      <w:pPr>
        <w:pStyle w:val="PURBreadcrumb"/>
        <w:keepNext w:val="0"/>
        <w:keepLines w:val="0"/>
        <w:rPr>
          <w:lang w:val="pt-PT"/>
        </w:rPr>
      </w:pPr>
    </w:p>
    <w:p w:rsidR="00D05436" w:rsidRPr="00D64C3C" w:rsidRDefault="00D05436" w:rsidP="00D05436">
      <w:pPr>
        <w:pStyle w:val="PURProductName"/>
        <w:rPr>
          <w:lang w:val="pt-PT"/>
        </w:rPr>
      </w:pPr>
      <w:bookmarkStart w:id="647" w:name="_Toc299519176"/>
      <w:bookmarkStart w:id="648" w:name="_Toc299525040"/>
      <w:bookmarkStart w:id="649" w:name="_Toc299531608"/>
      <w:bookmarkStart w:id="650" w:name="_Toc299531932"/>
      <w:bookmarkStart w:id="651" w:name="_Toc299957215"/>
      <w:bookmarkStart w:id="652" w:name="_Toc326161814"/>
      <w:bookmarkStart w:id="653" w:name="_Toc327794445"/>
      <w:r w:rsidRPr="00D64C3C">
        <w:rPr>
          <w:lang w:val="pt-PT"/>
        </w:rPr>
        <w:t>Forefront Online Protection for Exchange</w:t>
      </w:r>
      <w:bookmarkEnd w:id="645"/>
      <w:bookmarkEnd w:id="646"/>
      <w:bookmarkEnd w:id="647"/>
      <w:bookmarkEnd w:id="648"/>
      <w:bookmarkEnd w:id="649"/>
      <w:bookmarkEnd w:id="650"/>
      <w:r w:rsidRPr="00D64C3C">
        <w:rPr>
          <w:lang w:val="pt-PT"/>
        </w:rPr>
        <w:t xml:space="preserve"> Server</w:t>
      </w:r>
      <w:bookmarkEnd w:id="651"/>
      <w:bookmarkEnd w:id="652"/>
      <w:bookmarkEnd w:id="653"/>
      <w:r w:rsidR="00A04FEF">
        <w:fldChar w:fldCharType="begin"/>
      </w:r>
      <w:r w:rsidRPr="00D64C3C">
        <w:rPr>
          <w:lang w:val="pt-PT"/>
        </w:rPr>
        <w:instrText xml:space="preserve">XE "Forefront Online Protection para Exchange Server" </w:instrText>
      </w:r>
      <w:r w:rsidR="00A04FEF">
        <w:fldChar w:fldCharType="end"/>
      </w:r>
      <w:r w:rsidRPr="00D64C3C">
        <w:rPr>
          <w:lang w:val="pt-PT"/>
        </w:rPr>
        <w:t xml:space="preserve"> </w:t>
      </w:r>
    </w:p>
    <w:p w:rsidR="00D05436" w:rsidRPr="00223C62" w:rsidRDefault="00D05436" w:rsidP="00F710B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F710BC">
        <w:rPr>
          <w:lang w:val="pt-BR"/>
        </w:rPr>
        <w:t> </w:t>
      </w:r>
      <w:r w:rsidRPr="00223C62">
        <w:rPr>
          <w:lang w:val="pt-BR"/>
        </w:rPr>
        <w:t>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510C9D" w:rsidTr="0046632E">
        <w:tc>
          <w:tcPr>
            <w:tcW w:w="2477" w:type="pct"/>
            <w:tcBorders>
              <w:top w:val="dotted" w:sz="4" w:space="0" w:color="98BEE1"/>
              <w:left w:val="nil"/>
              <w:bottom w:val="dotted" w:sz="4" w:space="0" w:color="98BEE1"/>
              <w:right w:val="nil"/>
            </w:tcBorders>
          </w:tcPr>
          <w:p w:rsidR="00D05436" w:rsidRPr="00223C62" w:rsidRDefault="00D05436" w:rsidP="0046632E">
            <w:pPr>
              <w:pStyle w:val="PURLMSH"/>
              <w:rPr>
                <w:lang w:val="pt-BR"/>
              </w:rPr>
            </w:pPr>
            <w:r w:rsidRPr="00223C62">
              <w:rPr>
                <w:lang w:val="pt-BR"/>
              </w:rPr>
              <w:t xml:space="preserve">Política de Privacidade: </w:t>
            </w:r>
            <w:r w:rsidRPr="00223C62">
              <w:rPr>
                <w:b/>
                <w:lang w:val="pt-BR"/>
              </w:rPr>
              <w:t>Sim</w:t>
            </w:r>
            <w:r w:rsidRPr="00223C62">
              <w:rPr>
                <w:lang w:val="pt-BR"/>
              </w:rPr>
              <w:t xml:space="preserve"> </w:t>
            </w:r>
            <w:r w:rsidRPr="00223C62">
              <w:rPr>
                <w:i/>
                <w:lang w:val="pt-BR"/>
              </w:rPr>
              <w:t xml:space="preserve">(consulte o site </w:t>
            </w:r>
            <w:hyperlink r:id="rId106" w:history="1">
              <w:r w:rsidR="003F07D2" w:rsidRPr="003F07D2">
                <w:rPr>
                  <w:rStyle w:val="Hyperlink"/>
                  <w:i/>
                  <w:lang w:val="pt-BR"/>
                </w:rPr>
                <w:t>http://go.microsoft.com/fwlink/?LinkID=101332</w:t>
              </w:r>
            </w:hyperlink>
            <w:r w:rsidRPr="00223C62">
              <w:rPr>
                <w:rStyle w:val="Hyperlink"/>
                <w:i/>
                <w:lang w:val="pt-BR"/>
              </w:rPr>
              <w:t>)</w:t>
            </w:r>
          </w:p>
        </w:tc>
        <w:tc>
          <w:tcPr>
            <w:tcW w:w="2523" w:type="pct"/>
            <w:tcBorders>
              <w:top w:val="dotted" w:sz="4" w:space="0" w:color="98BEE1"/>
              <w:left w:val="nil"/>
              <w:bottom w:val="dotted" w:sz="4" w:space="0" w:color="98BEE1"/>
              <w:right w:val="nil"/>
            </w:tcBorders>
          </w:tcPr>
          <w:p w:rsidR="00D05436" w:rsidRPr="00223C62" w:rsidRDefault="00D05436" w:rsidP="0046632E">
            <w:pPr>
              <w:pStyle w:val="PURLMSH"/>
              <w:rPr>
                <w:lang w:val="pt-BR"/>
              </w:rPr>
            </w:pPr>
            <w:r w:rsidRPr="00223C62">
              <w:rPr>
                <w:lang w:val="pt-BR"/>
              </w:rPr>
              <w:t xml:space="preserve">Visão Geral de Segurança: </w:t>
            </w:r>
            <w:r w:rsidRPr="00223C62">
              <w:rPr>
                <w:b/>
                <w:lang w:val="pt-BR"/>
              </w:rPr>
              <w:t>Sim</w:t>
            </w:r>
            <w:r w:rsidRPr="00223C62">
              <w:rPr>
                <w:lang w:val="pt-BR"/>
              </w:rPr>
              <w:t xml:space="preserve"> </w:t>
            </w:r>
            <w:r w:rsidRPr="00223C62">
              <w:rPr>
                <w:i/>
                <w:lang w:val="pt-BR"/>
              </w:rPr>
              <w:t xml:space="preserve">(consulte o site </w:t>
            </w:r>
            <w:hyperlink r:id="rId107" w:history="1">
              <w:r w:rsidRPr="00F710BC">
                <w:rPr>
                  <w:rStyle w:val="Hyperlink"/>
                  <w:i/>
                  <w:lang w:val="pt-BR"/>
                </w:rPr>
                <w:t>http://go.microsoft.com/fwlink/?LinkId=137325</w:t>
              </w:r>
            </w:hyperlink>
            <w:r w:rsidRPr="00223C62">
              <w:rPr>
                <w:i/>
                <w:lang w:val="pt-BR"/>
              </w:rPr>
              <w:t>)</w:t>
            </w:r>
            <w:r w:rsidRPr="00223C62">
              <w:rPr>
                <w:lang w:val="pt-BR"/>
              </w:rPr>
              <w:t xml:space="preserve"> </w:t>
            </w:r>
          </w:p>
        </w:tc>
      </w:tr>
      <w:tr w:rsidR="00D05436" w:rsidRPr="00510C9D" w:rsidTr="0046632E">
        <w:tc>
          <w:tcPr>
            <w:tcW w:w="5000" w:type="pct"/>
            <w:gridSpan w:val="2"/>
            <w:tcBorders>
              <w:top w:val="nil"/>
              <w:left w:val="nil"/>
              <w:bottom w:val="nil"/>
              <w:right w:val="nil"/>
            </w:tcBorders>
            <w:shd w:val="clear" w:color="auto" w:fill="B9D3EB"/>
            <w:vAlign w:val="center"/>
          </w:tcPr>
          <w:p w:rsidR="00D05436" w:rsidRPr="00223C62" w:rsidRDefault="00F245C6" w:rsidP="000F6C7A">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A16EFA" w:rsidRPr="00510C9D" w:rsidTr="00276809">
        <w:tc>
          <w:tcPr>
            <w:tcW w:w="5000" w:type="pct"/>
            <w:gridSpan w:val="2"/>
            <w:tcBorders>
              <w:top w:val="nil"/>
              <w:left w:val="nil"/>
              <w:bottom w:val="single" w:sz="4" w:space="0" w:color="auto"/>
              <w:right w:val="nil"/>
            </w:tcBorders>
            <w:shd w:val="clear" w:color="auto" w:fill="auto"/>
          </w:tcPr>
          <w:p w:rsidR="00A16EFA" w:rsidRPr="00223C62" w:rsidRDefault="00A16EFA" w:rsidP="00A16EFA">
            <w:pPr>
              <w:pStyle w:val="PURFootnote"/>
              <w:rPr>
                <w:lang w:val="pt-BR"/>
              </w:rPr>
            </w:pPr>
            <w:r w:rsidRPr="00223C62">
              <w:rPr>
                <w:sz w:val="18"/>
                <w:lang w:val="pt-BR"/>
              </w:rPr>
              <w:t>Para cada um de seus dispositivos cujos dados do cliente sejam processados pelo serviço online ou software relacionado,</w:t>
            </w:r>
          </w:p>
          <w:p w:rsidR="00A16EFA" w:rsidRPr="00223C62" w:rsidRDefault="00A16EFA" w:rsidP="00A16EFA">
            <w:pPr>
              <w:pStyle w:val="PURFootnote"/>
              <w:rPr>
                <w:lang w:val="pt-BR"/>
              </w:rPr>
            </w:pPr>
          </w:p>
          <w:p w:rsidR="00A16EFA" w:rsidRPr="00367D94" w:rsidRDefault="00A16EFA" w:rsidP="00A16EFA">
            <w:pPr>
              <w:pStyle w:val="PURFootnote"/>
            </w:pPr>
            <w:r>
              <w:rPr>
                <w:rStyle w:val="Strong"/>
              </w:rPr>
              <w:t>Você precisa de:</w:t>
            </w:r>
          </w:p>
          <w:p w:rsidR="00A16EFA" w:rsidRPr="00223C62" w:rsidRDefault="00A16EFA" w:rsidP="007C5CD0">
            <w:pPr>
              <w:pStyle w:val="PURBullet-Indented"/>
              <w:rPr>
                <w:lang w:val="pt-BR"/>
              </w:rPr>
            </w:pPr>
            <w:r w:rsidRPr="00223C62">
              <w:rPr>
                <w:lang w:val="pt-BR"/>
              </w:rPr>
              <w:t>SAL de Dispositivo do Forefront Online Protection 2010 para Exchange</w:t>
            </w:r>
          </w:p>
        </w:tc>
      </w:tr>
      <w:tr w:rsidR="00276809" w:rsidRPr="00510C9D" w:rsidTr="00276809">
        <w:tc>
          <w:tcPr>
            <w:tcW w:w="5000" w:type="pct"/>
            <w:gridSpan w:val="2"/>
            <w:tcBorders>
              <w:top w:val="single" w:sz="4" w:space="0" w:color="auto"/>
              <w:left w:val="nil"/>
              <w:bottom w:val="dotted" w:sz="4" w:space="0" w:color="98BEE1"/>
              <w:right w:val="nil"/>
            </w:tcBorders>
            <w:shd w:val="clear" w:color="auto" w:fill="auto"/>
          </w:tcPr>
          <w:p w:rsidR="00276809" w:rsidRPr="00223C62" w:rsidRDefault="00276809" w:rsidP="00276809">
            <w:pPr>
              <w:pStyle w:val="PURFootnote"/>
              <w:rPr>
                <w:lang w:val="pt-BR"/>
              </w:rPr>
            </w:pPr>
            <w:r w:rsidRPr="00223C62">
              <w:rPr>
                <w:sz w:val="18"/>
                <w:lang w:val="pt-BR"/>
              </w:rPr>
              <w:t>Para cada um de seus usuários cujos dados do cliente sejam processados e armazenados pelo serviço online ou software relacionado,</w:t>
            </w:r>
          </w:p>
          <w:p w:rsidR="00276809" w:rsidRPr="00223C62" w:rsidRDefault="00276809" w:rsidP="00276809">
            <w:pPr>
              <w:pStyle w:val="PURFootnote"/>
              <w:rPr>
                <w:lang w:val="pt-BR"/>
              </w:rPr>
            </w:pPr>
          </w:p>
          <w:p w:rsidR="00276809" w:rsidRPr="00367D94" w:rsidRDefault="00276809" w:rsidP="009C7C76">
            <w:pPr>
              <w:pStyle w:val="PURFootnote"/>
            </w:pPr>
            <w:r>
              <w:rPr>
                <w:rStyle w:val="Strong"/>
              </w:rPr>
              <w:t>Você precisa de:</w:t>
            </w:r>
          </w:p>
          <w:p w:rsidR="00276809" w:rsidRPr="00223C62" w:rsidRDefault="00276809" w:rsidP="007C5CD0">
            <w:pPr>
              <w:pStyle w:val="PURBullet-Indented"/>
              <w:rPr>
                <w:lang w:val="pt-BR"/>
              </w:rPr>
            </w:pPr>
            <w:r w:rsidRPr="00223C62">
              <w:rPr>
                <w:lang w:val="pt-BR"/>
              </w:rPr>
              <w:t>SAL de Usuário do Forefront Online Protection 2010 para Exchange</w:t>
            </w:r>
          </w:p>
          <w:p w:rsidR="00276809" w:rsidRPr="00367D94" w:rsidRDefault="00276809" w:rsidP="007C5CD0">
            <w:pPr>
              <w:pStyle w:val="PURBullet-Indented"/>
            </w:pPr>
            <w:r>
              <w:t>SAL do Hosted Exchange Enterprise</w:t>
            </w:r>
          </w:p>
          <w:p w:rsidR="00276809" w:rsidRPr="00223C62" w:rsidRDefault="00276809" w:rsidP="007C5CD0">
            <w:pPr>
              <w:pStyle w:val="PURBullet-Indented"/>
              <w:rPr>
                <w:szCs w:val="18"/>
                <w:lang w:val="pt-BR"/>
              </w:rPr>
            </w:pPr>
            <w:r w:rsidRPr="00223C62">
              <w:rPr>
                <w:lang w:val="pt-BR"/>
              </w:rPr>
              <w:t>SAL do Exchange Enterprise Plus hospedado</w:t>
            </w:r>
          </w:p>
        </w:tc>
      </w:tr>
    </w:tbl>
    <w:p w:rsidR="00D05436" w:rsidRPr="00367D94" w:rsidRDefault="00D05436" w:rsidP="0085206E">
      <w:pPr>
        <w:pStyle w:val="PURADDITIONALTERMSHEADERMB"/>
      </w:pPr>
      <w:r>
        <w:t>Termos Adicionais:</w:t>
      </w:r>
    </w:p>
    <w:p w:rsidR="00AC27EC" w:rsidRPr="00223C62" w:rsidRDefault="00AC27EC" w:rsidP="00F710BC">
      <w:pPr>
        <w:pStyle w:val="PURBullet-Indented"/>
        <w:rPr>
          <w:lang w:val="pt-BR"/>
        </w:rPr>
      </w:pPr>
      <w:r w:rsidRPr="00223C62">
        <w:rPr>
          <w:u w:val="single"/>
          <w:lang w:val="pt-BR"/>
        </w:rPr>
        <w:t>Atualizações dos Termos da Licença</w:t>
      </w:r>
      <w:r w:rsidRPr="00F710BC">
        <w:rPr>
          <w:lang w:val="pt-BR"/>
        </w:rPr>
        <w:t>.</w:t>
      </w:r>
      <w:r w:rsidRPr="00223C62">
        <w:rPr>
          <w:lang w:val="pt-BR"/>
        </w:rPr>
        <w:t xml:space="preserve"> Exceto da maneira indicada a seguir, durante o prazo vigente do seu respectivo contrato de licença do provedor de serviços, os termos de licença em vigor na data em que você adquiriu pela primeira vez o serviço online valem para o uso que você fizer do serviço online. Podemos atualizar os termos de escopo de uso a</w:t>
      </w:r>
      <w:r w:rsidR="00F710BC">
        <w:rPr>
          <w:lang w:val="pt-BR"/>
        </w:rPr>
        <w:t> </w:t>
      </w:r>
      <w:r w:rsidRPr="00223C62">
        <w:rPr>
          <w:lang w:val="pt-BR"/>
        </w:rPr>
        <w:t>qualquer momento. Você deve expressar a sua concordância com as novas condições de escopo de uso usando o serviço online depois que as publicarmos nestes direitos de uso do produto ou enviarmos a você um email sobre as atualizações.</w:t>
      </w:r>
    </w:p>
    <w:p w:rsidR="00AC27EC" w:rsidRPr="00223C62" w:rsidRDefault="00AC27EC" w:rsidP="00F710BC">
      <w:pPr>
        <w:pStyle w:val="PURBullet-Indented"/>
        <w:rPr>
          <w:lang w:val="pt-BR"/>
        </w:rPr>
      </w:pPr>
      <w:r w:rsidRPr="00223C62">
        <w:rPr>
          <w:u w:val="single"/>
          <w:lang w:val="pt-BR"/>
        </w:rPr>
        <w:t>Uso para Fins de Avaliação</w:t>
      </w:r>
      <w:r w:rsidRPr="00F710BC">
        <w:rPr>
          <w:lang w:val="pt-BR"/>
        </w:rPr>
        <w:t>.</w:t>
      </w:r>
      <w:r w:rsidR="00223C62" w:rsidRPr="00223C62">
        <w:rPr>
          <w:lang w:val="pt-BR"/>
        </w:rPr>
        <w:t xml:space="preserve"> </w:t>
      </w:r>
      <w:r w:rsidRPr="00223C62">
        <w:rPr>
          <w:lang w:val="pt-BR"/>
        </w:rPr>
        <w:t>No caso do Microsoft Exchange Hosted Filtering, você e os seus usuários podem usar o</w:t>
      </w:r>
      <w:r w:rsidR="00F710BC">
        <w:rPr>
          <w:lang w:val="pt-BR"/>
        </w:rPr>
        <w:t> </w:t>
      </w:r>
      <w:r w:rsidRPr="00223C62">
        <w:rPr>
          <w:lang w:val="pt-BR"/>
        </w:rPr>
        <w:t>serviço online por um período de avaliação de 30 dias.</w:t>
      </w:r>
    </w:p>
    <w:p w:rsidR="003E19CE" w:rsidRDefault="007809B7" w:rsidP="00731CC3">
      <w:pPr>
        <w:pStyle w:val="PURBreadcrumb"/>
        <w:rPr>
          <w:rStyle w:val="Hyperlink"/>
          <w:rFonts w:ascii="Arial Narrow" w:hAnsi="Arial Narrow"/>
          <w:sz w:val="16"/>
          <w:lang w:val="fr-FR"/>
        </w:rPr>
      </w:pPr>
      <w:hyperlink w:anchor="Índice" w:history="1">
        <w:hyperlink w:anchor="Índice" w:history="1">
          <w:r w:rsidR="00F90A68" w:rsidRPr="00E24744">
            <w:rPr>
              <w:rStyle w:val="Hyperlink"/>
              <w:rFonts w:ascii="Arial Narrow" w:hAnsi="Arial Narrow"/>
              <w:sz w:val="16"/>
              <w:lang w:val="fr-FR"/>
            </w:rPr>
            <w:t>Índice</w:t>
          </w:r>
        </w:hyperlink>
      </w:hyperlink>
      <w:r w:rsidR="00C0172C" w:rsidRPr="00E24744">
        <w:rPr>
          <w:lang w:val="fr-FR"/>
        </w:rPr>
        <w:t xml:space="preserve"> / </w:t>
      </w:r>
      <w:hyperlink w:anchor="Termos Universais" w:history="1">
        <w:hyperlink w:anchor="_Toc299957119" w:history="1">
          <w:r w:rsidR="00731CC3" w:rsidRPr="00E24744">
            <w:rPr>
              <w:rStyle w:val="Hyperlink"/>
              <w:rFonts w:ascii="Arial Narrow" w:hAnsi="Arial Narrow"/>
              <w:sz w:val="16"/>
              <w:lang w:val="fr-FR"/>
            </w:rPr>
            <w:t>Termos Universais de Licença</w:t>
          </w:r>
        </w:hyperlink>
      </w:hyperlink>
    </w:p>
    <w:p w:rsidR="0047191F" w:rsidRPr="00E24744" w:rsidRDefault="00C0172C" w:rsidP="003E19CE">
      <w:pPr>
        <w:pStyle w:val="PURBreadcrumb"/>
        <w:keepNext w:val="0"/>
        <w:keepLines w:val="0"/>
        <w:rPr>
          <w:lang w:val="fr-FR"/>
        </w:rPr>
      </w:pPr>
      <w:r w:rsidRPr="00E24744">
        <w:rPr>
          <w:rStyle w:val="Hyperlink"/>
          <w:rFonts w:ascii="Arial Narrow" w:hAnsi="Arial Narrow"/>
          <w:sz w:val="16"/>
          <w:lang w:val="fr-FR"/>
        </w:rPr>
        <w:t xml:space="preserve"> </w:t>
      </w:r>
    </w:p>
    <w:p w:rsidR="0047191F" w:rsidRPr="00E24744" w:rsidRDefault="0047191F" w:rsidP="0047191F">
      <w:pPr>
        <w:pStyle w:val="PURProductName"/>
        <w:rPr>
          <w:lang w:val="fr-FR"/>
        </w:rPr>
      </w:pPr>
      <w:bookmarkStart w:id="654" w:name="_Toc299519177"/>
      <w:bookmarkStart w:id="655" w:name="_Toc299525041"/>
      <w:bookmarkStart w:id="656" w:name="_Toc299531609"/>
      <w:bookmarkStart w:id="657" w:name="_Toc299531933"/>
      <w:bookmarkStart w:id="658" w:name="_Toc299957216"/>
      <w:bookmarkStart w:id="659" w:name="_Toc326161815"/>
      <w:bookmarkStart w:id="660" w:name="_Toc327794446"/>
      <w:r w:rsidRPr="00E24744">
        <w:rPr>
          <w:lang w:val="fr-FR"/>
        </w:rPr>
        <w:t>Forefront Protection 2010 para Exchange Server</w:t>
      </w:r>
      <w:bookmarkEnd w:id="654"/>
      <w:bookmarkEnd w:id="655"/>
      <w:bookmarkEnd w:id="656"/>
      <w:bookmarkEnd w:id="657"/>
      <w:bookmarkEnd w:id="658"/>
      <w:bookmarkEnd w:id="659"/>
      <w:bookmarkEnd w:id="660"/>
      <w:r w:rsidR="00A04FEF">
        <w:fldChar w:fldCharType="begin"/>
      </w:r>
      <w:r w:rsidRPr="00E24744">
        <w:rPr>
          <w:lang w:val="fr-FR"/>
        </w:rPr>
        <w:instrText xml:space="preserve">XE "Forefront Protection 2010 para Exchange Server" </w:instrText>
      </w:r>
      <w:r w:rsidR="00A04FEF">
        <w:fldChar w:fldCharType="end"/>
      </w:r>
    </w:p>
    <w:p w:rsidR="0047191F" w:rsidRPr="00223C62" w:rsidRDefault="0047191F" w:rsidP="00F710B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F710BC">
        <w:rPr>
          <w:lang w:val="pt-BR"/>
        </w:rPr>
        <w:t> </w:t>
      </w:r>
      <w:r w:rsidRPr="00223C62">
        <w:rPr>
          <w:lang w:val="pt-BR"/>
        </w:rPr>
        <w:t>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510C9D" w:rsidTr="0047191F">
        <w:tc>
          <w:tcPr>
            <w:tcW w:w="2477" w:type="pct"/>
            <w:tcBorders>
              <w:top w:val="dotted" w:sz="4" w:space="0" w:color="98BEE1"/>
              <w:left w:val="nil"/>
              <w:bottom w:val="dotted" w:sz="4" w:space="0" w:color="98BEE1"/>
              <w:right w:val="nil"/>
            </w:tcBorders>
          </w:tcPr>
          <w:p w:rsidR="0047191F" w:rsidRPr="00223C62" w:rsidRDefault="0047191F" w:rsidP="0047191F">
            <w:pPr>
              <w:pStyle w:val="PURLMSH"/>
              <w:rPr>
                <w:lang w:val="pt-BR"/>
              </w:rPr>
            </w:pPr>
            <w:r w:rsidRPr="00223C62">
              <w:rPr>
                <w:lang w:val="pt-BR"/>
              </w:rPr>
              <w:t xml:space="preserve">Política de Privacidade: </w:t>
            </w:r>
            <w:r w:rsidRPr="00223C62">
              <w:rPr>
                <w:b/>
                <w:lang w:val="pt-BR"/>
              </w:rPr>
              <w:t>Sim</w:t>
            </w:r>
            <w:r w:rsidRPr="00223C62">
              <w:rPr>
                <w:lang w:val="pt-BR"/>
              </w:rPr>
              <w:t xml:space="preserve"> </w:t>
            </w:r>
            <w:r w:rsidRPr="00223C62">
              <w:rPr>
                <w:i/>
                <w:lang w:val="pt-BR"/>
              </w:rPr>
              <w:t xml:space="preserve">(consulte o site </w:t>
            </w:r>
            <w:hyperlink r:id="rId108" w:history="1">
              <w:r w:rsidR="00F710BC" w:rsidRPr="00F710BC">
                <w:rPr>
                  <w:rStyle w:val="Hyperlink"/>
                  <w:i/>
                  <w:lang w:val="pt-BR" w:eastAsia="zh-CN"/>
                </w:rPr>
                <w:t>http://go.microsoft.com/fwlink/?LinkID=91255</w:t>
              </w:r>
            </w:hyperlink>
            <w:r w:rsidRPr="00223C62">
              <w:rPr>
                <w:i/>
                <w:lang w:val="pt-BR"/>
              </w:rPr>
              <w:t>)</w:t>
            </w:r>
          </w:p>
        </w:tc>
        <w:tc>
          <w:tcPr>
            <w:tcW w:w="2523" w:type="pct"/>
            <w:tcBorders>
              <w:top w:val="dotted" w:sz="4" w:space="0" w:color="98BEE1"/>
              <w:left w:val="nil"/>
              <w:bottom w:val="dotted" w:sz="4" w:space="0" w:color="98BEE1"/>
              <w:right w:val="nil"/>
            </w:tcBorders>
          </w:tcPr>
          <w:p w:rsidR="0047191F" w:rsidRPr="00223C62" w:rsidRDefault="0047191F" w:rsidP="0047191F">
            <w:pPr>
              <w:pStyle w:val="PURLMSH"/>
              <w:rPr>
                <w:lang w:val="pt-BR"/>
              </w:rPr>
            </w:pPr>
            <w:r w:rsidRPr="00223C62">
              <w:rPr>
                <w:lang w:val="pt-BR"/>
              </w:rPr>
              <w:t xml:space="preserve">Visão Geral de Segurança: </w:t>
            </w:r>
            <w:r w:rsidRPr="00223C62">
              <w:rPr>
                <w:b/>
                <w:lang w:val="pt-BR"/>
              </w:rPr>
              <w:t>Não</w:t>
            </w:r>
            <w:r w:rsidRPr="00223C62">
              <w:rPr>
                <w:lang w:val="pt-BR"/>
              </w:rPr>
              <w:t xml:space="preserve"> </w:t>
            </w:r>
          </w:p>
        </w:tc>
      </w:tr>
      <w:tr w:rsidR="0047191F" w:rsidRPr="00510C9D" w:rsidTr="0047191F">
        <w:tc>
          <w:tcPr>
            <w:tcW w:w="5000" w:type="pct"/>
            <w:gridSpan w:val="2"/>
            <w:tcBorders>
              <w:top w:val="nil"/>
              <w:left w:val="nil"/>
              <w:bottom w:val="nil"/>
              <w:right w:val="nil"/>
            </w:tcBorders>
            <w:shd w:val="clear" w:color="auto" w:fill="B9D3EB"/>
            <w:vAlign w:val="center"/>
          </w:tcPr>
          <w:p w:rsidR="0047191F" w:rsidRPr="00223C62" w:rsidRDefault="00F245C6" w:rsidP="00F245C6">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A16EFA" w:rsidRPr="00510C9D" w:rsidTr="00A16EFA">
        <w:tc>
          <w:tcPr>
            <w:tcW w:w="5000" w:type="pct"/>
            <w:gridSpan w:val="2"/>
            <w:tcBorders>
              <w:top w:val="nil"/>
              <w:left w:val="nil"/>
              <w:bottom w:val="dotted" w:sz="4" w:space="0" w:color="98BEE1"/>
              <w:right w:val="nil"/>
            </w:tcBorders>
            <w:shd w:val="clear" w:color="auto" w:fill="auto"/>
          </w:tcPr>
          <w:p w:rsidR="00A16EFA" w:rsidRPr="00223C62" w:rsidRDefault="00A16EFA" w:rsidP="00A16EFA">
            <w:pPr>
              <w:pStyle w:val="PURFootnote"/>
              <w:rPr>
                <w:lang w:val="pt-BR"/>
              </w:rPr>
            </w:pPr>
            <w:r w:rsidRPr="00223C62">
              <w:rPr>
                <w:sz w:val="18"/>
                <w:lang w:val="pt-BR"/>
              </w:rPr>
              <w:t>Para cada um de seus usuários cujos dados do cliente sejam processados e armazenados pelo serviço online ou software relacionado,</w:t>
            </w:r>
          </w:p>
          <w:p w:rsidR="00A16EFA" w:rsidRPr="00223C62" w:rsidRDefault="00A16EFA" w:rsidP="00A16EFA">
            <w:pPr>
              <w:pStyle w:val="PURFootnote"/>
              <w:rPr>
                <w:lang w:val="pt-BR"/>
              </w:rPr>
            </w:pPr>
          </w:p>
          <w:p w:rsidR="00A16EFA" w:rsidRPr="00367D94" w:rsidRDefault="00A16EFA" w:rsidP="004F4EBE">
            <w:pPr>
              <w:pStyle w:val="PURFootnote"/>
            </w:pPr>
            <w:r>
              <w:rPr>
                <w:rStyle w:val="Strong"/>
              </w:rPr>
              <w:t>Você precisa de:</w:t>
            </w:r>
          </w:p>
          <w:p w:rsidR="00A16EFA" w:rsidRPr="00367D94" w:rsidRDefault="00A16EFA" w:rsidP="007C5CD0">
            <w:pPr>
              <w:pStyle w:val="PURBullet-Indented"/>
            </w:pPr>
            <w:r>
              <w:t>SAL do Forefront Protection 2010 para Exchange Server Basic Hospedado</w:t>
            </w:r>
          </w:p>
          <w:p w:rsidR="00A16EFA" w:rsidRPr="00223C62" w:rsidRDefault="00A16EFA" w:rsidP="007C5CD0">
            <w:pPr>
              <w:pStyle w:val="PURBullet-Indented"/>
              <w:rPr>
                <w:lang w:val="pt-BR"/>
              </w:rPr>
            </w:pPr>
            <w:r w:rsidRPr="00223C62">
              <w:rPr>
                <w:lang w:val="pt-BR"/>
              </w:rPr>
              <w:t>SAL do Forefront Protection 2010 para Exchange Server Standard Hospedado</w:t>
            </w:r>
          </w:p>
          <w:p w:rsidR="00A16EFA" w:rsidRPr="00223C62" w:rsidRDefault="00A16EFA" w:rsidP="007C5CD0">
            <w:pPr>
              <w:pStyle w:val="PURBullet-Indented"/>
              <w:rPr>
                <w:lang w:val="pt-BR"/>
              </w:rPr>
            </w:pPr>
            <w:r w:rsidRPr="00223C62">
              <w:rPr>
                <w:lang w:val="pt-BR"/>
              </w:rPr>
              <w:t>SAL do Forefront Protection 2010'para Exchange Server Standard Plus Hospedado</w:t>
            </w:r>
          </w:p>
          <w:p w:rsidR="00A16EFA" w:rsidRPr="00367D94" w:rsidRDefault="00A16EFA" w:rsidP="007C5CD0">
            <w:pPr>
              <w:pStyle w:val="PURBullet-Indented"/>
            </w:pPr>
            <w:r>
              <w:t>SAL do Hosted Exchange Enterprise</w:t>
            </w:r>
          </w:p>
          <w:p w:rsidR="00A16EFA" w:rsidRPr="00223C62" w:rsidRDefault="00A16EFA" w:rsidP="007C5CD0">
            <w:pPr>
              <w:pStyle w:val="PURBullet-Indented"/>
              <w:rPr>
                <w:lang w:val="pt-BR"/>
              </w:rPr>
            </w:pPr>
            <w:r w:rsidRPr="00223C62">
              <w:rPr>
                <w:lang w:val="pt-BR"/>
              </w:rPr>
              <w:t>SAL do Exchange Enterprise Plus hospedado</w:t>
            </w:r>
          </w:p>
        </w:tc>
      </w:tr>
    </w:tbl>
    <w:p w:rsidR="008E646A" w:rsidRPr="008E646A" w:rsidRDefault="008E646A" w:rsidP="008E646A">
      <w:pPr>
        <w:pStyle w:val="PURBody-Indented"/>
        <w:rPr>
          <w:lang w:val="pt-BR"/>
        </w:rPr>
      </w:pPr>
    </w:p>
    <w:p w:rsidR="008E646A" w:rsidRPr="008E646A" w:rsidRDefault="008E646A" w:rsidP="008E646A">
      <w:pPr>
        <w:pStyle w:val="PURBody-Indented"/>
        <w:rPr>
          <w:lang w:val="pt-BR"/>
        </w:rPr>
      </w:pPr>
    </w:p>
    <w:p w:rsidR="008E646A" w:rsidRPr="008E646A" w:rsidRDefault="008E646A" w:rsidP="008E646A">
      <w:pPr>
        <w:pStyle w:val="PURBody-Indented"/>
        <w:rPr>
          <w:lang w:val="pt-BR"/>
        </w:rPr>
      </w:pPr>
    </w:p>
    <w:p w:rsidR="0047191F" w:rsidRPr="00223C62" w:rsidRDefault="0047191F" w:rsidP="0085206E">
      <w:pPr>
        <w:pStyle w:val="PURADDITIONALTERMSHEADERMB"/>
        <w:rPr>
          <w:lang w:val="pt-BR"/>
        </w:rPr>
      </w:pPr>
      <w:r w:rsidRPr="00223C62">
        <w:rPr>
          <w:lang w:val="pt-BR"/>
        </w:rPr>
        <w:t>Termos Adicionais:</w:t>
      </w:r>
    </w:p>
    <w:p w:rsidR="0058283D" w:rsidRPr="00223C62" w:rsidRDefault="0058283D" w:rsidP="0058283D">
      <w:pPr>
        <w:pStyle w:val="PURBlueStrong"/>
        <w:rPr>
          <w:lang w:val="pt-BR"/>
        </w:rPr>
      </w:pPr>
      <w:r w:rsidRPr="00223C62">
        <w:rPr>
          <w:lang w:val="pt-BR"/>
        </w:rPr>
        <w:t>Uso em Renovações</w:t>
      </w:r>
    </w:p>
    <w:p w:rsidR="0058283D" w:rsidRPr="00223C62" w:rsidRDefault="0058283D" w:rsidP="00F710BC">
      <w:pPr>
        <w:pStyle w:val="PURBody-Indented"/>
        <w:rPr>
          <w:lang w:val="pt-BR"/>
        </w:rPr>
      </w:pPr>
      <w:r w:rsidRPr="00223C62">
        <w:rPr>
          <w:lang w:val="pt-BR"/>
        </w:rPr>
        <w:t>Para evitar seu uso sem licença, alguns recursos do serviço online podem ser desativados no terceiroº aniversário a contar da data</w:t>
      </w:r>
      <w:r w:rsidR="00F710BC">
        <w:rPr>
          <w:lang w:val="pt-BR"/>
        </w:rPr>
        <w:t> </w:t>
      </w:r>
      <w:r w:rsidRPr="00223C62">
        <w:rPr>
          <w:lang w:val="pt-BR"/>
        </w:rPr>
        <w:t xml:space="preserve">em que você o usou pela primeira vez. Se você renovar o seu direito de uso do serviço online, forneceremos os meios para prorrogar essa data. </w:t>
      </w:r>
    </w:p>
    <w:p w:rsidR="0058283D" w:rsidRPr="00223C62" w:rsidRDefault="0058283D" w:rsidP="0058283D">
      <w:pPr>
        <w:pStyle w:val="PURBlueStrong"/>
        <w:rPr>
          <w:lang w:val="pt-BR"/>
        </w:rPr>
      </w:pPr>
      <w:r w:rsidRPr="00223C62">
        <w:rPr>
          <w:lang w:val="pt-BR"/>
        </w:rPr>
        <w:t>Substituição de Mecanismos de Varredura</w:t>
      </w:r>
    </w:p>
    <w:p w:rsidR="0058283D" w:rsidRPr="00223C62" w:rsidRDefault="0058283D" w:rsidP="0058283D">
      <w:pPr>
        <w:pStyle w:val="PURBody-Indented"/>
        <w:rPr>
          <w:lang w:val="pt-BR"/>
        </w:rPr>
      </w:pPr>
      <w:r w:rsidRPr="00223C62">
        <w:rPr>
          <w:lang w:val="pt-BR"/>
        </w:rPr>
        <w:t>Podemos substituir software e arquivos comparáveis pelo(s) serviço(s) online</w:t>
      </w:r>
      <w:r w:rsidRPr="00223C62">
        <w:rPr>
          <w:lang w:val="pt-BR"/>
        </w:rPr>
        <w:tab/>
      </w:r>
    </w:p>
    <w:p w:rsidR="0058283D" w:rsidRPr="00223C62" w:rsidRDefault="0058283D" w:rsidP="007C5CD0">
      <w:pPr>
        <w:pStyle w:val="PURBullet-Indented"/>
        <w:rPr>
          <w:lang w:val="it-IT"/>
        </w:rPr>
      </w:pPr>
      <w:r w:rsidRPr="00223C62">
        <w:rPr>
          <w:lang w:val="it-IT"/>
        </w:rPr>
        <w:t>software antivírus e anti-spam; e</w:t>
      </w:r>
    </w:p>
    <w:p w:rsidR="0058283D" w:rsidRPr="00223C62" w:rsidRDefault="0058283D" w:rsidP="007C5CD0">
      <w:pPr>
        <w:pStyle w:val="PURBullet-Indented"/>
        <w:rPr>
          <w:lang w:val="pt-BR"/>
        </w:rPr>
      </w:pPr>
      <w:r w:rsidRPr="00223C62">
        <w:rPr>
          <w:lang w:val="pt-BR"/>
        </w:rPr>
        <w:t>arquivos de assinatura e arquivos de dados com filtragem de conteúdo.</w:t>
      </w:r>
    </w:p>
    <w:p w:rsidR="0058283D" w:rsidRPr="00223C62" w:rsidRDefault="007809B7" w:rsidP="00731CC3">
      <w:pPr>
        <w:pStyle w:val="PURBreadcrumb"/>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Fonts w:ascii="Arial Narrow" w:hAnsi="Arial Narrow"/>
          <w:color w:val="00467F"/>
          <w:sz w:val="16"/>
          <w:u w:val="single"/>
          <w:lang w:val="pt-BR"/>
        </w:rPr>
        <w:t xml:space="preserve"> </w:t>
      </w:r>
    </w:p>
    <w:p w:rsidR="0058283D" w:rsidRPr="00223C62" w:rsidRDefault="0058283D" w:rsidP="0058283D">
      <w:pPr>
        <w:pStyle w:val="PURProductName"/>
        <w:rPr>
          <w:lang w:val="pt-BR"/>
        </w:rPr>
      </w:pPr>
      <w:bookmarkStart w:id="661" w:name="_Toc299519178"/>
      <w:bookmarkStart w:id="662" w:name="_Toc299525042"/>
      <w:bookmarkStart w:id="663" w:name="_Toc299531610"/>
      <w:bookmarkStart w:id="664" w:name="_Toc299531934"/>
      <w:bookmarkStart w:id="665" w:name="_Toc299957217"/>
      <w:bookmarkStart w:id="666" w:name="_Toc326161816"/>
      <w:bookmarkStart w:id="667" w:name="_Toc327794447"/>
      <w:r w:rsidRPr="00223C62">
        <w:rPr>
          <w:lang w:val="pt-BR"/>
        </w:rPr>
        <w:t>Forefront Protection 2010 para SharePoint</w:t>
      </w:r>
      <w:bookmarkEnd w:id="661"/>
      <w:bookmarkEnd w:id="662"/>
      <w:bookmarkEnd w:id="663"/>
      <w:bookmarkEnd w:id="664"/>
      <w:bookmarkEnd w:id="665"/>
      <w:bookmarkEnd w:id="666"/>
      <w:bookmarkEnd w:id="667"/>
      <w:r w:rsidR="00A04FEF">
        <w:fldChar w:fldCharType="begin"/>
      </w:r>
      <w:r w:rsidRPr="00223C62">
        <w:rPr>
          <w:lang w:val="pt-BR"/>
        </w:rPr>
        <w:instrText xml:space="preserve">XE "Forefront Protection 2010 para SharePoint" </w:instrText>
      </w:r>
      <w:r w:rsidR="00A04FEF">
        <w:fldChar w:fldCharType="end"/>
      </w:r>
    </w:p>
    <w:p w:rsidR="0058283D" w:rsidRPr="00223C62" w:rsidRDefault="0058283D" w:rsidP="00F710BC">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F710BC">
        <w:rPr>
          <w:lang w:val="pt-BR"/>
        </w:rPr>
        <w:t> </w:t>
      </w:r>
      <w:r w:rsidRPr="00223C62">
        <w:rPr>
          <w:lang w:val="pt-BR"/>
        </w:rPr>
        <w:t>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626"/>
        <w:gridCol w:w="136"/>
        <w:gridCol w:w="5167"/>
      </w:tblGrid>
      <w:tr w:rsidR="0058283D" w:rsidRPr="00510C9D" w:rsidTr="00B515D7">
        <w:tc>
          <w:tcPr>
            <w:tcW w:w="2574" w:type="pct"/>
            <w:tcBorders>
              <w:top w:val="dotted" w:sz="4" w:space="0" w:color="98BEE1"/>
              <w:left w:val="nil"/>
              <w:bottom w:val="dotted" w:sz="4" w:space="0" w:color="98BEE1"/>
              <w:right w:val="nil"/>
            </w:tcBorders>
          </w:tcPr>
          <w:p w:rsidR="0058283D" w:rsidRPr="00223C62" w:rsidRDefault="0058283D" w:rsidP="000245B9">
            <w:pPr>
              <w:pStyle w:val="PURLMSH"/>
              <w:rPr>
                <w:lang w:val="pt-BR"/>
              </w:rPr>
            </w:pPr>
            <w:r w:rsidRPr="00223C62">
              <w:rPr>
                <w:lang w:val="pt-BR"/>
              </w:rPr>
              <w:t xml:space="preserve">Política de Privacidade: </w:t>
            </w:r>
            <w:r w:rsidRPr="00223C62">
              <w:rPr>
                <w:b/>
                <w:lang w:val="pt-BR"/>
              </w:rPr>
              <w:t>Sim</w:t>
            </w:r>
            <w:r w:rsidRPr="00223C62">
              <w:rPr>
                <w:lang w:val="pt-BR"/>
              </w:rPr>
              <w:t xml:space="preserve"> </w:t>
            </w:r>
            <w:r w:rsidRPr="00223C62">
              <w:rPr>
                <w:i/>
                <w:lang w:val="pt-BR"/>
              </w:rPr>
              <w:t xml:space="preserve">(consulte o site </w:t>
            </w:r>
            <w:hyperlink r:id="rId109" w:history="1">
              <w:r w:rsidR="00F710BC" w:rsidRPr="00F710BC">
                <w:rPr>
                  <w:rStyle w:val="Hyperlink"/>
                  <w:i/>
                  <w:lang w:val="pt-BR" w:eastAsia="zh-CN"/>
                </w:rPr>
                <w:t>http://go.microsoft.com/fwlink/?LinkID=91255</w:t>
              </w:r>
            </w:hyperlink>
            <w:r w:rsidRPr="00223C62">
              <w:rPr>
                <w:i/>
                <w:lang w:val="pt-BR"/>
              </w:rPr>
              <w:t>)</w:t>
            </w:r>
          </w:p>
        </w:tc>
        <w:tc>
          <w:tcPr>
            <w:tcW w:w="2426" w:type="pct"/>
            <w:gridSpan w:val="2"/>
            <w:tcBorders>
              <w:top w:val="dotted" w:sz="4" w:space="0" w:color="98BEE1"/>
              <w:left w:val="nil"/>
              <w:bottom w:val="dotted" w:sz="4" w:space="0" w:color="98BEE1"/>
              <w:right w:val="nil"/>
            </w:tcBorders>
          </w:tcPr>
          <w:p w:rsidR="0058283D" w:rsidRPr="00223C62" w:rsidRDefault="0058283D" w:rsidP="000245B9">
            <w:pPr>
              <w:pStyle w:val="PURLMSH"/>
              <w:rPr>
                <w:lang w:val="pt-BR"/>
              </w:rPr>
            </w:pPr>
            <w:r w:rsidRPr="00223C62">
              <w:rPr>
                <w:lang w:val="pt-BR"/>
              </w:rPr>
              <w:t xml:space="preserve">Visão Geral de Segurança: </w:t>
            </w:r>
            <w:r w:rsidRPr="00223C62">
              <w:rPr>
                <w:b/>
                <w:lang w:val="pt-BR"/>
              </w:rPr>
              <w:t>Não</w:t>
            </w:r>
            <w:r w:rsidRPr="00223C62">
              <w:rPr>
                <w:lang w:val="pt-BR"/>
              </w:rPr>
              <w:t xml:space="preserve"> </w:t>
            </w:r>
          </w:p>
        </w:tc>
      </w:tr>
      <w:tr w:rsidR="0058283D" w:rsidRPr="00510C9D" w:rsidTr="000245B9">
        <w:tc>
          <w:tcPr>
            <w:tcW w:w="5000" w:type="pct"/>
            <w:gridSpan w:val="3"/>
            <w:tcBorders>
              <w:top w:val="nil"/>
              <w:left w:val="nil"/>
              <w:bottom w:val="nil"/>
              <w:right w:val="nil"/>
            </w:tcBorders>
            <w:shd w:val="clear" w:color="auto" w:fill="B9D3EB"/>
            <w:vAlign w:val="center"/>
          </w:tcPr>
          <w:p w:rsidR="0058283D" w:rsidRPr="00223C62" w:rsidRDefault="00F245C6" w:rsidP="000F6C7A">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58283D" w:rsidRPr="00510C9D" w:rsidTr="00B515D7">
        <w:tc>
          <w:tcPr>
            <w:tcW w:w="2636" w:type="pct"/>
            <w:gridSpan w:val="2"/>
            <w:tcBorders>
              <w:top w:val="nil"/>
              <w:left w:val="nil"/>
              <w:bottom w:val="dotted" w:sz="4" w:space="0" w:color="98BEE1"/>
              <w:right w:val="nil"/>
            </w:tcBorders>
            <w:shd w:val="clear" w:color="auto" w:fill="auto"/>
          </w:tcPr>
          <w:p w:rsidR="00526715" w:rsidRPr="00223C62" w:rsidRDefault="00051075" w:rsidP="00526715">
            <w:pPr>
              <w:pStyle w:val="PURBody"/>
              <w:rPr>
                <w:lang w:val="pt-BR"/>
              </w:rPr>
            </w:pPr>
            <w:r w:rsidRPr="00223C62">
              <w:rPr>
                <w:rStyle w:val="Strong"/>
                <w:i/>
                <w:lang w:val="pt-BR"/>
              </w:rPr>
              <w:t>Para:</w:t>
            </w:r>
          </w:p>
          <w:p w:rsidR="0058283D" w:rsidRPr="00223C62" w:rsidRDefault="00087F39" w:rsidP="00526715">
            <w:pPr>
              <w:pStyle w:val="PURFootnote"/>
              <w:rPr>
                <w:lang w:val="pt-BR"/>
              </w:rPr>
            </w:pPr>
            <w:r w:rsidRPr="00223C62">
              <w:rPr>
                <w:sz w:val="18"/>
                <w:lang w:val="pt-BR"/>
              </w:rPr>
              <w:t>cada um de seus usuários que acessam dados nos sites do SharePoint processados pelo serviço online ou software relacionado</w:t>
            </w:r>
          </w:p>
        </w:tc>
        <w:tc>
          <w:tcPr>
            <w:tcW w:w="2364" w:type="pct"/>
            <w:tcBorders>
              <w:top w:val="nil"/>
              <w:left w:val="nil"/>
              <w:bottom w:val="dotted" w:sz="4" w:space="0" w:color="98BEE1"/>
              <w:right w:val="nil"/>
            </w:tcBorders>
            <w:shd w:val="clear" w:color="auto" w:fill="auto"/>
          </w:tcPr>
          <w:p w:rsidR="00526715" w:rsidRPr="00223C62" w:rsidRDefault="00BB41EF" w:rsidP="00526715">
            <w:pPr>
              <w:pStyle w:val="PURBody"/>
              <w:rPr>
                <w:lang w:val="pt-BR"/>
              </w:rPr>
            </w:pPr>
            <w:r w:rsidRPr="00223C62">
              <w:rPr>
                <w:rStyle w:val="Strong"/>
                <w:lang w:val="pt-BR"/>
              </w:rPr>
              <w:t>Você precisa de:</w:t>
            </w:r>
          </w:p>
          <w:p w:rsidR="0058283D" w:rsidRPr="00223C62" w:rsidRDefault="0058283D" w:rsidP="000245B9">
            <w:pPr>
              <w:pStyle w:val="PURBody"/>
              <w:rPr>
                <w:lang w:val="pt-BR"/>
              </w:rPr>
            </w:pPr>
            <w:r w:rsidRPr="00223C62">
              <w:rPr>
                <w:lang w:val="pt-BR"/>
              </w:rPr>
              <w:t>SAL de Usuário do Forefront Protection 2010 para SharePoint</w:t>
            </w:r>
          </w:p>
        </w:tc>
      </w:tr>
      <w:tr w:rsidR="0058283D" w:rsidRPr="00510C9D" w:rsidTr="00B515D7">
        <w:trPr>
          <w:trHeight w:val="19"/>
        </w:trPr>
        <w:tc>
          <w:tcPr>
            <w:tcW w:w="2636" w:type="pct"/>
            <w:gridSpan w:val="2"/>
            <w:tcBorders>
              <w:top w:val="dotted" w:sz="4" w:space="0" w:color="98BEE1"/>
              <w:left w:val="nil"/>
              <w:bottom w:val="dotted" w:sz="4" w:space="0" w:color="98BEE1"/>
              <w:right w:val="nil"/>
            </w:tcBorders>
            <w:shd w:val="clear" w:color="auto" w:fill="auto"/>
          </w:tcPr>
          <w:p w:rsidR="00526715" w:rsidRPr="00223C62" w:rsidRDefault="00051075" w:rsidP="00526715">
            <w:pPr>
              <w:pStyle w:val="PURBody"/>
              <w:rPr>
                <w:lang w:val="pt-BR"/>
              </w:rPr>
            </w:pPr>
            <w:r w:rsidRPr="00223C62">
              <w:rPr>
                <w:rStyle w:val="Strong"/>
                <w:i/>
                <w:lang w:val="pt-BR"/>
              </w:rPr>
              <w:t>Para:</w:t>
            </w:r>
          </w:p>
          <w:p w:rsidR="0058283D" w:rsidRPr="00223C62" w:rsidRDefault="00526715" w:rsidP="00526715">
            <w:pPr>
              <w:pStyle w:val="PURFootnote"/>
              <w:rPr>
                <w:rStyle w:val="Strong"/>
                <w:lang w:val="pt-BR"/>
              </w:rPr>
            </w:pPr>
            <w:r w:rsidRPr="00223C62">
              <w:rPr>
                <w:sz w:val="18"/>
                <w:lang w:val="pt-BR"/>
              </w:rPr>
              <w:t>cada um de seus dispositivos que acessam dados nos sites do SharePoint processados pelo serviço online ou software relacionado</w:t>
            </w:r>
          </w:p>
        </w:tc>
        <w:tc>
          <w:tcPr>
            <w:tcW w:w="2364" w:type="pct"/>
            <w:tcBorders>
              <w:top w:val="dotted" w:sz="4" w:space="0" w:color="98BEE1"/>
              <w:left w:val="nil"/>
              <w:bottom w:val="dotted" w:sz="4" w:space="0" w:color="98BEE1"/>
              <w:right w:val="nil"/>
            </w:tcBorders>
            <w:shd w:val="clear" w:color="auto" w:fill="auto"/>
          </w:tcPr>
          <w:p w:rsidR="00526715" w:rsidRPr="00223C62" w:rsidRDefault="00BB41EF" w:rsidP="00526715">
            <w:pPr>
              <w:pStyle w:val="PURBody"/>
              <w:rPr>
                <w:lang w:val="pt-BR"/>
              </w:rPr>
            </w:pPr>
            <w:r w:rsidRPr="00223C62">
              <w:rPr>
                <w:rStyle w:val="Strong"/>
                <w:lang w:val="pt-BR"/>
              </w:rPr>
              <w:t>Você precisa de:</w:t>
            </w:r>
          </w:p>
          <w:p w:rsidR="0058283D" w:rsidRPr="00223C62" w:rsidRDefault="0058283D" w:rsidP="0058283D">
            <w:pPr>
              <w:pStyle w:val="PURBody"/>
              <w:rPr>
                <w:lang w:val="pt-BR"/>
              </w:rPr>
            </w:pPr>
            <w:r w:rsidRPr="00223C62">
              <w:rPr>
                <w:lang w:val="pt-BR"/>
              </w:rPr>
              <w:t>SAL de Dispositivo do Forefront Protection 2010 para SharePoint</w:t>
            </w:r>
          </w:p>
        </w:tc>
      </w:tr>
    </w:tbl>
    <w:p w:rsidR="0058283D" w:rsidRPr="00223C62" w:rsidRDefault="0058283D" w:rsidP="00851AF9">
      <w:pPr>
        <w:pStyle w:val="PURADDITIONALTERMSHEADERMB"/>
        <w:keepNext/>
        <w:rPr>
          <w:lang w:val="pt-BR"/>
        </w:rPr>
      </w:pPr>
      <w:r w:rsidRPr="00223C62">
        <w:rPr>
          <w:lang w:val="pt-BR"/>
        </w:rPr>
        <w:t>Termos Adicionais:</w:t>
      </w:r>
    </w:p>
    <w:p w:rsidR="0058283D" w:rsidRPr="00223C62" w:rsidRDefault="0058283D" w:rsidP="0058283D">
      <w:pPr>
        <w:pStyle w:val="PURBlueStrong"/>
        <w:rPr>
          <w:lang w:val="pt-BR"/>
        </w:rPr>
      </w:pPr>
      <w:r w:rsidRPr="00223C62">
        <w:rPr>
          <w:lang w:val="pt-BR"/>
        </w:rPr>
        <w:t>Uso em Renovações</w:t>
      </w:r>
    </w:p>
    <w:p w:rsidR="0058283D" w:rsidRPr="00223C62" w:rsidRDefault="0058283D" w:rsidP="00B515D7">
      <w:pPr>
        <w:pStyle w:val="PURBody-Indented"/>
        <w:rPr>
          <w:lang w:val="pt-BR"/>
        </w:rPr>
      </w:pPr>
      <w:r w:rsidRPr="00223C62">
        <w:rPr>
          <w:lang w:val="pt-BR"/>
        </w:rPr>
        <w:t>Para evitar seu uso sem licença, alguns recursos do serviço online podem ser desativados no terceiroº aniversário a contar da data</w:t>
      </w:r>
      <w:r w:rsidR="00B515D7">
        <w:rPr>
          <w:lang w:val="pt-BR"/>
        </w:rPr>
        <w:t> </w:t>
      </w:r>
      <w:r w:rsidRPr="00223C62">
        <w:rPr>
          <w:lang w:val="pt-BR"/>
        </w:rPr>
        <w:t xml:space="preserve">em que você o usou pela primeira vez. Se você renovar o seu direito de uso do serviço online, forneceremos os meios para prorrogar essa data. </w:t>
      </w:r>
    </w:p>
    <w:p w:rsidR="0058283D" w:rsidRPr="00223C62" w:rsidRDefault="0058283D" w:rsidP="0058283D">
      <w:pPr>
        <w:pStyle w:val="PURBlueStrong"/>
        <w:rPr>
          <w:lang w:val="pt-BR"/>
        </w:rPr>
      </w:pPr>
      <w:r w:rsidRPr="00223C62">
        <w:rPr>
          <w:lang w:val="pt-BR"/>
        </w:rPr>
        <w:t>Substituição de Mecanismos de Varredura</w:t>
      </w:r>
    </w:p>
    <w:p w:rsidR="0058283D" w:rsidRPr="00223C62" w:rsidRDefault="0058283D" w:rsidP="0058283D">
      <w:pPr>
        <w:pStyle w:val="PURBody-Indented"/>
        <w:rPr>
          <w:lang w:val="pt-BR"/>
        </w:rPr>
      </w:pPr>
      <w:r w:rsidRPr="00223C62">
        <w:rPr>
          <w:lang w:val="pt-BR"/>
        </w:rPr>
        <w:t>Podemos substituir software e arquivos comparáveis pelo(s) serviço(s) online</w:t>
      </w:r>
      <w:r w:rsidRPr="00223C62">
        <w:rPr>
          <w:lang w:val="pt-BR"/>
        </w:rPr>
        <w:tab/>
      </w:r>
    </w:p>
    <w:p w:rsidR="0058283D" w:rsidRPr="00223C62" w:rsidRDefault="0058283D" w:rsidP="007C5CD0">
      <w:pPr>
        <w:pStyle w:val="PURBullet-Indented"/>
        <w:rPr>
          <w:lang w:val="it-IT"/>
        </w:rPr>
      </w:pPr>
      <w:r w:rsidRPr="00223C62">
        <w:rPr>
          <w:lang w:val="it-IT"/>
        </w:rPr>
        <w:t>software antivírus e anti-spam; e</w:t>
      </w:r>
    </w:p>
    <w:p w:rsidR="0058283D" w:rsidRPr="00223C62" w:rsidRDefault="0058283D" w:rsidP="007C5CD0">
      <w:pPr>
        <w:pStyle w:val="PURBullet-Indented"/>
        <w:rPr>
          <w:lang w:val="pt-BR"/>
        </w:rPr>
      </w:pPr>
      <w:r w:rsidRPr="00223C62">
        <w:rPr>
          <w:lang w:val="pt-BR"/>
        </w:rPr>
        <w:t>arquivos de assinatura e arquivos de dados com filtragem de conteúdo.</w:t>
      </w:r>
    </w:p>
    <w:p w:rsidR="0058283D" w:rsidRPr="00223C62" w:rsidRDefault="0058283D" w:rsidP="0058283D">
      <w:pPr>
        <w:pStyle w:val="PURBlueStrong"/>
        <w:rPr>
          <w:lang w:val="pt-BR"/>
        </w:rPr>
      </w:pPr>
      <w:r w:rsidRPr="00223C62">
        <w:rPr>
          <w:lang w:val="pt-BR"/>
        </w:rPr>
        <w:t>SALs de Dispositivo ou de Usuário</w:t>
      </w:r>
    </w:p>
    <w:p w:rsidR="0058283D" w:rsidRPr="00223C62" w:rsidRDefault="0058283D" w:rsidP="00276809">
      <w:pPr>
        <w:pStyle w:val="PURBody-Indented"/>
        <w:rPr>
          <w:lang w:val="pt-BR"/>
        </w:rPr>
      </w:pPr>
      <w:r w:rsidRPr="00223C62">
        <w:rPr>
          <w:lang w:val="pt-BR"/>
        </w:rPr>
        <w:t>Você pode adquirir uma SAL de dispositivo ou de usuário.</w:t>
      </w:r>
    </w:p>
    <w:p w:rsidR="0058283D" w:rsidRPr="00D64C3C" w:rsidRDefault="007809B7" w:rsidP="00731CC3">
      <w:pPr>
        <w:pStyle w:val="PURBreadcrumb"/>
        <w:rPr>
          <w:lang w:val="pt-PT"/>
        </w:rPr>
      </w:pPr>
      <w:hyperlink w:anchor="Índice" w:history="1">
        <w:hyperlink w:anchor="Índice" w:history="1">
          <w:r w:rsidR="00F90A68" w:rsidRPr="00D64C3C">
            <w:rPr>
              <w:rStyle w:val="Hyperlink"/>
              <w:rFonts w:ascii="Arial Narrow" w:hAnsi="Arial Narrow"/>
              <w:sz w:val="16"/>
              <w:lang w:val="pt-PT"/>
            </w:rPr>
            <w:t>Índice</w:t>
          </w:r>
        </w:hyperlink>
      </w:hyperlink>
      <w:r w:rsidR="00C0172C" w:rsidRPr="00D64C3C">
        <w:rPr>
          <w:lang w:val="pt-PT"/>
        </w:rPr>
        <w:t xml:space="preserve"> / </w:t>
      </w:r>
      <w:hyperlink w:anchor="Termos Universais" w:history="1">
        <w:hyperlink w:anchor="_Toc299957119" w:history="1">
          <w:r w:rsidR="00731CC3" w:rsidRPr="00D64C3C">
            <w:rPr>
              <w:rStyle w:val="Hyperlink"/>
              <w:rFonts w:ascii="Arial Narrow" w:hAnsi="Arial Narrow"/>
              <w:sz w:val="16"/>
              <w:lang w:val="pt-PT"/>
            </w:rPr>
            <w:t>Termos Universais de Licença</w:t>
          </w:r>
        </w:hyperlink>
      </w:hyperlink>
      <w:r w:rsidR="00C0172C" w:rsidRPr="00D64C3C">
        <w:rPr>
          <w:rStyle w:val="Hyperlink"/>
          <w:rFonts w:ascii="Arial Narrow" w:hAnsi="Arial Narrow"/>
          <w:sz w:val="16"/>
          <w:lang w:val="pt-PT"/>
        </w:rPr>
        <w:t xml:space="preserve"> </w:t>
      </w:r>
    </w:p>
    <w:p w:rsidR="00531E7B" w:rsidRPr="00D64C3C" w:rsidRDefault="00531E7B" w:rsidP="00531E7B">
      <w:pPr>
        <w:pStyle w:val="PURProductName"/>
        <w:rPr>
          <w:lang w:val="pt-PT"/>
        </w:rPr>
      </w:pPr>
      <w:bookmarkStart w:id="668" w:name="_Toc299519179"/>
      <w:bookmarkStart w:id="669" w:name="_Toc299525043"/>
      <w:bookmarkStart w:id="670" w:name="_Toc299531611"/>
      <w:bookmarkStart w:id="671" w:name="_Toc299531935"/>
      <w:bookmarkStart w:id="672" w:name="_Toc299957218"/>
      <w:bookmarkStart w:id="673" w:name="_Toc326161817"/>
      <w:bookmarkStart w:id="674" w:name="_Toc327794448"/>
      <w:r w:rsidRPr="00D64C3C">
        <w:rPr>
          <w:lang w:val="pt-PT"/>
        </w:rPr>
        <w:t>Forefront Security para Office Communications Server</w:t>
      </w:r>
      <w:bookmarkEnd w:id="668"/>
      <w:bookmarkEnd w:id="669"/>
      <w:bookmarkEnd w:id="670"/>
      <w:bookmarkEnd w:id="671"/>
      <w:bookmarkEnd w:id="672"/>
      <w:bookmarkEnd w:id="673"/>
      <w:bookmarkEnd w:id="674"/>
      <w:r w:rsidR="00A04FEF">
        <w:fldChar w:fldCharType="begin"/>
      </w:r>
      <w:r w:rsidRPr="00D64C3C">
        <w:rPr>
          <w:lang w:val="pt-PT"/>
        </w:rPr>
        <w:instrText xml:space="preserve">XE "Forefront Security para Office Communications Server" </w:instrText>
      </w:r>
      <w:r w:rsidR="00A04FEF">
        <w:fldChar w:fldCharType="end"/>
      </w:r>
    </w:p>
    <w:p w:rsidR="00531E7B" w:rsidRPr="00223C62" w:rsidRDefault="00531E7B" w:rsidP="00B515D7">
      <w:pPr>
        <w:pStyle w:val="PURLicenseTerm"/>
        <w:rPr>
          <w:lang w:val="pt-BR"/>
        </w:rPr>
      </w:pPr>
      <w:r w:rsidRPr="00223C62">
        <w:rPr>
          <w:lang w:val="pt-BR"/>
        </w:rPr>
        <w:t>Os termos de licença que se aplicam ao seu uso deste produto são os Termos Universais de Licença, os Termos Gerais de Licença deste Modelo de Licenciamento e os termos de licença específicos ao</w:t>
      </w:r>
      <w:r w:rsidR="00B515D7">
        <w:rPr>
          <w:lang w:val="pt-BR"/>
        </w:rPr>
        <w:t> </w:t>
      </w:r>
      <w:r w:rsidRPr="00223C62">
        <w:rPr>
          <w:lang w:val="pt-BR"/>
        </w:rPr>
        <w:t>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510C9D" w:rsidTr="00182BF1">
        <w:tc>
          <w:tcPr>
            <w:tcW w:w="2477" w:type="pct"/>
            <w:tcBorders>
              <w:top w:val="dotted" w:sz="4" w:space="0" w:color="98BEE1"/>
              <w:left w:val="nil"/>
              <w:bottom w:val="nil"/>
              <w:right w:val="nil"/>
            </w:tcBorders>
          </w:tcPr>
          <w:p w:rsidR="00531E7B" w:rsidRPr="00223C62" w:rsidRDefault="00531E7B" w:rsidP="000245B9">
            <w:pPr>
              <w:pStyle w:val="PURLMSH"/>
              <w:rPr>
                <w:lang w:val="pt-BR"/>
              </w:rPr>
            </w:pPr>
            <w:r w:rsidRPr="00223C62">
              <w:rPr>
                <w:lang w:val="pt-BR"/>
              </w:rPr>
              <w:t xml:space="preserve">Política de Privacidade: </w:t>
            </w:r>
            <w:r w:rsidRPr="00223C62">
              <w:rPr>
                <w:b/>
                <w:lang w:val="pt-BR"/>
              </w:rPr>
              <w:t>Sim</w:t>
            </w:r>
            <w:r w:rsidRPr="00223C62">
              <w:rPr>
                <w:lang w:val="pt-BR"/>
              </w:rPr>
              <w:t xml:space="preserve"> </w:t>
            </w:r>
            <w:r w:rsidRPr="00223C62">
              <w:rPr>
                <w:i/>
                <w:lang w:val="pt-BR"/>
              </w:rPr>
              <w:t xml:space="preserve">(consulte o site </w:t>
            </w:r>
            <w:hyperlink r:id="rId110" w:history="1">
              <w:r w:rsidR="00B515D7" w:rsidRPr="00B515D7">
                <w:rPr>
                  <w:rStyle w:val="Hyperlink"/>
                  <w:i/>
                  <w:lang w:val="pt-BR" w:eastAsia="zh-CN"/>
                </w:rPr>
                <w:t>http://go.microsoft.com/fwlink/?LinkID=91255</w:t>
              </w:r>
            </w:hyperlink>
            <w:r w:rsidRPr="00223C62">
              <w:rPr>
                <w:i/>
                <w:lang w:val="pt-BR"/>
              </w:rPr>
              <w:t>)</w:t>
            </w:r>
          </w:p>
        </w:tc>
        <w:tc>
          <w:tcPr>
            <w:tcW w:w="2523" w:type="pct"/>
            <w:gridSpan w:val="2"/>
            <w:tcBorders>
              <w:top w:val="dotted" w:sz="4" w:space="0" w:color="98BEE1"/>
              <w:left w:val="nil"/>
              <w:bottom w:val="nil"/>
              <w:right w:val="nil"/>
            </w:tcBorders>
          </w:tcPr>
          <w:p w:rsidR="00531E7B" w:rsidRPr="00223C62" w:rsidRDefault="00531E7B" w:rsidP="000245B9">
            <w:pPr>
              <w:pStyle w:val="PURLMSH"/>
              <w:rPr>
                <w:lang w:val="pt-BR"/>
              </w:rPr>
            </w:pPr>
            <w:r w:rsidRPr="00223C62">
              <w:rPr>
                <w:lang w:val="pt-BR"/>
              </w:rPr>
              <w:t xml:space="preserve">Visão Geral de Segurança: </w:t>
            </w:r>
            <w:r w:rsidRPr="00223C62">
              <w:rPr>
                <w:b/>
                <w:lang w:val="pt-BR"/>
              </w:rPr>
              <w:t>Não</w:t>
            </w:r>
            <w:r w:rsidRPr="00223C62">
              <w:rPr>
                <w:lang w:val="pt-BR"/>
              </w:rPr>
              <w:t xml:space="preserve"> </w:t>
            </w:r>
          </w:p>
        </w:tc>
      </w:tr>
      <w:tr w:rsidR="003047FC" w:rsidRPr="00510C9D" w:rsidTr="00182BF1">
        <w:tc>
          <w:tcPr>
            <w:tcW w:w="2477" w:type="pct"/>
            <w:tcBorders>
              <w:top w:val="nil"/>
              <w:left w:val="nil"/>
              <w:bottom w:val="nil"/>
              <w:right w:val="nil"/>
            </w:tcBorders>
          </w:tcPr>
          <w:p w:rsidR="003047FC" w:rsidRPr="00223C62" w:rsidRDefault="003047FC" w:rsidP="000245B9">
            <w:pPr>
              <w:pStyle w:val="PURLMSH"/>
              <w:rPr>
                <w:lang w:val="pt-BR"/>
              </w:rPr>
            </w:pPr>
          </w:p>
        </w:tc>
        <w:tc>
          <w:tcPr>
            <w:tcW w:w="2523" w:type="pct"/>
            <w:gridSpan w:val="2"/>
            <w:tcBorders>
              <w:top w:val="nil"/>
              <w:left w:val="nil"/>
              <w:bottom w:val="nil"/>
              <w:right w:val="nil"/>
            </w:tcBorders>
          </w:tcPr>
          <w:p w:rsidR="003047FC" w:rsidRPr="00223C62" w:rsidRDefault="003047FC" w:rsidP="000245B9">
            <w:pPr>
              <w:pStyle w:val="PURLMSH"/>
              <w:rPr>
                <w:lang w:val="pt-BR"/>
              </w:rPr>
            </w:pPr>
          </w:p>
        </w:tc>
      </w:tr>
      <w:tr w:rsidR="00531E7B" w:rsidRPr="00510C9D" w:rsidTr="00182BF1">
        <w:tc>
          <w:tcPr>
            <w:tcW w:w="5000" w:type="pct"/>
            <w:gridSpan w:val="3"/>
            <w:tcBorders>
              <w:top w:val="nil"/>
              <w:left w:val="nil"/>
              <w:bottom w:val="nil"/>
              <w:right w:val="nil"/>
            </w:tcBorders>
            <w:shd w:val="clear" w:color="auto" w:fill="B9D3EB"/>
            <w:vAlign w:val="center"/>
          </w:tcPr>
          <w:p w:rsidR="00531E7B" w:rsidRPr="00223C62" w:rsidRDefault="00F245C6" w:rsidP="000245B9">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531E7B" w:rsidRPr="00510C9D" w:rsidTr="000245B9">
        <w:tc>
          <w:tcPr>
            <w:tcW w:w="2500" w:type="pct"/>
            <w:gridSpan w:val="2"/>
            <w:tcBorders>
              <w:top w:val="nil"/>
              <w:left w:val="nil"/>
              <w:bottom w:val="dotted" w:sz="4" w:space="0" w:color="98BEE1"/>
              <w:right w:val="nil"/>
            </w:tcBorders>
            <w:shd w:val="clear" w:color="auto" w:fill="auto"/>
          </w:tcPr>
          <w:p w:rsidR="00526715" w:rsidRPr="00223C62" w:rsidRDefault="00051075" w:rsidP="00526715">
            <w:pPr>
              <w:pStyle w:val="PURBody"/>
              <w:rPr>
                <w:lang w:val="pt-BR"/>
              </w:rPr>
            </w:pPr>
            <w:r w:rsidRPr="00223C62">
              <w:rPr>
                <w:rStyle w:val="Strong"/>
                <w:i/>
                <w:lang w:val="pt-BR"/>
              </w:rPr>
              <w:t>Para:</w:t>
            </w:r>
          </w:p>
          <w:p w:rsidR="00531E7B" w:rsidRPr="00223C62" w:rsidRDefault="00526715" w:rsidP="00B515D7">
            <w:pPr>
              <w:pStyle w:val="PURFootnote"/>
              <w:rPr>
                <w:lang w:val="pt-BR"/>
              </w:rPr>
            </w:pPr>
            <w:r w:rsidRPr="00223C62">
              <w:rPr>
                <w:sz w:val="18"/>
                <w:lang w:val="pt-BR"/>
              </w:rPr>
              <w:t>cada um de seus usuários cujas mensagens instantâneas são</w:t>
            </w:r>
            <w:r w:rsidR="00B515D7">
              <w:rPr>
                <w:sz w:val="18"/>
                <w:lang w:val="pt-BR"/>
              </w:rPr>
              <w:t> </w:t>
            </w:r>
            <w:r w:rsidRPr="00223C62">
              <w:rPr>
                <w:sz w:val="18"/>
                <w:lang w:val="pt-BR"/>
              </w:rPr>
              <w:t>processadas pelo serviço online ou software relacionado</w:t>
            </w:r>
          </w:p>
        </w:tc>
        <w:tc>
          <w:tcPr>
            <w:tcW w:w="2500" w:type="pct"/>
            <w:tcBorders>
              <w:top w:val="nil"/>
              <w:left w:val="nil"/>
              <w:bottom w:val="dotted" w:sz="4" w:space="0" w:color="98BEE1"/>
              <w:right w:val="nil"/>
            </w:tcBorders>
            <w:shd w:val="clear" w:color="auto" w:fill="auto"/>
          </w:tcPr>
          <w:p w:rsidR="00526715" w:rsidRPr="00223C62" w:rsidRDefault="00BB41EF" w:rsidP="00526715">
            <w:pPr>
              <w:pStyle w:val="PURBody"/>
              <w:rPr>
                <w:lang w:val="pt-BR"/>
              </w:rPr>
            </w:pPr>
            <w:r w:rsidRPr="00223C62">
              <w:rPr>
                <w:rStyle w:val="Strong"/>
                <w:lang w:val="pt-BR"/>
              </w:rPr>
              <w:t>Você precisa de:</w:t>
            </w:r>
          </w:p>
          <w:p w:rsidR="00531E7B" w:rsidRPr="00223C62" w:rsidRDefault="00531E7B" w:rsidP="000245B9">
            <w:pPr>
              <w:pStyle w:val="PURBody"/>
              <w:rPr>
                <w:lang w:val="pt-BR"/>
              </w:rPr>
            </w:pPr>
            <w:r w:rsidRPr="00223C62">
              <w:rPr>
                <w:lang w:val="pt-BR"/>
              </w:rPr>
              <w:t>SAL de Usuário do Forefront Security para Office Communications Server</w:t>
            </w:r>
          </w:p>
        </w:tc>
      </w:tr>
    </w:tbl>
    <w:p w:rsidR="00531E7B" w:rsidRPr="00223C62" w:rsidRDefault="00531E7B" w:rsidP="0085206E">
      <w:pPr>
        <w:pStyle w:val="PURADDITIONALTERMSHEADERMB"/>
        <w:rPr>
          <w:lang w:val="pt-BR"/>
        </w:rPr>
      </w:pPr>
      <w:r w:rsidRPr="00223C62">
        <w:rPr>
          <w:lang w:val="pt-BR"/>
        </w:rPr>
        <w:t>Termos Adicionais:</w:t>
      </w:r>
    </w:p>
    <w:p w:rsidR="00531E7B" w:rsidRPr="00223C62" w:rsidRDefault="00531E7B" w:rsidP="00531E7B">
      <w:pPr>
        <w:pStyle w:val="PURBlueStrong"/>
        <w:rPr>
          <w:lang w:val="pt-BR"/>
        </w:rPr>
      </w:pPr>
      <w:r w:rsidRPr="00223C62">
        <w:rPr>
          <w:lang w:val="pt-BR"/>
        </w:rPr>
        <w:t>Uso em Renovações</w:t>
      </w:r>
    </w:p>
    <w:p w:rsidR="00531E7B" w:rsidRPr="00223C62" w:rsidRDefault="00531E7B" w:rsidP="00531E7B">
      <w:pPr>
        <w:pStyle w:val="PURBody-Indented"/>
        <w:rPr>
          <w:lang w:val="pt-BR"/>
        </w:rPr>
      </w:pPr>
      <w:r w:rsidRPr="00223C62">
        <w:rPr>
          <w:lang w:val="pt-BR"/>
        </w:rPr>
        <w:t xml:space="preserve">Para evitar seu uso sem licença, alguns recursos do serviço online podem ser desativados no terceiroº aniversário a contar da data em que você o usou pela primeira vez. Se você renovar o seu direito de uso do serviço online, forneceremos os meios para prorrogar essa data. </w:t>
      </w:r>
    </w:p>
    <w:p w:rsidR="00531E7B" w:rsidRPr="00223C62" w:rsidRDefault="00531E7B" w:rsidP="00531E7B">
      <w:pPr>
        <w:pStyle w:val="PURBlueStrong"/>
        <w:rPr>
          <w:lang w:val="pt-BR"/>
        </w:rPr>
      </w:pPr>
      <w:r w:rsidRPr="00223C62">
        <w:rPr>
          <w:lang w:val="pt-BR"/>
        </w:rPr>
        <w:t>Substituição de Mecanismos de Varredura</w:t>
      </w:r>
    </w:p>
    <w:p w:rsidR="00531E7B" w:rsidRPr="00223C62" w:rsidRDefault="00531E7B" w:rsidP="00531E7B">
      <w:pPr>
        <w:pStyle w:val="PURBody-Indented"/>
        <w:rPr>
          <w:lang w:val="pt-BR"/>
        </w:rPr>
      </w:pPr>
      <w:r w:rsidRPr="00223C62">
        <w:rPr>
          <w:lang w:val="pt-BR"/>
        </w:rPr>
        <w:t>Podemos substituir software e arquivos comparáveis pelo(s) serviço(s) online</w:t>
      </w:r>
      <w:r w:rsidRPr="00223C62">
        <w:rPr>
          <w:lang w:val="pt-BR"/>
        </w:rPr>
        <w:tab/>
      </w:r>
    </w:p>
    <w:p w:rsidR="00531E7B" w:rsidRPr="00223C62" w:rsidRDefault="00531E7B" w:rsidP="00D33C91">
      <w:pPr>
        <w:pStyle w:val="PURBullet-Indented"/>
        <w:rPr>
          <w:lang w:val="it-IT"/>
        </w:rPr>
      </w:pPr>
      <w:r w:rsidRPr="00223C62">
        <w:rPr>
          <w:lang w:val="it-IT"/>
        </w:rPr>
        <w:t>software antivírus e anti-spam; e</w:t>
      </w:r>
    </w:p>
    <w:p w:rsidR="00531E7B" w:rsidRPr="00223C62" w:rsidRDefault="00531E7B" w:rsidP="00D33C91">
      <w:pPr>
        <w:pStyle w:val="PURBullet-Indented"/>
        <w:rPr>
          <w:lang w:val="pt-BR"/>
        </w:rPr>
      </w:pPr>
      <w:r w:rsidRPr="00223C62">
        <w:rPr>
          <w:lang w:val="pt-BR"/>
        </w:rPr>
        <w:t>arquivos de assinatura e arquivos de dados com filtragem de conteúdo.</w:t>
      </w:r>
    </w:p>
    <w:p w:rsidR="00531E7B" w:rsidRDefault="007809B7" w:rsidP="00731CC3">
      <w:pPr>
        <w:pStyle w:val="PURBreadcrumb"/>
        <w:rPr>
          <w:rStyle w:val="Hyperlink"/>
          <w:rFonts w:ascii="Arial Narrow" w:hAnsi="Arial Narrow"/>
          <w:sz w:val="16"/>
        </w:rPr>
      </w:pPr>
      <w:hyperlink w:anchor="Índice" w:history="1">
        <w:hyperlink w:anchor="Índice" w:history="1">
          <w:r w:rsidR="00F90A68" w:rsidRPr="00E24744">
            <w:rPr>
              <w:rStyle w:val="Hyperlink"/>
              <w:rFonts w:ascii="Arial Narrow" w:hAnsi="Arial Narrow"/>
              <w:sz w:val="16"/>
            </w:rPr>
            <w:t>Índice</w:t>
          </w:r>
        </w:hyperlink>
      </w:hyperlink>
      <w:r w:rsidR="00C0172C" w:rsidRPr="00E24744">
        <w:t xml:space="preserve"> / </w:t>
      </w:r>
      <w:hyperlink w:anchor="Termos Universais" w:history="1">
        <w:hyperlink w:anchor="_Toc299957119" w:history="1">
          <w:r w:rsidR="00731CC3" w:rsidRPr="00E24744">
            <w:rPr>
              <w:rStyle w:val="Hyperlink"/>
              <w:rFonts w:ascii="Arial Narrow" w:hAnsi="Arial Narrow"/>
              <w:sz w:val="16"/>
            </w:rPr>
            <w:t>Termos Universais de Licença</w:t>
          </w:r>
        </w:hyperlink>
      </w:hyperlink>
      <w:r w:rsidR="00C0172C" w:rsidRPr="00E24744">
        <w:rPr>
          <w:rStyle w:val="Hyperlink"/>
          <w:rFonts w:ascii="Arial Narrow" w:hAnsi="Arial Narrow"/>
          <w:sz w:val="16"/>
        </w:rPr>
        <w:t xml:space="preserve"> </w:t>
      </w:r>
    </w:p>
    <w:p w:rsidR="003B67ED" w:rsidRPr="00E24744" w:rsidRDefault="003B67ED" w:rsidP="003B67ED">
      <w:pPr>
        <w:pStyle w:val="PURBreadcrumb"/>
        <w:keepNext w:val="0"/>
        <w:keepLines w:val="0"/>
      </w:pPr>
    </w:p>
    <w:p w:rsidR="00533ED0" w:rsidRPr="00E24744" w:rsidRDefault="00533ED0" w:rsidP="00B515D7">
      <w:pPr>
        <w:pStyle w:val="PURProductName"/>
      </w:pPr>
      <w:bookmarkStart w:id="675" w:name="_Toc299957219"/>
      <w:bookmarkStart w:id="676" w:name="_Toc326161818"/>
      <w:bookmarkStart w:id="677" w:name="_Toc327794449"/>
      <w:bookmarkStart w:id="678" w:name="_Toc299519180"/>
      <w:bookmarkStart w:id="679" w:name="_Toc299525044"/>
      <w:bookmarkStart w:id="680" w:name="_Toc299531612"/>
      <w:bookmarkStart w:id="681" w:name="_Toc299531936"/>
      <w:r w:rsidRPr="00E24744">
        <w:rPr>
          <w:szCs w:val="18"/>
        </w:rPr>
        <w:t>Forefront Threat Management Gateway Web Protection Service</w:t>
      </w:r>
      <w:bookmarkEnd w:id="675"/>
      <w:bookmarkEnd w:id="676"/>
      <w:bookmarkEnd w:id="677"/>
      <w:r w:rsidR="00A04FEF">
        <w:fldChar w:fldCharType="begin"/>
      </w:r>
      <w:r w:rsidRPr="00E24744">
        <w:instrText xml:space="preserve">XE "Forefront Threat Management Gateway Web Protection Service" </w:instrText>
      </w:r>
      <w:r w:rsidR="00A04FEF">
        <w:fldChar w:fldCharType="end"/>
      </w:r>
      <w:r w:rsidRPr="00E24744">
        <w:t xml:space="preserve"> </w:t>
      </w:r>
      <w:bookmarkEnd w:id="678"/>
      <w:bookmarkEnd w:id="679"/>
      <w:bookmarkEnd w:id="680"/>
      <w:bookmarkEnd w:id="681"/>
    </w:p>
    <w:p w:rsidR="00533ED0" w:rsidRPr="00223C62" w:rsidRDefault="00533ED0" w:rsidP="00B515D7">
      <w:pPr>
        <w:pStyle w:val="PURLicenseTerm"/>
        <w:keepNext/>
        <w:keepLines/>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510C9D" w:rsidTr="00533ED0">
        <w:tc>
          <w:tcPr>
            <w:tcW w:w="2477" w:type="pct"/>
            <w:tcBorders>
              <w:top w:val="dotted" w:sz="4" w:space="0" w:color="98BEE1"/>
              <w:left w:val="nil"/>
              <w:bottom w:val="dotted" w:sz="4" w:space="0" w:color="98BEE1"/>
              <w:right w:val="nil"/>
            </w:tcBorders>
          </w:tcPr>
          <w:p w:rsidR="00533ED0" w:rsidRPr="00223C62" w:rsidRDefault="00533ED0" w:rsidP="00B515D7">
            <w:pPr>
              <w:pStyle w:val="PURLMSH"/>
              <w:keepNext/>
              <w:keepLines/>
              <w:rPr>
                <w:lang w:val="pt-BR"/>
              </w:rPr>
            </w:pPr>
            <w:r w:rsidRPr="00223C62">
              <w:rPr>
                <w:lang w:val="pt-BR"/>
              </w:rPr>
              <w:t xml:space="preserve">Política de Privacidade: </w:t>
            </w:r>
            <w:r w:rsidRPr="00223C62">
              <w:rPr>
                <w:b/>
                <w:lang w:val="pt-BR"/>
              </w:rPr>
              <w:t>Sim</w:t>
            </w:r>
            <w:r w:rsidRPr="00223C62">
              <w:rPr>
                <w:lang w:val="pt-BR"/>
              </w:rPr>
              <w:t xml:space="preserve"> </w:t>
            </w:r>
            <w:r w:rsidRPr="00223C62">
              <w:rPr>
                <w:i/>
                <w:lang w:val="pt-BR"/>
              </w:rPr>
              <w:t xml:space="preserve">(consulte o site </w:t>
            </w:r>
            <w:hyperlink r:id="rId111" w:history="1">
              <w:r w:rsidR="00B515D7" w:rsidRPr="00B515D7">
                <w:rPr>
                  <w:rStyle w:val="Hyperlink"/>
                  <w:i/>
                  <w:lang w:val="pt-BR"/>
                </w:rPr>
                <w:t>http://go.microsoft.com/fwlink/?LinkID=91255</w:t>
              </w:r>
            </w:hyperlink>
            <w:r w:rsidRPr="00223C62">
              <w:rPr>
                <w:i/>
                <w:lang w:val="pt-BR"/>
              </w:rPr>
              <w:t>)</w:t>
            </w:r>
          </w:p>
        </w:tc>
        <w:tc>
          <w:tcPr>
            <w:tcW w:w="2523" w:type="pct"/>
            <w:gridSpan w:val="2"/>
            <w:tcBorders>
              <w:top w:val="dotted" w:sz="4" w:space="0" w:color="98BEE1"/>
              <w:left w:val="nil"/>
              <w:bottom w:val="dotted" w:sz="4" w:space="0" w:color="98BEE1"/>
              <w:right w:val="nil"/>
            </w:tcBorders>
          </w:tcPr>
          <w:p w:rsidR="00533ED0" w:rsidRPr="00223C62" w:rsidRDefault="00533ED0" w:rsidP="00B515D7">
            <w:pPr>
              <w:pStyle w:val="PURLMSH"/>
              <w:keepNext/>
              <w:keepLines/>
              <w:rPr>
                <w:lang w:val="pt-BR"/>
              </w:rPr>
            </w:pPr>
            <w:r w:rsidRPr="00223C62">
              <w:rPr>
                <w:lang w:val="pt-BR"/>
              </w:rPr>
              <w:t xml:space="preserve">Visão Geral de Segurança: </w:t>
            </w:r>
            <w:r w:rsidRPr="00223C62">
              <w:rPr>
                <w:b/>
                <w:lang w:val="pt-BR"/>
              </w:rPr>
              <w:t>Não</w:t>
            </w:r>
          </w:p>
        </w:tc>
      </w:tr>
      <w:tr w:rsidR="00533ED0" w:rsidRPr="00510C9D" w:rsidTr="00533ED0">
        <w:tc>
          <w:tcPr>
            <w:tcW w:w="5000" w:type="pct"/>
            <w:gridSpan w:val="3"/>
            <w:tcBorders>
              <w:top w:val="nil"/>
              <w:left w:val="nil"/>
              <w:bottom w:val="nil"/>
              <w:right w:val="nil"/>
            </w:tcBorders>
            <w:shd w:val="clear" w:color="auto" w:fill="B9D3EB"/>
            <w:vAlign w:val="center"/>
          </w:tcPr>
          <w:p w:rsidR="00533ED0" w:rsidRPr="00223C62" w:rsidRDefault="00F245C6" w:rsidP="00533ED0">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533ED0" w:rsidRPr="00081197" w:rsidTr="00533ED0">
        <w:tc>
          <w:tcPr>
            <w:tcW w:w="2500" w:type="pct"/>
            <w:gridSpan w:val="2"/>
            <w:tcBorders>
              <w:top w:val="nil"/>
              <w:left w:val="nil"/>
              <w:bottom w:val="dotted" w:sz="4" w:space="0" w:color="98BEE1"/>
              <w:right w:val="nil"/>
            </w:tcBorders>
            <w:shd w:val="clear" w:color="auto" w:fill="auto"/>
          </w:tcPr>
          <w:p w:rsidR="00533ED0" w:rsidRPr="00223C62" w:rsidRDefault="00051075" w:rsidP="00851AF9">
            <w:pPr>
              <w:pStyle w:val="PURBody"/>
              <w:keepNext/>
              <w:rPr>
                <w:lang w:val="pt-BR"/>
              </w:rPr>
            </w:pPr>
            <w:r w:rsidRPr="00223C62">
              <w:rPr>
                <w:rStyle w:val="Strong"/>
                <w:i/>
                <w:lang w:val="pt-BR"/>
              </w:rPr>
              <w:t>Para:</w:t>
            </w:r>
          </w:p>
          <w:p w:rsidR="00533ED0" w:rsidRPr="00223C62" w:rsidRDefault="002E4EC5" w:rsidP="00851AF9">
            <w:pPr>
              <w:pStyle w:val="PURBody"/>
              <w:keepNext/>
              <w:rPr>
                <w:lang w:val="pt-BR"/>
              </w:rPr>
            </w:pPr>
            <w:r w:rsidRPr="00223C62">
              <w:rPr>
                <w:lang w:val="pt-BR"/>
              </w:rPr>
              <w:t>cada um de seus usuários que acessam os dados processados pelo serviço online ou software relacionado. No entanto, você não precisa de SALs de Usuário para usuários externos* cujos dados são processados pelo serviço online ou software relacionado</w:t>
            </w:r>
          </w:p>
          <w:p w:rsidR="00533ED0" w:rsidRPr="00223C62" w:rsidRDefault="00533ED0" w:rsidP="00851AF9">
            <w:pPr>
              <w:pStyle w:val="PURBody"/>
              <w:keepNext/>
              <w:rPr>
                <w:rStyle w:val="Strong"/>
                <w:b w:val="0"/>
                <w:bCs w:val="0"/>
                <w:lang w:val="pt-BR"/>
              </w:rPr>
            </w:pPr>
            <w:r w:rsidRPr="00223C62">
              <w:rPr>
                <w:rStyle w:val="Strong"/>
                <w:b w:val="0"/>
                <w:bCs w:val="0"/>
                <w:lang w:val="pt-BR"/>
              </w:rPr>
              <w:t>* “Usuários externos” são os usuários que não são (i) um cliente nem funcionários de um cliente ou das afiliadas de um cliente nem (ii) um cliente ou representante ou contratados trabalhando internamente de um cliente ou de afiliadas de um cliente.</w:t>
            </w:r>
          </w:p>
        </w:tc>
        <w:tc>
          <w:tcPr>
            <w:tcW w:w="2500" w:type="pct"/>
            <w:tcBorders>
              <w:top w:val="nil"/>
              <w:left w:val="nil"/>
              <w:bottom w:val="dotted" w:sz="4" w:space="0" w:color="98BEE1"/>
              <w:right w:val="nil"/>
            </w:tcBorders>
            <w:shd w:val="clear" w:color="auto" w:fill="auto"/>
          </w:tcPr>
          <w:p w:rsidR="00533ED0" w:rsidRPr="00367D94" w:rsidRDefault="00BB41EF" w:rsidP="00851AF9">
            <w:pPr>
              <w:pStyle w:val="PURBody"/>
              <w:keepNext/>
            </w:pPr>
            <w:r>
              <w:rPr>
                <w:rStyle w:val="Strong"/>
              </w:rPr>
              <w:t>Você precisa de:</w:t>
            </w:r>
          </w:p>
          <w:p w:rsidR="00533ED0" w:rsidRPr="00081197" w:rsidRDefault="00533ED0" w:rsidP="00851AF9">
            <w:pPr>
              <w:pStyle w:val="PURBody"/>
              <w:keepNext/>
            </w:pPr>
            <w:r>
              <w:t>SAL de Usuário do Forefront Threat Management Gateway Web</w:t>
            </w:r>
            <w:r w:rsidR="00B515D7">
              <w:t> </w:t>
            </w:r>
            <w:r>
              <w:t>Protection Service</w:t>
            </w:r>
          </w:p>
        </w:tc>
      </w:tr>
      <w:tr w:rsidR="00533ED0" w:rsidRPr="00081197" w:rsidTr="00533ED0">
        <w:tc>
          <w:tcPr>
            <w:tcW w:w="2500" w:type="pct"/>
            <w:gridSpan w:val="2"/>
            <w:tcBorders>
              <w:top w:val="dotted" w:sz="4" w:space="0" w:color="98BEE1"/>
              <w:left w:val="nil"/>
              <w:bottom w:val="dotted" w:sz="4" w:space="0" w:color="98BEE1"/>
              <w:right w:val="nil"/>
            </w:tcBorders>
            <w:shd w:val="clear" w:color="auto" w:fill="auto"/>
          </w:tcPr>
          <w:p w:rsidR="00533ED0" w:rsidRPr="00223C62" w:rsidRDefault="00051075" w:rsidP="00533ED0">
            <w:pPr>
              <w:pStyle w:val="PURBody"/>
              <w:rPr>
                <w:lang w:val="pt-BR"/>
              </w:rPr>
            </w:pPr>
            <w:r w:rsidRPr="00223C62">
              <w:rPr>
                <w:rStyle w:val="Strong"/>
                <w:i/>
                <w:lang w:val="pt-BR"/>
              </w:rPr>
              <w:t>Para:</w:t>
            </w:r>
          </w:p>
          <w:p w:rsidR="00533ED0" w:rsidRPr="00223C62" w:rsidRDefault="00533ED0" w:rsidP="00533ED0">
            <w:pPr>
              <w:pStyle w:val="PURBody"/>
              <w:rPr>
                <w:lang w:val="pt-BR"/>
              </w:rPr>
            </w:pPr>
            <w:r w:rsidRPr="00223C62">
              <w:rPr>
                <w:lang w:val="pt-BR"/>
              </w:rPr>
              <w:t>cada um de seus dispositivos que acessem dados processados pelo serviço online ou software relacionado.</w:t>
            </w:r>
            <w:r w:rsidR="00223C62" w:rsidRPr="00223C62">
              <w:rPr>
                <w:lang w:val="pt-BR"/>
              </w:rPr>
              <w:t xml:space="preserve"> </w:t>
            </w:r>
            <w:r w:rsidRPr="00223C62">
              <w:rPr>
                <w:lang w:val="pt-BR"/>
              </w:rPr>
              <w:t>No entanto, você não precisa de SALs de Dispositivo para dispositivos usados por usuários externos* cujos dados são processados pelo serviço online ou software relacionado</w:t>
            </w:r>
          </w:p>
          <w:p w:rsidR="00533ED0" w:rsidRPr="00223C62" w:rsidRDefault="00533ED0" w:rsidP="00CC7455">
            <w:pPr>
              <w:pStyle w:val="PURFootnote"/>
              <w:rPr>
                <w:rStyle w:val="Strong"/>
                <w:b w:val="0"/>
                <w:bCs w:val="0"/>
                <w:lang w:val="pt-BR"/>
              </w:rPr>
            </w:pPr>
            <w:r w:rsidRPr="00223C62">
              <w:rPr>
                <w:rStyle w:val="Strong"/>
                <w:b w:val="0"/>
                <w:bCs w:val="0"/>
                <w:lang w:val="pt-BR"/>
              </w:rPr>
              <w:t>* “Usuários externos” são os usuários que não são (i) um cliente nem funcionários de um cliente ou das afiliadas de um cliente nem (ii) um cliente ou representante ou contratados trabalhando internamente de um cliente ou de afiliadas de um cliente.</w:t>
            </w:r>
          </w:p>
        </w:tc>
        <w:tc>
          <w:tcPr>
            <w:tcW w:w="2500" w:type="pct"/>
            <w:tcBorders>
              <w:top w:val="dotted" w:sz="4" w:space="0" w:color="98BEE1"/>
              <w:left w:val="nil"/>
              <w:bottom w:val="dotted" w:sz="4" w:space="0" w:color="98BEE1"/>
              <w:right w:val="nil"/>
            </w:tcBorders>
            <w:shd w:val="clear" w:color="auto" w:fill="auto"/>
          </w:tcPr>
          <w:p w:rsidR="00533ED0" w:rsidRPr="00367D94" w:rsidRDefault="00BB41EF" w:rsidP="00533ED0">
            <w:pPr>
              <w:pStyle w:val="PURBody"/>
            </w:pPr>
            <w:r>
              <w:rPr>
                <w:rStyle w:val="Strong"/>
              </w:rPr>
              <w:t>Você precisa de:</w:t>
            </w:r>
          </w:p>
          <w:p w:rsidR="00533ED0" w:rsidRPr="00081197" w:rsidRDefault="00533ED0" w:rsidP="00533ED0">
            <w:pPr>
              <w:pStyle w:val="PURBody"/>
            </w:pPr>
            <w:r>
              <w:t>SAL de Dispositivo do Forefront Threat Management Gateway Web Protection Service</w:t>
            </w:r>
          </w:p>
        </w:tc>
      </w:tr>
    </w:tbl>
    <w:p w:rsidR="00533ED0" w:rsidRPr="00367D94" w:rsidRDefault="00533ED0" w:rsidP="0085206E">
      <w:pPr>
        <w:pStyle w:val="PURADDITIONALTERMSHEADERMB"/>
      </w:pPr>
      <w:r>
        <w:t>Termos Adicionais:</w:t>
      </w:r>
    </w:p>
    <w:p w:rsidR="00533ED0" w:rsidRPr="00367D94" w:rsidRDefault="00533ED0" w:rsidP="00533ED0">
      <w:pPr>
        <w:pStyle w:val="PURBlueStrong"/>
      </w:pPr>
      <w:r>
        <w:t>Uso em Renovações</w:t>
      </w:r>
    </w:p>
    <w:p w:rsidR="00533ED0" w:rsidRPr="00223C62" w:rsidRDefault="00533ED0" w:rsidP="00533ED0">
      <w:pPr>
        <w:pStyle w:val="PURBody-Indented"/>
        <w:rPr>
          <w:lang w:val="pt-BR"/>
        </w:rPr>
      </w:pPr>
      <w:r w:rsidRPr="00223C62">
        <w:rPr>
          <w:lang w:val="pt-BR"/>
        </w:rPr>
        <w:t xml:space="preserve">Para evitar seu uso sem licença, alguns recursos do serviço online podem ser desativados no terceiroº aniversário a contar da data em que você o usou pela primeira vez. Se você renovar o seu direito de uso do serviço online, forneceremos os meios para prorrogar essa data. </w:t>
      </w:r>
    </w:p>
    <w:p w:rsidR="00533ED0" w:rsidRPr="00223C62" w:rsidRDefault="00533ED0" w:rsidP="00533ED0">
      <w:pPr>
        <w:pStyle w:val="PURBlueStrong"/>
        <w:rPr>
          <w:lang w:val="pt-BR"/>
        </w:rPr>
      </w:pPr>
      <w:r w:rsidRPr="00223C62">
        <w:rPr>
          <w:lang w:val="pt-BR"/>
        </w:rPr>
        <w:t>Substituição de Mecanismos de Varredura</w:t>
      </w:r>
    </w:p>
    <w:p w:rsidR="00533ED0" w:rsidRPr="00223C62" w:rsidRDefault="00533ED0" w:rsidP="00533ED0">
      <w:pPr>
        <w:pStyle w:val="PURBody-Indented"/>
        <w:rPr>
          <w:lang w:val="pt-BR"/>
        </w:rPr>
      </w:pPr>
      <w:r w:rsidRPr="00223C62">
        <w:rPr>
          <w:lang w:val="pt-BR"/>
        </w:rPr>
        <w:t>Podemos substituir software e arquivos comparáveis pelo(s) serviço(s) online</w:t>
      </w:r>
      <w:r w:rsidRPr="00223C62">
        <w:rPr>
          <w:lang w:val="pt-BR"/>
        </w:rPr>
        <w:tab/>
      </w:r>
    </w:p>
    <w:p w:rsidR="00533ED0" w:rsidRPr="00223C62" w:rsidRDefault="00533ED0" w:rsidP="007C5CD0">
      <w:pPr>
        <w:pStyle w:val="PURBullet-Indented"/>
        <w:rPr>
          <w:lang w:val="it-IT"/>
        </w:rPr>
      </w:pPr>
      <w:r w:rsidRPr="00223C62">
        <w:rPr>
          <w:lang w:val="it-IT"/>
        </w:rPr>
        <w:t>software antivírus e anti-spam; e</w:t>
      </w:r>
    </w:p>
    <w:p w:rsidR="00533ED0" w:rsidRPr="00223C62" w:rsidRDefault="00533ED0" w:rsidP="007C5CD0">
      <w:pPr>
        <w:pStyle w:val="PURBullet-Indented"/>
        <w:rPr>
          <w:lang w:val="pt-BR"/>
        </w:rPr>
      </w:pPr>
      <w:r w:rsidRPr="00223C62">
        <w:rPr>
          <w:lang w:val="pt-BR"/>
        </w:rPr>
        <w:t>arquivos de assinatura e arquivos de dados com filtragem de conteúdo.</w:t>
      </w:r>
    </w:p>
    <w:p w:rsidR="00533ED0" w:rsidRDefault="007809B7" w:rsidP="00731CC3">
      <w:pPr>
        <w:pStyle w:val="PURBreadcrumb"/>
        <w:rPr>
          <w:rStyle w:val="Hyperlink"/>
          <w:rFonts w:ascii="Arial Narrow" w:hAnsi="Arial Narrow"/>
          <w:sz w:val="16"/>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r w:rsidR="00C0172C" w:rsidRPr="00223C62">
        <w:rPr>
          <w:rStyle w:val="Hyperlink"/>
          <w:rFonts w:ascii="Arial Narrow" w:hAnsi="Arial Narrow"/>
          <w:sz w:val="16"/>
          <w:lang w:val="pt-BR"/>
        </w:rPr>
        <w:t xml:space="preserve"> </w:t>
      </w:r>
    </w:p>
    <w:p w:rsidR="00F558AB" w:rsidRPr="00223C62" w:rsidRDefault="00F558AB" w:rsidP="00F558AB">
      <w:pPr>
        <w:pStyle w:val="PURBreadcrumb"/>
        <w:keepNext w:val="0"/>
        <w:keepLines w:val="0"/>
        <w:rPr>
          <w:lang w:val="pt-BR"/>
        </w:rPr>
      </w:pPr>
    </w:p>
    <w:p w:rsidR="00F224BE" w:rsidRPr="00223C62" w:rsidRDefault="00626A54" w:rsidP="00B515D7">
      <w:pPr>
        <w:pStyle w:val="PURProductName"/>
        <w:rPr>
          <w:lang w:val="pt-BR"/>
        </w:rPr>
      </w:pPr>
      <w:bookmarkStart w:id="682" w:name="_Toc299519181"/>
      <w:bookmarkStart w:id="683" w:name="_Toc299525045"/>
      <w:bookmarkStart w:id="684" w:name="_Toc299531613"/>
      <w:bookmarkStart w:id="685" w:name="_Toc299531937"/>
      <w:bookmarkStart w:id="686" w:name="_Toc299957220"/>
      <w:bookmarkStart w:id="687" w:name="_Toc326161819"/>
      <w:bookmarkStart w:id="688" w:name="_Toc327794450"/>
      <w:r w:rsidRPr="00223C62">
        <w:rPr>
          <w:lang w:val="pt-BR"/>
        </w:rPr>
        <w:t>Microsoft Exchange Hosted Encryption</w:t>
      </w:r>
      <w:bookmarkEnd w:id="682"/>
      <w:bookmarkEnd w:id="683"/>
      <w:bookmarkEnd w:id="684"/>
      <w:bookmarkEnd w:id="685"/>
      <w:bookmarkEnd w:id="686"/>
      <w:bookmarkEnd w:id="687"/>
      <w:bookmarkEnd w:id="688"/>
      <w:r w:rsidR="00A04FEF">
        <w:fldChar w:fldCharType="begin"/>
      </w:r>
      <w:r w:rsidRPr="00223C62">
        <w:rPr>
          <w:lang w:val="pt-BR"/>
        </w:rPr>
        <w:instrText xml:space="preserve">XE "Microsoft Exchange Hosted Encryption" </w:instrText>
      </w:r>
      <w:r w:rsidR="00A04FEF">
        <w:fldChar w:fldCharType="end"/>
      </w:r>
    </w:p>
    <w:p w:rsidR="00F224BE" w:rsidRPr="00223C62" w:rsidRDefault="00F224BE" w:rsidP="00B515D7">
      <w:pPr>
        <w:pStyle w:val="PURLicenseTerm"/>
        <w:keepNext/>
        <w:keepLines/>
        <w:rPr>
          <w:lang w:val="pt-BR"/>
        </w:rPr>
      </w:pPr>
      <w:r w:rsidRPr="00223C62">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510C9D" w:rsidTr="00AF62EE">
        <w:tc>
          <w:tcPr>
            <w:tcW w:w="2477" w:type="pct"/>
            <w:tcBorders>
              <w:top w:val="dotted" w:sz="4" w:space="0" w:color="98BEE1"/>
              <w:left w:val="nil"/>
              <w:bottom w:val="dotted" w:sz="4" w:space="0" w:color="98BEE1"/>
              <w:right w:val="nil"/>
            </w:tcBorders>
          </w:tcPr>
          <w:p w:rsidR="00F224BE" w:rsidRPr="00223C62" w:rsidRDefault="00F224BE" w:rsidP="00B515D7">
            <w:pPr>
              <w:pStyle w:val="PURLMSH"/>
              <w:keepNext/>
              <w:keepLines/>
              <w:rPr>
                <w:lang w:val="pt-BR"/>
              </w:rPr>
            </w:pPr>
            <w:r w:rsidRPr="00223C62">
              <w:rPr>
                <w:lang w:val="pt-BR"/>
              </w:rPr>
              <w:t xml:space="preserve">Política de Privacidade: </w:t>
            </w:r>
            <w:r w:rsidRPr="00223C62">
              <w:rPr>
                <w:b/>
                <w:lang w:val="pt-BR"/>
              </w:rPr>
              <w:t>Sim</w:t>
            </w:r>
            <w:r w:rsidRPr="00223C62">
              <w:rPr>
                <w:lang w:val="pt-BR"/>
              </w:rPr>
              <w:t xml:space="preserve"> </w:t>
            </w:r>
            <w:r w:rsidRPr="00223C62">
              <w:rPr>
                <w:i/>
                <w:lang w:val="pt-BR"/>
              </w:rPr>
              <w:t xml:space="preserve">(consulte o site </w:t>
            </w:r>
            <w:hyperlink r:id="rId112" w:history="1">
              <w:r w:rsidR="003F07D2" w:rsidRPr="003F07D2">
                <w:rPr>
                  <w:rStyle w:val="Hyperlink"/>
                  <w:i/>
                  <w:lang w:val="pt-BR" w:eastAsia="zh-CN"/>
                </w:rPr>
                <w:t>http://go.microsoft.com/fwlink/?LinkID=101332</w:t>
              </w:r>
            </w:hyperlink>
            <w:r w:rsidRPr="00223C62">
              <w:rPr>
                <w:i/>
                <w:lang w:val="pt-BR"/>
              </w:rPr>
              <w:t>)</w:t>
            </w:r>
          </w:p>
        </w:tc>
        <w:tc>
          <w:tcPr>
            <w:tcW w:w="2523" w:type="pct"/>
            <w:gridSpan w:val="2"/>
            <w:tcBorders>
              <w:top w:val="dotted" w:sz="4" w:space="0" w:color="98BEE1"/>
              <w:left w:val="nil"/>
              <w:bottom w:val="dotted" w:sz="4" w:space="0" w:color="98BEE1"/>
              <w:right w:val="nil"/>
            </w:tcBorders>
          </w:tcPr>
          <w:p w:rsidR="00F224BE" w:rsidRPr="00223C62" w:rsidRDefault="00F224BE" w:rsidP="00B515D7">
            <w:pPr>
              <w:pStyle w:val="PURLMSH"/>
              <w:keepNext/>
              <w:keepLines/>
              <w:rPr>
                <w:lang w:val="pt-BR"/>
              </w:rPr>
            </w:pPr>
            <w:r w:rsidRPr="00223C62">
              <w:rPr>
                <w:lang w:val="pt-BR"/>
              </w:rPr>
              <w:t xml:space="preserve">Visão Geral de Segurança: </w:t>
            </w:r>
            <w:r w:rsidRPr="00223C62">
              <w:rPr>
                <w:b/>
                <w:lang w:val="pt-BR"/>
              </w:rPr>
              <w:t>Não</w:t>
            </w:r>
            <w:r w:rsidRPr="00223C62">
              <w:rPr>
                <w:lang w:val="pt-BR"/>
              </w:rPr>
              <w:t xml:space="preserve"> </w:t>
            </w:r>
          </w:p>
        </w:tc>
      </w:tr>
      <w:tr w:rsidR="00F224BE" w:rsidRPr="00510C9D" w:rsidTr="00AF62EE">
        <w:tc>
          <w:tcPr>
            <w:tcW w:w="5000" w:type="pct"/>
            <w:gridSpan w:val="3"/>
            <w:tcBorders>
              <w:top w:val="nil"/>
              <w:left w:val="nil"/>
              <w:bottom w:val="nil"/>
              <w:right w:val="nil"/>
            </w:tcBorders>
            <w:shd w:val="clear" w:color="auto" w:fill="B9D3EB"/>
            <w:vAlign w:val="center"/>
          </w:tcPr>
          <w:p w:rsidR="00F224BE" w:rsidRPr="00223C62" w:rsidRDefault="00F245C6" w:rsidP="00AF62EE">
            <w:pPr>
              <w:pStyle w:val="PURTableHeaderWhite"/>
              <w:spacing w:after="0" w:line="240" w:lineRule="auto"/>
              <w:rPr>
                <w:i w:val="0"/>
                <w:color w:val="404040"/>
                <w:lang w:val="pt-BR"/>
              </w:rPr>
            </w:pPr>
            <w:r w:rsidRPr="00223C62">
              <w:rPr>
                <w:i w:val="0"/>
                <w:color w:val="404040" w:themeColor="text1" w:themeTint="BF"/>
                <w:lang w:val="pt-BR"/>
              </w:rPr>
              <w:t>SALs (LICENÇA DE ACESSO PARA ASSINANTES)</w:t>
            </w:r>
          </w:p>
        </w:tc>
      </w:tr>
      <w:tr w:rsidR="00F224BE" w:rsidRPr="00510C9D" w:rsidTr="00AF62EE">
        <w:tc>
          <w:tcPr>
            <w:tcW w:w="2500" w:type="pct"/>
            <w:gridSpan w:val="2"/>
            <w:tcBorders>
              <w:top w:val="nil"/>
              <w:left w:val="nil"/>
              <w:bottom w:val="dotted" w:sz="4" w:space="0" w:color="98BEE1"/>
              <w:right w:val="nil"/>
            </w:tcBorders>
            <w:shd w:val="clear" w:color="auto" w:fill="auto"/>
          </w:tcPr>
          <w:p w:rsidR="00F224BE" w:rsidRPr="00223C62" w:rsidRDefault="00051075" w:rsidP="00AF62EE">
            <w:pPr>
              <w:pStyle w:val="PURBody"/>
              <w:rPr>
                <w:lang w:val="pt-BR"/>
              </w:rPr>
            </w:pPr>
            <w:r w:rsidRPr="00223C62">
              <w:rPr>
                <w:rStyle w:val="Strong"/>
                <w:i/>
                <w:lang w:val="pt-BR"/>
              </w:rPr>
              <w:t>Para:</w:t>
            </w:r>
          </w:p>
          <w:p w:rsidR="00F224BE" w:rsidRPr="00223C62" w:rsidRDefault="00F224BE" w:rsidP="00AF62EE">
            <w:pPr>
              <w:pStyle w:val="PURBody"/>
              <w:rPr>
                <w:lang w:val="pt-BR"/>
              </w:rPr>
            </w:pPr>
            <w:r w:rsidRPr="00223C62">
              <w:rPr>
                <w:lang w:val="pt-BR"/>
              </w:rPr>
              <w:t>cada um de seus usuários cujos dados do cliente sejam processados e armazenados pelo serviço online ou software relacionado</w:t>
            </w:r>
          </w:p>
        </w:tc>
        <w:tc>
          <w:tcPr>
            <w:tcW w:w="2500" w:type="pct"/>
            <w:tcBorders>
              <w:top w:val="nil"/>
              <w:left w:val="nil"/>
              <w:bottom w:val="dotted" w:sz="4" w:space="0" w:color="98BEE1"/>
              <w:right w:val="nil"/>
            </w:tcBorders>
            <w:shd w:val="clear" w:color="auto" w:fill="auto"/>
          </w:tcPr>
          <w:p w:rsidR="00F224BE" w:rsidRPr="00223C62" w:rsidRDefault="00BB41EF" w:rsidP="00AF62EE">
            <w:pPr>
              <w:pStyle w:val="PURBody"/>
              <w:rPr>
                <w:lang w:val="pt-BR"/>
              </w:rPr>
            </w:pPr>
            <w:r w:rsidRPr="00223C62">
              <w:rPr>
                <w:rStyle w:val="Strong"/>
                <w:lang w:val="pt-BR"/>
              </w:rPr>
              <w:t>Você precisa de:</w:t>
            </w:r>
          </w:p>
          <w:p w:rsidR="00F224BE" w:rsidRPr="00223C62" w:rsidRDefault="00F224BE" w:rsidP="002E4EC5">
            <w:pPr>
              <w:pStyle w:val="PURBody"/>
              <w:rPr>
                <w:lang w:val="pt-BR"/>
              </w:rPr>
            </w:pPr>
            <w:r w:rsidRPr="00223C62">
              <w:rPr>
                <w:lang w:val="pt-BR"/>
              </w:rPr>
              <w:t>SAL de Usuário do Microsoft Exchange Hosted Encryption</w:t>
            </w:r>
          </w:p>
        </w:tc>
      </w:tr>
    </w:tbl>
    <w:p w:rsidR="00F224BE" w:rsidRPr="00223C62" w:rsidRDefault="00F224BE" w:rsidP="0085206E">
      <w:pPr>
        <w:pStyle w:val="PURADDITIONALTERMSHEADERMB"/>
        <w:rPr>
          <w:lang w:val="pt-BR"/>
        </w:rPr>
      </w:pPr>
      <w:r w:rsidRPr="00223C62">
        <w:rPr>
          <w:lang w:val="pt-BR"/>
        </w:rPr>
        <w:t>Termos Adicionais:</w:t>
      </w:r>
    </w:p>
    <w:p w:rsidR="00F224BE" w:rsidRPr="00223C62" w:rsidRDefault="00F224BE" w:rsidP="00F224BE">
      <w:pPr>
        <w:pStyle w:val="PURBlueStrong"/>
        <w:rPr>
          <w:lang w:val="pt-BR"/>
        </w:rPr>
      </w:pPr>
      <w:r w:rsidRPr="00223C62">
        <w:rPr>
          <w:lang w:val="pt-BR"/>
        </w:rPr>
        <w:t>Atualizações dos Termos da Licença</w:t>
      </w:r>
    </w:p>
    <w:p w:rsidR="00F224BE" w:rsidRPr="00223C62" w:rsidRDefault="00F224BE" w:rsidP="00B515D7">
      <w:pPr>
        <w:pStyle w:val="PURBody-Indented"/>
        <w:rPr>
          <w:lang w:val="pt-BR"/>
        </w:rPr>
      </w:pPr>
      <w:r w:rsidRPr="00223C62">
        <w:rPr>
          <w:lang w:val="pt-BR"/>
        </w:rPr>
        <w:t>Exceto da maneira indicada a seguir, durante o prazo vigente do seu respectivo contrato de licença do provedor de serviços, os</w:t>
      </w:r>
      <w:r w:rsidR="00B515D7">
        <w:rPr>
          <w:lang w:val="pt-BR"/>
        </w:rPr>
        <w:t> </w:t>
      </w:r>
      <w:r w:rsidRPr="00223C62">
        <w:rPr>
          <w:lang w:val="pt-BR"/>
        </w:rPr>
        <w:t>termos de licença em vigor na data em que você adquiriu pela primeira vez o serviço online valem para o uso que você fizer do serviço online. Podemos atualizar os termos de escopo de uso a qualquer momento. Você deve expressar a sua concordância com as novas condições de escopo de uso usando o serviço online depois que as publicarmos nestes direitos de uso do produto ou enviarmos a você um email sobre as atualizações.</w:t>
      </w:r>
    </w:p>
    <w:p w:rsidR="00F224BE" w:rsidRPr="00223C62" w:rsidRDefault="00F224BE" w:rsidP="00F224BE">
      <w:pPr>
        <w:pStyle w:val="PURBlueStrong"/>
        <w:rPr>
          <w:lang w:val="pt-BR"/>
        </w:rPr>
      </w:pPr>
      <w:r w:rsidRPr="00223C62">
        <w:rPr>
          <w:lang w:val="pt-BR"/>
        </w:rPr>
        <w:t>Uso para Fins de Avaliação</w:t>
      </w:r>
    </w:p>
    <w:p w:rsidR="00F224BE" w:rsidRPr="00223C62" w:rsidRDefault="00F224BE" w:rsidP="00F224BE">
      <w:pPr>
        <w:pStyle w:val="PURBody-Indented"/>
        <w:rPr>
          <w:lang w:val="pt-BR"/>
        </w:rPr>
      </w:pPr>
      <w:r w:rsidRPr="00223C62">
        <w:rPr>
          <w:lang w:val="pt-BR"/>
        </w:rPr>
        <w:t>No caso do Microsoft Exchange Hosted Filtering, você e os seus usuários podem usar o serviço online por um período de avaliação de 30 dias.</w:t>
      </w:r>
    </w:p>
    <w:p w:rsidR="00533ED0" w:rsidRPr="00223C62" w:rsidRDefault="007809B7" w:rsidP="00731CC3">
      <w:pPr>
        <w:pStyle w:val="PURBreadcrumb"/>
        <w:rPr>
          <w:lang w:val="pt-BR"/>
        </w:rPr>
      </w:pPr>
      <w:hyperlink w:anchor="Índice" w:history="1">
        <w:hyperlink w:anchor="Índice" w:history="1">
          <w:r w:rsidR="00F90A68" w:rsidRPr="00B712CA">
            <w:rPr>
              <w:rStyle w:val="Hyperlink"/>
              <w:rFonts w:ascii="Arial Narrow" w:hAnsi="Arial Narrow"/>
              <w:sz w:val="16"/>
              <w:lang w:val="pt-BR"/>
            </w:rPr>
            <w:t>Índice</w:t>
          </w:r>
        </w:hyperlink>
      </w:hyperlink>
      <w:r w:rsidR="00C0172C" w:rsidRPr="00223C62">
        <w:rPr>
          <w:lang w:val="pt-BR"/>
        </w:rPr>
        <w:t>/</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bookmarkEnd w:id="635"/>
      <w:r w:rsidR="00C0172C" w:rsidRPr="00223C62">
        <w:rPr>
          <w:rFonts w:ascii="Arial Narrow" w:hAnsi="Arial Narrow"/>
          <w:color w:val="00467F"/>
          <w:sz w:val="16"/>
          <w:u w:val="single"/>
          <w:lang w:val="pt-BR"/>
        </w:rPr>
        <w:t xml:space="preserve"> </w:t>
      </w:r>
    </w:p>
    <w:p w:rsidR="00D548C0" w:rsidRDefault="00D548C0" w:rsidP="00C4367D">
      <w:pPr>
        <w:pStyle w:val="PURSectionHeading"/>
        <w:rPr>
          <w:lang w:val="pt-BR"/>
        </w:rPr>
      </w:pPr>
    </w:p>
    <w:p w:rsidR="0080164B" w:rsidRDefault="0080164B" w:rsidP="00C4367D">
      <w:pPr>
        <w:pStyle w:val="PURSectionHeading"/>
        <w:rPr>
          <w:lang w:val="pt-BR"/>
        </w:rPr>
      </w:pPr>
    </w:p>
    <w:p w:rsidR="0080164B" w:rsidRDefault="0080164B" w:rsidP="00C4367D">
      <w:pPr>
        <w:pStyle w:val="PURSectionHeading"/>
        <w:rPr>
          <w:lang w:val="pt-BR"/>
        </w:rPr>
      </w:pPr>
    </w:p>
    <w:p w:rsidR="0080164B" w:rsidRDefault="0080164B" w:rsidP="00C4367D">
      <w:pPr>
        <w:pStyle w:val="PURSectionHeading"/>
        <w:rPr>
          <w:lang w:val="pt-BR"/>
        </w:rPr>
      </w:pPr>
    </w:p>
    <w:p w:rsidR="0080164B" w:rsidRDefault="0080164B" w:rsidP="00C4367D">
      <w:pPr>
        <w:pStyle w:val="PURSectionHeading"/>
        <w:rPr>
          <w:lang w:val="pt-BR"/>
        </w:rPr>
      </w:pPr>
    </w:p>
    <w:p w:rsidR="0080164B" w:rsidRDefault="0080164B" w:rsidP="00C4367D">
      <w:pPr>
        <w:pStyle w:val="PURSectionHeading"/>
        <w:rPr>
          <w:lang w:val="pt-BR"/>
        </w:rPr>
      </w:pPr>
    </w:p>
    <w:p w:rsidR="0080164B" w:rsidRDefault="0080164B" w:rsidP="00C4367D">
      <w:pPr>
        <w:pStyle w:val="PURSectionHeading"/>
        <w:rPr>
          <w:lang w:val="pt-BR"/>
        </w:rPr>
      </w:pPr>
    </w:p>
    <w:p w:rsidR="0080164B" w:rsidRDefault="0080164B" w:rsidP="00C4367D">
      <w:pPr>
        <w:pStyle w:val="PURSectionHeading"/>
        <w:rPr>
          <w:lang w:val="pt-BR"/>
        </w:rPr>
      </w:pPr>
    </w:p>
    <w:p w:rsidR="0080164B" w:rsidRDefault="0080164B" w:rsidP="00C4367D">
      <w:pPr>
        <w:pStyle w:val="PURSectionHeading"/>
        <w:rPr>
          <w:lang w:val="pt-BR"/>
        </w:rPr>
      </w:pPr>
    </w:p>
    <w:p w:rsidR="0080164B" w:rsidRPr="00223C62" w:rsidRDefault="0080164B" w:rsidP="00C4367D">
      <w:pPr>
        <w:pStyle w:val="PURSectionHeading"/>
        <w:rPr>
          <w:lang w:val="pt-BR"/>
        </w:rPr>
        <w:sectPr w:rsidR="0080164B" w:rsidRPr="00223C62" w:rsidSect="00EA041A">
          <w:type w:val="continuous"/>
          <w:pgSz w:w="12240" w:h="15840" w:code="1"/>
          <w:pgMar w:top="1166" w:right="720" w:bottom="720" w:left="720" w:header="432" w:footer="288" w:gutter="0"/>
          <w:cols w:space="360"/>
          <w:docGrid w:linePitch="360"/>
        </w:sectPr>
      </w:pPr>
    </w:p>
    <w:p w:rsidR="00EF67CC" w:rsidRPr="00223C62" w:rsidRDefault="00EF67CC" w:rsidP="00EF67CC">
      <w:pPr>
        <w:pStyle w:val="PURSectionHeading"/>
        <w:rPr>
          <w:lang w:val="pt-BR"/>
        </w:rPr>
      </w:pPr>
      <w:bookmarkStart w:id="689" w:name="Appendix1"/>
      <w:bookmarkStart w:id="690" w:name="_Toc299519182"/>
      <w:bookmarkStart w:id="691" w:name="_Toc299525046"/>
      <w:bookmarkStart w:id="692" w:name="_Toc299531614"/>
      <w:bookmarkStart w:id="693" w:name="_Toc299531938"/>
      <w:bookmarkStart w:id="694" w:name="_Toc299957221"/>
      <w:bookmarkStart w:id="695" w:name="_Toc327794451"/>
      <w:bookmarkEnd w:id="689"/>
      <w:r w:rsidRPr="00223C62">
        <w:rPr>
          <w:lang w:val="pt-BR"/>
        </w:rPr>
        <w:t>Apêndice 1: Software Adicional/Cliente</w:t>
      </w:r>
      <w:bookmarkEnd w:id="690"/>
      <w:bookmarkEnd w:id="691"/>
      <w:bookmarkEnd w:id="692"/>
      <w:bookmarkEnd w:id="693"/>
      <w:bookmarkEnd w:id="694"/>
      <w:bookmarkEnd w:id="695"/>
    </w:p>
    <w:p w:rsidR="00EF67CC" w:rsidRPr="00223C62" w:rsidRDefault="00EF67CC" w:rsidP="00EF67CC">
      <w:pPr>
        <w:pStyle w:val="PURBody"/>
        <w:rPr>
          <w:lang w:val="pt-BR"/>
        </w:rPr>
      </w:pPr>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081197" w:rsidTr="00050078">
        <w:trPr>
          <w:cantSplit/>
          <w:tblHeader/>
        </w:trPr>
        <w:tc>
          <w:tcPr>
            <w:tcW w:w="5400" w:type="dxa"/>
            <w:tcBorders>
              <w:top w:val="nil"/>
              <w:bottom w:val="nil"/>
            </w:tcBorders>
            <w:shd w:val="clear" w:color="auto" w:fill="B9D3EB"/>
            <w:tcMar>
              <w:top w:w="43" w:type="dxa"/>
              <w:left w:w="115" w:type="dxa"/>
              <w:bottom w:w="43" w:type="dxa"/>
              <w:right w:w="115" w:type="dxa"/>
            </w:tcMar>
          </w:tcPr>
          <w:p w:rsidR="00EF67CC" w:rsidRPr="00081197" w:rsidRDefault="00EF67CC" w:rsidP="00050078">
            <w:pPr>
              <w:pStyle w:val="PURTableHeaderWhite"/>
              <w:spacing w:after="0" w:line="240" w:lineRule="auto"/>
              <w:rPr>
                <w:i w:val="0"/>
                <w:caps/>
                <w:color w:val="404040"/>
              </w:rPr>
            </w:pPr>
            <w:r>
              <w:rPr>
                <w:i w:val="0"/>
                <w:caps/>
                <w:color w:val="404040" w:themeColor="text1" w:themeTint="BF"/>
              </w:rPr>
              <w:t>Produto</w:t>
            </w:r>
          </w:p>
        </w:tc>
        <w:tc>
          <w:tcPr>
            <w:tcW w:w="5400" w:type="dxa"/>
            <w:tcBorders>
              <w:top w:val="nil"/>
              <w:bottom w:val="nil"/>
            </w:tcBorders>
            <w:shd w:val="clear" w:color="auto" w:fill="B9D3EB"/>
            <w:tcMar>
              <w:top w:w="43" w:type="dxa"/>
              <w:left w:w="115" w:type="dxa"/>
              <w:bottom w:w="43" w:type="dxa"/>
              <w:right w:w="115" w:type="dxa"/>
            </w:tcMar>
          </w:tcPr>
          <w:p w:rsidR="00EF67CC" w:rsidRPr="00081197" w:rsidRDefault="00EF67CC" w:rsidP="00050078">
            <w:pPr>
              <w:pStyle w:val="PURTableHeaderWhite"/>
              <w:spacing w:after="0" w:line="240" w:lineRule="auto"/>
              <w:rPr>
                <w:i w:val="0"/>
                <w:caps/>
                <w:color w:val="404040"/>
              </w:rPr>
            </w:pPr>
            <w:r>
              <w:rPr>
                <w:i w:val="0"/>
                <w:caps/>
                <w:color w:val="404040" w:themeColor="text1" w:themeTint="BF"/>
              </w:rPr>
              <w:t>Lista de Software Cliente</w:t>
            </w:r>
          </w:p>
        </w:tc>
      </w:tr>
      <w:tr w:rsidR="009549A1" w:rsidRPr="00081197" w:rsidTr="00050078">
        <w:tc>
          <w:tcPr>
            <w:tcW w:w="10800" w:type="dxa"/>
            <w:gridSpan w:val="2"/>
            <w:tcBorders>
              <w:top w:val="nil"/>
            </w:tcBorders>
            <w:shd w:val="clear" w:color="auto" w:fill="FFFFFF"/>
            <w:tcMar>
              <w:top w:w="43" w:type="dxa"/>
              <w:left w:w="115" w:type="dxa"/>
              <w:bottom w:w="43" w:type="dxa"/>
              <w:right w:w="115" w:type="dxa"/>
            </w:tcMar>
          </w:tcPr>
          <w:p w:rsidR="009549A1" w:rsidRPr="00081197" w:rsidRDefault="009549A1" w:rsidP="00050078">
            <w:pPr>
              <w:pStyle w:val="PURTableHeaderBlue"/>
            </w:pPr>
            <w:r>
              <w:t>BizTalk Server 2010 Branch, Standard e Enterprise Editions</w:t>
            </w:r>
          </w:p>
        </w:tc>
      </w:tr>
      <w:tr w:rsidR="009549A1" w:rsidRPr="00081197" w:rsidTr="00050078">
        <w:tc>
          <w:tcPr>
            <w:tcW w:w="5400" w:type="dxa"/>
            <w:tcBorders>
              <w:top w:val="nil"/>
            </w:tcBorders>
            <w:shd w:val="clear" w:color="auto" w:fill="FFFFFF"/>
            <w:tcMar>
              <w:top w:w="43" w:type="dxa"/>
              <w:left w:w="115" w:type="dxa"/>
              <w:bottom w:w="43" w:type="dxa"/>
              <w:right w:w="115" w:type="dxa"/>
            </w:tcMar>
          </w:tcPr>
          <w:p w:rsidR="009549A1" w:rsidRPr="00223C62" w:rsidRDefault="009549A1" w:rsidP="00D33C91">
            <w:pPr>
              <w:pStyle w:val="PURBullet-Indented"/>
              <w:rPr>
                <w:lang w:val="pt-BR"/>
              </w:rPr>
            </w:pPr>
            <w:r w:rsidRPr="00223C62">
              <w:rPr>
                <w:lang w:val="pt-BR"/>
              </w:rPr>
              <w:t>Para todas as edições do BizTalk Server 2010:</w:t>
            </w:r>
          </w:p>
          <w:p w:rsidR="009549A1" w:rsidRPr="00223C62" w:rsidRDefault="009549A1" w:rsidP="00D33C91">
            <w:pPr>
              <w:pStyle w:val="PURBullet-Indented"/>
              <w:rPr>
                <w:lang w:val="pt-BR"/>
              </w:rPr>
            </w:pPr>
            <w:r w:rsidRPr="00223C62">
              <w:rPr>
                <w:lang w:val="pt-BR"/>
              </w:rPr>
              <w:t>Ferramentas de Administração e de Monitoramento</w:t>
            </w:r>
          </w:p>
          <w:p w:rsidR="009549A1" w:rsidRPr="00223C62" w:rsidRDefault="009549A1" w:rsidP="00D33C91">
            <w:pPr>
              <w:pStyle w:val="PURBullet-Indented"/>
              <w:rPr>
                <w:lang w:val="pt-BR"/>
              </w:rPr>
            </w:pPr>
            <w:r w:rsidRPr="00223C62">
              <w:rPr>
                <w:lang w:val="pt-BR"/>
              </w:rPr>
              <w:t xml:space="preserve">Esquemas e Modelos Correlatos do BizTalk Server </w:t>
            </w:r>
          </w:p>
          <w:p w:rsidR="009549A1" w:rsidRPr="00367D94" w:rsidRDefault="009549A1" w:rsidP="00D33C91">
            <w:pPr>
              <w:pStyle w:val="PURBullet-Indented"/>
            </w:pPr>
            <w:r>
              <w:t>Ferramentas de Desenvolvimento</w:t>
            </w:r>
          </w:p>
          <w:p w:rsidR="009549A1" w:rsidRPr="00223C62" w:rsidRDefault="009549A1" w:rsidP="00D33C91">
            <w:pPr>
              <w:pStyle w:val="PURBullet-Indented"/>
              <w:rPr>
                <w:lang w:val="pt-BR"/>
              </w:rPr>
            </w:pPr>
            <w:r w:rsidRPr="00223C62">
              <w:rPr>
                <w:lang w:val="pt-BR"/>
              </w:rPr>
              <w:t>Servidor Mestre Secreto/Enterprise Single Sign-On</w:t>
            </w:r>
          </w:p>
          <w:p w:rsidR="009549A1" w:rsidRPr="00367D94" w:rsidRDefault="009549A1" w:rsidP="00D33C91">
            <w:pPr>
              <w:pStyle w:val="PURBullet-Indented"/>
            </w:pPr>
            <w:r>
              <w:t>Software Development Kit(s)</w:t>
            </w:r>
          </w:p>
          <w:p w:rsidR="009549A1" w:rsidRPr="00367D94" w:rsidRDefault="009549A1" w:rsidP="00D33C91">
            <w:pPr>
              <w:pStyle w:val="PURBullet-Indented"/>
            </w:pPr>
            <w:r>
              <w:t>MQHelper.dll</w:t>
            </w:r>
          </w:p>
          <w:p w:rsidR="009549A1" w:rsidRPr="00223C62" w:rsidRDefault="009549A1" w:rsidP="00D33C91">
            <w:pPr>
              <w:pStyle w:val="PURBullet-Indented"/>
              <w:rPr>
                <w:lang w:val="pt-BR"/>
              </w:rPr>
            </w:pPr>
            <w:r w:rsidRPr="00223C62">
              <w:rPr>
                <w:lang w:val="pt-BR"/>
              </w:rPr>
              <w:t>Business Activity Monitoring (“BAM”) Event APIs e Ferramentas de Administração e Interceptores</w:t>
            </w:r>
          </w:p>
          <w:p w:rsidR="009549A1" w:rsidRPr="00223C62" w:rsidRDefault="009549A1" w:rsidP="00D33C91">
            <w:pPr>
              <w:pStyle w:val="PURBullet-Indented"/>
              <w:rPr>
                <w:lang w:val="pt-BR"/>
              </w:rPr>
            </w:pPr>
            <w:r w:rsidRPr="00223C62">
              <w:rPr>
                <w:lang w:val="pt-BR"/>
              </w:rPr>
              <w:t>Alerta de BAM Fornecido para SQL Notification Services</w:t>
            </w:r>
          </w:p>
          <w:p w:rsidR="009549A1" w:rsidRPr="00367D94" w:rsidRDefault="009549A1" w:rsidP="00D33C91">
            <w:pPr>
              <w:pStyle w:val="PURBullet-Indented"/>
            </w:pPr>
            <w:r>
              <w:t>BAM Client</w:t>
            </w:r>
          </w:p>
          <w:p w:rsidR="009549A1" w:rsidRPr="00223C62" w:rsidRDefault="009549A1" w:rsidP="00D33C91">
            <w:pPr>
              <w:pStyle w:val="PURBullet-Indented"/>
              <w:rPr>
                <w:lang w:val="pt-BR"/>
              </w:rPr>
            </w:pPr>
            <w:r w:rsidRPr="00223C62">
              <w:rPr>
                <w:rFonts w:eastAsia="Times New Roman"/>
                <w:lang w:val="pt-BR"/>
              </w:rPr>
              <w:t>Adaptador de Serviços da Web do Windows SharePoint Services</w:t>
            </w:r>
          </w:p>
          <w:p w:rsidR="009549A1" w:rsidRPr="00367D94" w:rsidRDefault="009549A1" w:rsidP="00D33C91">
            <w:pPr>
              <w:pStyle w:val="PURBullet-Indented"/>
            </w:pPr>
            <w:r>
              <w:rPr>
                <w:rFonts w:eastAsia="Times New Roman"/>
              </w:rPr>
              <w:t xml:space="preserve">Windows Communication Foundation Adapters </w:t>
            </w:r>
          </w:p>
          <w:p w:rsidR="009549A1" w:rsidRPr="00081197" w:rsidRDefault="009549A1" w:rsidP="00D33C91">
            <w:pPr>
              <w:pStyle w:val="PURBullet-Indented"/>
              <w:rPr>
                <w:rFonts w:eastAsia="Times New Roman"/>
              </w:rPr>
            </w:pPr>
            <w:r>
              <w:rPr>
                <w:rFonts w:eastAsia="Times New Roman"/>
              </w:rPr>
              <w:t>Adaptador de Recebimento SOAP</w:t>
            </w:r>
          </w:p>
        </w:tc>
        <w:tc>
          <w:tcPr>
            <w:tcW w:w="5400" w:type="dxa"/>
            <w:tcBorders>
              <w:top w:val="nil"/>
            </w:tcBorders>
            <w:shd w:val="clear" w:color="auto" w:fill="FFFFFF"/>
          </w:tcPr>
          <w:p w:rsidR="009549A1" w:rsidRPr="00367D94" w:rsidRDefault="009549A1" w:rsidP="00D33C91">
            <w:pPr>
              <w:pStyle w:val="PURBullet-Indented"/>
            </w:pPr>
            <w:r>
              <w:t xml:space="preserve">Adaptador de Recebimento HTTP </w:t>
            </w:r>
          </w:p>
          <w:p w:rsidR="009549A1" w:rsidRPr="00367D94" w:rsidRDefault="009549A1" w:rsidP="00D33C91">
            <w:pPr>
              <w:pStyle w:val="PURBullet-Indented"/>
            </w:pPr>
            <w:r>
              <w:rPr>
                <w:rFonts w:eastAsia="Times New Roman"/>
              </w:rPr>
              <w:t>ADOMD.NET</w:t>
            </w:r>
          </w:p>
          <w:p w:rsidR="009549A1" w:rsidRPr="00367D94" w:rsidRDefault="009549A1" w:rsidP="00D33C91">
            <w:pPr>
              <w:pStyle w:val="PURBullet-Indented"/>
            </w:pPr>
            <w:r>
              <w:rPr>
                <w:rFonts w:eastAsia="Times New Roman"/>
              </w:rPr>
              <w:t>MSXML</w:t>
            </w:r>
          </w:p>
          <w:p w:rsidR="009549A1" w:rsidRPr="00367D94" w:rsidRDefault="009549A1" w:rsidP="00D33C91">
            <w:pPr>
              <w:pStyle w:val="PURBullet-Indented"/>
            </w:pPr>
            <w:r>
              <w:rPr>
                <w:rFonts w:eastAsia="Times New Roman"/>
              </w:rPr>
              <w:t>SQLXML</w:t>
            </w:r>
          </w:p>
          <w:p w:rsidR="009549A1" w:rsidRPr="00367D94" w:rsidRDefault="009549A1" w:rsidP="00D33C91">
            <w:pPr>
              <w:pStyle w:val="PURBullet-Indented"/>
            </w:pPr>
            <w:r>
              <w:rPr>
                <w:rFonts w:eastAsia="Times New Roman"/>
              </w:rPr>
              <w:t>UDDI</w:t>
            </w:r>
          </w:p>
          <w:p w:rsidR="009549A1" w:rsidRPr="00367D94" w:rsidRDefault="009549A1" w:rsidP="00D33C91">
            <w:pPr>
              <w:pStyle w:val="PURBullet-Indented"/>
            </w:pPr>
            <w:r>
              <w:rPr>
                <w:rFonts w:eastAsia="Times New Roman"/>
              </w:rPr>
              <w:t>Componente de Regras Comerciais</w:t>
            </w:r>
          </w:p>
          <w:p w:rsidR="009549A1" w:rsidRPr="00367D94" w:rsidRDefault="009549A1" w:rsidP="00D33C91">
            <w:pPr>
              <w:pStyle w:val="PURBullet-Indented"/>
            </w:pPr>
            <w:r>
              <w:rPr>
                <w:rFonts w:eastAsia="Times New Roman"/>
              </w:rPr>
              <w:t>Agente MQSeries</w:t>
            </w:r>
          </w:p>
          <w:p w:rsidR="009549A1" w:rsidRPr="00223C62" w:rsidRDefault="009549A1" w:rsidP="00D33C91">
            <w:pPr>
              <w:pStyle w:val="PURBullet-Indented"/>
              <w:rPr>
                <w:lang w:val="pt-BR"/>
              </w:rPr>
            </w:pPr>
            <w:r w:rsidRPr="00223C62">
              <w:rPr>
                <w:rFonts w:eastAsia="Times New Roman"/>
                <w:lang w:val="pt-BR"/>
              </w:rPr>
              <w:t>RFID de Ferramentas e Cliente BizTalk</w:t>
            </w:r>
          </w:p>
          <w:p w:rsidR="009549A1" w:rsidRPr="00367D94" w:rsidRDefault="009549A1" w:rsidP="00D33C91">
            <w:pPr>
              <w:pStyle w:val="PURBullet-Indented"/>
            </w:pPr>
            <w:r>
              <w:rPr>
                <w:rFonts w:eastAsia="Times New Roman"/>
              </w:rPr>
              <w:t>SDK de RFID BizTalk</w:t>
            </w:r>
          </w:p>
          <w:p w:rsidR="009549A1" w:rsidRPr="00367D94" w:rsidRDefault="009549A1" w:rsidP="00D33C91">
            <w:pPr>
              <w:pStyle w:val="PURBullet-Indented"/>
            </w:pPr>
            <w:r>
              <w:t xml:space="preserve">BizTalk RFID Mobile </w:t>
            </w:r>
          </w:p>
          <w:p w:rsidR="009549A1" w:rsidRPr="00223C62" w:rsidRDefault="009549A1" w:rsidP="00D33C91">
            <w:pPr>
              <w:pStyle w:val="PURBullet-Indented"/>
              <w:rPr>
                <w:lang w:val="pt-BR"/>
              </w:rPr>
            </w:pPr>
            <w:r w:rsidRPr="00223C62">
              <w:rPr>
                <w:lang w:val="pt-BR"/>
              </w:rPr>
              <w:t>Apenas para o BizTalk Server 2010 Branch Edition:</w:t>
            </w:r>
          </w:p>
          <w:p w:rsidR="009549A1" w:rsidRPr="00081197" w:rsidRDefault="009549A1" w:rsidP="00D33C91">
            <w:pPr>
              <w:pStyle w:val="PURBullet-Indented"/>
              <w:rPr>
                <w:lang w:val="en-IN"/>
              </w:rPr>
            </w:pPr>
            <w:r>
              <w:t>Adaptador BizTalk para SQL Server</w:t>
            </w:r>
          </w:p>
        </w:tc>
      </w:tr>
      <w:tr w:rsidR="009549A1" w:rsidRPr="00081197" w:rsidTr="00050078">
        <w:tc>
          <w:tcPr>
            <w:tcW w:w="10800" w:type="dxa"/>
            <w:gridSpan w:val="2"/>
            <w:shd w:val="clear" w:color="auto" w:fill="FFFFFF"/>
            <w:tcMar>
              <w:top w:w="43" w:type="dxa"/>
              <w:left w:w="115" w:type="dxa"/>
              <w:bottom w:w="43" w:type="dxa"/>
              <w:right w:w="115" w:type="dxa"/>
            </w:tcMar>
          </w:tcPr>
          <w:p w:rsidR="009549A1" w:rsidRPr="00081197" w:rsidRDefault="009549A1" w:rsidP="00A748AB">
            <w:pPr>
              <w:pStyle w:val="PURTableHeaderBlue"/>
            </w:pPr>
            <w:r>
              <w:t>Commerce Server 2009 R2 Standard e Enterprise Editions</w:t>
            </w:r>
          </w:p>
        </w:tc>
      </w:tr>
      <w:tr w:rsidR="00050078" w:rsidRPr="00081197" w:rsidTr="00050078">
        <w:tc>
          <w:tcPr>
            <w:tcW w:w="5400" w:type="dxa"/>
            <w:shd w:val="clear" w:color="auto" w:fill="FFFFFF"/>
            <w:tcMar>
              <w:top w:w="43" w:type="dxa"/>
              <w:left w:w="115" w:type="dxa"/>
              <w:bottom w:w="43" w:type="dxa"/>
              <w:right w:w="115" w:type="dxa"/>
            </w:tcMar>
          </w:tcPr>
          <w:p w:rsidR="00050078" w:rsidRPr="00367D94" w:rsidRDefault="00050078" w:rsidP="00C44B38">
            <w:pPr>
              <w:pStyle w:val="PURBullet-Indented"/>
            </w:pPr>
            <w:r>
              <w:t>Adaptadores</w:t>
            </w:r>
          </w:p>
          <w:p w:rsidR="00050078" w:rsidRPr="00081197" w:rsidRDefault="00050078" w:rsidP="00C44B38">
            <w:pPr>
              <w:pStyle w:val="PURBullet-Indented"/>
            </w:pPr>
            <w:r>
              <w:t>Editor de Esquema</w:t>
            </w:r>
          </w:p>
        </w:tc>
        <w:tc>
          <w:tcPr>
            <w:tcW w:w="5400" w:type="dxa"/>
            <w:shd w:val="clear" w:color="auto" w:fill="FFFFFF"/>
          </w:tcPr>
          <w:p w:rsidR="00050078" w:rsidRPr="00081197" w:rsidRDefault="00050078" w:rsidP="00A748AB">
            <w:pPr>
              <w:pStyle w:val="PURBullet-Indented"/>
            </w:pPr>
            <w:r>
              <w:t>Interfaces de Usuários Comerciais</w:t>
            </w:r>
          </w:p>
        </w:tc>
      </w:tr>
      <w:tr w:rsidR="009549A1" w:rsidRPr="00081197" w:rsidTr="00050078">
        <w:tc>
          <w:tcPr>
            <w:tcW w:w="10800" w:type="dxa"/>
            <w:gridSpan w:val="2"/>
            <w:shd w:val="clear" w:color="auto" w:fill="FFFFFF"/>
            <w:tcMar>
              <w:top w:w="43" w:type="dxa"/>
              <w:left w:w="115" w:type="dxa"/>
              <w:bottom w:w="43" w:type="dxa"/>
              <w:right w:w="115" w:type="dxa"/>
            </w:tcMar>
          </w:tcPr>
          <w:p w:rsidR="009549A1" w:rsidRPr="00081197" w:rsidRDefault="009549A1" w:rsidP="00050078">
            <w:pPr>
              <w:pStyle w:val="PURTableHeaderBlue"/>
            </w:pPr>
            <w:r>
              <w:t>Exchange Server 2010 Standard e Enterprise</w:t>
            </w:r>
          </w:p>
        </w:tc>
      </w:tr>
      <w:tr w:rsidR="009549A1" w:rsidRPr="00081197" w:rsidTr="00050078">
        <w:tc>
          <w:tcPr>
            <w:tcW w:w="10800" w:type="dxa"/>
            <w:gridSpan w:val="2"/>
            <w:shd w:val="clear" w:color="auto" w:fill="FFFFFF"/>
            <w:tcMar>
              <w:top w:w="43" w:type="dxa"/>
              <w:left w:w="115" w:type="dxa"/>
              <w:bottom w:w="43" w:type="dxa"/>
              <w:right w:w="115" w:type="dxa"/>
            </w:tcMar>
          </w:tcPr>
          <w:p w:rsidR="009549A1" w:rsidRPr="00081197" w:rsidRDefault="009549A1" w:rsidP="00C44B38">
            <w:pPr>
              <w:pStyle w:val="PURBullet-Indented"/>
            </w:pPr>
            <w:r>
              <w:t xml:space="preserve">Exchange Management Tools </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R2 do Forefront Identity Manager 2010</w:t>
            </w:r>
          </w:p>
        </w:tc>
      </w:tr>
      <w:tr w:rsidR="00050078" w:rsidRPr="00081197" w:rsidTr="00050078">
        <w:tc>
          <w:tcPr>
            <w:tcW w:w="5400" w:type="dxa"/>
            <w:shd w:val="clear" w:color="auto" w:fill="FFFFFF"/>
            <w:tcMar>
              <w:top w:w="43" w:type="dxa"/>
              <w:left w:w="115" w:type="dxa"/>
              <w:bottom w:w="43" w:type="dxa"/>
              <w:right w:w="115" w:type="dxa"/>
            </w:tcMar>
          </w:tcPr>
          <w:p w:rsidR="00050078" w:rsidRPr="00367D94" w:rsidRDefault="00050078" w:rsidP="00B515D7">
            <w:pPr>
              <w:pStyle w:val="PURBullet-Indented"/>
            </w:pPr>
            <w:r>
              <w:t>Alterar o Microsoft Password Change Notification</w:t>
            </w:r>
            <w:r w:rsidR="00B515D7">
              <w:t> </w:t>
            </w:r>
            <w:r>
              <w:t>Service</w:t>
            </w:r>
          </w:p>
          <w:p w:rsidR="00531887" w:rsidRPr="00367D94" w:rsidRDefault="00531887" w:rsidP="00531887">
            <w:pPr>
              <w:pStyle w:val="PURBullet-Indented"/>
            </w:pPr>
            <w:r>
              <w:t>Microsoft BHOLD Suite</w:t>
            </w:r>
          </w:p>
          <w:p w:rsidR="00050078" w:rsidRPr="00081197" w:rsidRDefault="00050078" w:rsidP="00531887">
            <w:pPr>
              <w:pStyle w:val="PURBullet-Indented"/>
            </w:pPr>
            <w:r>
              <w:t>FIM Certificate Management Client</w:t>
            </w:r>
          </w:p>
        </w:tc>
        <w:tc>
          <w:tcPr>
            <w:tcW w:w="5400" w:type="dxa"/>
            <w:shd w:val="clear" w:color="auto" w:fill="FFFFFF"/>
          </w:tcPr>
          <w:p w:rsidR="00050078" w:rsidRPr="00367D94" w:rsidRDefault="00050078" w:rsidP="00531887">
            <w:pPr>
              <w:pStyle w:val="PURBullet-Indented"/>
            </w:pPr>
            <w:r>
              <w:t>FIM Certificate Management Bulk Issuance Client</w:t>
            </w:r>
          </w:p>
          <w:p w:rsidR="00531887" w:rsidRPr="00081197" w:rsidRDefault="00531887" w:rsidP="00531887">
            <w:pPr>
              <w:pStyle w:val="PURBullet-Indented"/>
            </w:pPr>
            <w:r>
              <w:t>System Center Service Manager 2010</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Forefront Threat Management Gateway 2010 Enterprise Edition</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367D94" w:rsidRDefault="00663B83" w:rsidP="00531887">
            <w:pPr>
              <w:pStyle w:val="PURBullet-Indented"/>
            </w:pPr>
            <w:r>
              <w:t xml:space="preserve">Servidor de Gerenciamento do Forefront Threat Management Gateway Enterprise </w:t>
            </w:r>
          </w:p>
          <w:p w:rsidR="00663B83" w:rsidRPr="00367D94" w:rsidRDefault="00663B83" w:rsidP="00531887">
            <w:pPr>
              <w:pStyle w:val="PURBullet-Indented"/>
            </w:pPr>
            <w:r>
              <w:t xml:space="preserve">Console de Gerenciamento do Forefront Threat Management Gateway </w:t>
            </w:r>
          </w:p>
          <w:p w:rsidR="00663B83" w:rsidRPr="00081197" w:rsidRDefault="00663B83" w:rsidP="00531887">
            <w:pPr>
              <w:pStyle w:val="PURBullet-Indented"/>
            </w:pPr>
            <w:r>
              <w:t>Software Development Kit</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Forefront Threat Management Gateway 2010 Standard Edition</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367D94" w:rsidRDefault="00663B83" w:rsidP="00531887">
            <w:pPr>
              <w:pStyle w:val="PURBullet-Indented"/>
            </w:pPr>
            <w:r>
              <w:t xml:space="preserve">Console de Gerenciamento do Forefront Threat Management Gateway </w:t>
            </w:r>
          </w:p>
          <w:p w:rsidR="00663B83" w:rsidRPr="00081197" w:rsidRDefault="00663B83" w:rsidP="00531887">
            <w:pPr>
              <w:pStyle w:val="PURBullet-Indented"/>
            </w:pPr>
            <w:r>
              <w:t>Software Development Kit</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HPC Pack 2008 R2 Enterprise</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367D94" w:rsidRDefault="00663B83" w:rsidP="00531887">
            <w:pPr>
              <w:pStyle w:val="PURBullet-Indented"/>
            </w:pPr>
            <w:r>
              <w:t>Utilitários Cliente</w:t>
            </w:r>
          </w:p>
          <w:p w:rsidR="00663B83" w:rsidRPr="00367D94" w:rsidRDefault="00663B83" w:rsidP="00531887">
            <w:pPr>
              <w:pStyle w:val="PURBullet-Indented"/>
            </w:pPr>
            <w:r>
              <w:t xml:space="preserve">Microsoft Message Passing Interface </w:t>
            </w:r>
          </w:p>
          <w:p w:rsidR="00663B83" w:rsidRPr="00081197" w:rsidRDefault="00050078" w:rsidP="00531887">
            <w:pPr>
              <w:pStyle w:val="PURBullet-Indented"/>
            </w:pPr>
            <w:r>
              <w:t>Componentes da Web</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Lync Server 2010 Standard e Enterprise</w:t>
            </w:r>
          </w:p>
        </w:tc>
      </w:tr>
      <w:tr w:rsidR="00050078" w:rsidRPr="00081197" w:rsidTr="00050078">
        <w:tc>
          <w:tcPr>
            <w:tcW w:w="5400" w:type="dxa"/>
            <w:shd w:val="clear" w:color="auto" w:fill="FFFFFF"/>
            <w:tcMar>
              <w:top w:w="43" w:type="dxa"/>
              <w:left w:w="115" w:type="dxa"/>
              <w:bottom w:w="43" w:type="dxa"/>
              <w:right w:w="115" w:type="dxa"/>
            </w:tcMar>
          </w:tcPr>
          <w:p w:rsidR="00050078" w:rsidRPr="00367D94" w:rsidRDefault="00050078" w:rsidP="00531887">
            <w:pPr>
              <w:pStyle w:val="PURBullet-Indented"/>
            </w:pPr>
            <w:r>
              <w:t>Lync Web App 2010 Plug-in</w:t>
            </w:r>
          </w:p>
          <w:p w:rsidR="00050078" w:rsidRPr="00367D94" w:rsidRDefault="00050078" w:rsidP="00531887">
            <w:pPr>
              <w:pStyle w:val="PURBullet-Indented"/>
            </w:pPr>
            <w:r>
              <w:t>Topology Builder</w:t>
            </w:r>
          </w:p>
          <w:p w:rsidR="00050078" w:rsidRPr="00081197" w:rsidRDefault="00050078" w:rsidP="00531887">
            <w:pPr>
              <w:pStyle w:val="PURBullet-Indented"/>
            </w:pPr>
            <w:r>
              <w:t>Ferramentas Administrativas</w:t>
            </w:r>
          </w:p>
        </w:tc>
        <w:tc>
          <w:tcPr>
            <w:tcW w:w="5400" w:type="dxa"/>
            <w:shd w:val="clear" w:color="auto" w:fill="FFFFFF"/>
          </w:tcPr>
          <w:p w:rsidR="00050078" w:rsidRPr="00367D94" w:rsidRDefault="00050078" w:rsidP="00531887">
            <w:pPr>
              <w:pStyle w:val="PURBullet-Indented"/>
            </w:pPr>
            <w:r>
              <w:t>PowerShell Snap-In</w:t>
            </w:r>
          </w:p>
          <w:p w:rsidR="00050078" w:rsidRPr="00223C62" w:rsidRDefault="00050078" w:rsidP="00531887">
            <w:pPr>
              <w:pStyle w:val="PURBullet-Indented"/>
              <w:rPr>
                <w:lang w:val="pt-BR"/>
              </w:rPr>
            </w:pPr>
            <w:r w:rsidRPr="00223C62">
              <w:rPr>
                <w:lang w:val="pt-BR"/>
              </w:rPr>
              <w:t>Ferramenta de Administração de Bate-papo em Grupo do Lync 2010</w:t>
            </w:r>
          </w:p>
          <w:p w:rsidR="00050078" w:rsidRPr="00081197" w:rsidRDefault="00050078" w:rsidP="00531887">
            <w:pPr>
              <w:pStyle w:val="PURBullet-Indented"/>
            </w:pPr>
            <w:r>
              <w:t>Lync Server 2010 Attendant</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Microsoft Dynamics AX 2012</w:t>
            </w:r>
          </w:p>
        </w:tc>
      </w:tr>
      <w:tr w:rsidR="00050078" w:rsidRPr="00510C9D" w:rsidTr="00050078">
        <w:tc>
          <w:tcPr>
            <w:tcW w:w="5400" w:type="dxa"/>
            <w:shd w:val="clear" w:color="auto" w:fill="FFFFFF"/>
            <w:tcMar>
              <w:top w:w="43" w:type="dxa"/>
              <w:left w:w="115" w:type="dxa"/>
              <w:bottom w:w="43" w:type="dxa"/>
              <w:right w:w="115" w:type="dxa"/>
            </w:tcMar>
          </w:tcPr>
          <w:p w:rsidR="00050078" w:rsidRPr="00223C62" w:rsidRDefault="00050078" w:rsidP="00531887">
            <w:pPr>
              <w:pStyle w:val="PURBullet-Indented"/>
              <w:rPr>
                <w:lang w:val="pt-BR"/>
              </w:rPr>
            </w:pPr>
            <w:r w:rsidRPr="00223C62">
              <w:rPr>
                <w:lang w:val="pt-BR"/>
              </w:rPr>
              <w:t>Software Cliente Pleno do Microsoft Dynamics AX 2012 Windows</w:t>
            </w:r>
          </w:p>
          <w:p w:rsidR="00050078" w:rsidRPr="00081197" w:rsidRDefault="00050078" w:rsidP="00531887">
            <w:pPr>
              <w:pStyle w:val="PURBullet-Indented"/>
            </w:pPr>
            <w:r>
              <w:t>Software Cliente do Management Reporter Designer para Microsoft Dynamics AX 2012</w:t>
            </w:r>
          </w:p>
        </w:tc>
        <w:tc>
          <w:tcPr>
            <w:tcW w:w="5400" w:type="dxa"/>
            <w:shd w:val="clear" w:color="auto" w:fill="FFFFFF"/>
          </w:tcPr>
          <w:p w:rsidR="00050078" w:rsidRPr="00BF3579" w:rsidRDefault="00050078" w:rsidP="00531887">
            <w:pPr>
              <w:pStyle w:val="PURBullet-Indented"/>
              <w:rPr>
                <w:lang w:val="pt-BR"/>
              </w:rPr>
            </w:pPr>
            <w:r w:rsidRPr="00BF3579">
              <w:rPr>
                <w:lang w:val="pt-BR"/>
              </w:rPr>
              <w:t>Conector para Microsoft Dynamics AX 2012 para Dynamics CRM 2011</w:t>
            </w:r>
          </w:p>
          <w:p w:rsidR="00050078" w:rsidRPr="00223C62" w:rsidRDefault="00050078" w:rsidP="00531887">
            <w:pPr>
              <w:pStyle w:val="PURBullet-Indented"/>
              <w:rPr>
                <w:lang w:val="pt-BR"/>
              </w:rPr>
            </w:pPr>
            <w:r w:rsidRPr="00223C62">
              <w:rPr>
                <w:lang w:val="pt-BR"/>
              </w:rPr>
              <w:t>Software Cliente para Ponto de Vendas (POS) do Microsoft Dynamics AX (somente para AX 2009)</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Microsoft Dynamics C5 2012</w:t>
            </w:r>
          </w:p>
        </w:tc>
      </w:tr>
      <w:tr w:rsidR="00663B83" w:rsidRPr="00510C9D" w:rsidTr="00050078">
        <w:tc>
          <w:tcPr>
            <w:tcW w:w="10800" w:type="dxa"/>
            <w:gridSpan w:val="2"/>
            <w:shd w:val="clear" w:color="auto" w:fill="FFFFFF"/>
            <w:tcMar>
              <w:top w:w="43" w:type="dxa"/>
              <w:left w:w="115" w:type="dxa"/>
              <w:bottom w:w="43" w:type="dxa"/>
              <w:right w:w="115" w:type="dxa"/>
            </w:tcMar>
          </w:tcPr>
          <w:p w:rsidR="00663B83" w:rsidRPr="00223C62" w:rsidRDefault="00663B83" w:rsidP="00984DEA">
            <w:pPr>
              <w:pStyle w:val="PURBody"/>
              <w:rPr>
                <w:lang w:val="pt-BR"/>
              </w:rPr>
            </w:pPr>
            <w:r w:rsidRPr="00223C62">
              <w:rPr>
                <w:lang w:val="pt-BR"/>
              </w:rPr>
              <w:t>Software Cliente Pleno do Microsoft Dynamics C5 2012 Windows</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984DEA">
            <w:pPr>
              <w:pStyle w:val="PURBody"/>
            </w:pPr>
            <w:r>
              <w:t>Microsoft Dynamics CRM 2011 Service Provider</w:t>
            </w:r>
          </w:p>
        </w:tc>
      </w:tr>
      <w:tr w:rsidR="00663B83" w:rsidRPr="00510C9D" w:rsidTr="00050078">
        <w:tc>
          <w:tcPr>
            <w:tcW w:w="5400" w:type="dxa"/>
            <w:shd w:val="clear" w:color="auto" w:fill="FFFFFF"/>
            <w:tcMar>
              <w:top w:w="43" w:type="dxa"/>
              <w:left w:w="115" w:type="dxa"/>
              <w:bottom w:w="43" w:type="dxa"/>
              <w:right w:w="115" w:type="dxa"/>
            </w:tcMar>
          </w:tcPr>
          <w:p w:rsidR="00663B83" w:rsidRPr="00367D94" w:rsidRDefault="00663B83" w:rsidP="00531887">
            <w:pPr>
              <w:pStyle w:val="PURBullet-Indented"/>
            </w:pPr>
            <w:r>
              <w:t>Microsoft Dynamics CRM 2011 para Microsoft Office Outlook</w:t>
            </w:r>
          </w:p>
          <w:p w:rsidR="00663B83" w:rsidRPr="00367D94" w:rsidRDefault="00663B83" w:rsidP="00531887">
            <w:pPr>
              <w:pStyle w:val="PURBullet-Indented"/>
            </w:pPr>
            <w:r>
              <w:t>Microsoft E-Mail Router and Rule Deployment Wizard para Microsoft Dynamics CRM 2011</w:t>
            </w:r>
          </w:p>
          <w:p w:rsidR="00663B83" w:rsidRPr="00081197" w:rsidRDefault="00663B83" w:rsidP="00531887">
            <w:pPr>
              <w:pStyle w:val="PURBullet-Indented"/>
            </w:pPr>
            <w:r>
              <w:t>Microsoft Dynamics CRM Reporting Extensions para Microsoft Dynamics CRM 2011</w:t>
            </w:r>
          </w:p>
        </w:tc>
        <w:tc>
          <w:tcPr>
            <w:tcW w:w="5400" w:type="dxa"/>
            <w:shd w:val="clear" w:color="auto" w:fill="FFFFFF"/>
          </w:tcPr>
          <w:p w:rsidR="00663B83" w:rsidRPr="00367D94" w:rsidRDefault="00663B83" w:rsidP="00531887">
            <w:pPr>
              <w:pStyle w:val="PURBullet-Indented"/>
            </w:pPr>
            <w:r>
              <w:t>Microsoft SharePoint Grid para Microsoft Dynamics CRM 2011</w:t>
            </w:r>
          </w:p>
          <w:p w:rsidR="00663B83" w:rsidRPr="00367D94" w:rsidRDefault="00663B83" w:rsidP="00531887">
            <w:pPr>
              <w:pStyle w:val="PURBullet-Indented"/>
            </w:pPr>
            <w:r>
              <w:t>Microsoft Dynamics CRM 2011 Report Authoring Extensions</w:t>
            </w:r>
          </w:p>
          <w:p w:rsidR="00663B83" w:rsidRPr="00367D94" w:rsidRDefault="00663B83" w:rsidP="00531887">
            <w:pPr>
              <w:pStyle w:val="PURBullet-Indented"/>
            </w:pPr>
            <w:r>
              <w:t>Microsoft Dynamics CRM 2011 Best Practices Analyzer</w:t>
            </w:r>
          </w:p>
          <w:p w:rsidR="00663B83" w:rsidRPr="00081197" w:rsidRDefault="00663B83" w:rsidP="00531887">
            <w:pPr>
              <w:pStyle w:val="PURBullet-Indented"/>
              <w:rPr>
                <w:lang w:val="pt-PT"/>
              </w:rPr>
            </w:pPr>
            <w:r w:rsidRPr="00223C62">
              <w:rPr>
                <w:lang w:val="pt-BR"/>
              </w:rPr>
              <w:t>Microsoft Dynamics CRM 2011 Multilingual User Interface (MUI)</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Microsoft Dynamics GP 2010 R2</w:t>
            </w:r>
          </w:p>
        </w:tc>
      </w:tr>
      <w:tr w:rsidR="00663B83" w:rsidRPr="00510C9D" w:rsidTr="00050078">
        <w:tc>
          <w:tcPr>
            <w:tcW w:w="10800" w:type="dxa"/>
            <w:gridSpan w:val="2"/>
            <w:shd w:val="clear" w:color="auto" w:fill="FFFFFF"/>
            <w:tcMar>
              <w:top w:w="43" w:type="dxa"/>
              <w:left w:w="115" w:type="dxa"/>
              <w:bottom w:w="43" w:type="dxa"/>
              <w:right w:w="115" w:type="dxa"/>
            </w:tcMar>
          </w:tcPr>
          <w:p w:rsidR="00663B83" w:rsidRPr="00223C62" w:rsidRDefault="00663B83" w:rsidP="00531887">
            <w:pPr>
              <w:pStyle w:val="PURBullet-Indented"/>
              <w:rPr>
                <w:lang w:val="pt-BR"/>
              </w:rPr>
            </w:pPr>
            <w:r w:rsidRPr="00223C62">
              <w:rPr>
                <w:lang w:val="pt-BR"/>
              </w:rPr>
              <w:t>Software Cliente Pleno do Microsoft Dynamics GP 2010 R2 Windows.</w:t>
            </w:r>
          </w:p>
          <w:p w:rsidR="00663B83" w:rsidRPr="00223C62" w:rsidRDefault="00663B83" w:rsidP="00531887">
            <w:pPr>
              <w:pStyle w:val="PURBullet-Indented"/>
              <w:rPr>
                <w:lang w:val="pt-BR"/>
              </w:rPr>
            </w:pPr>
            <w:r w:rsidRPr="00223C62">
              <w:rPr>
                <w:lang w:val="pt-BR"/>
              </w:rPr>
              <w:t>Software Cliente do Management Reporter Designer para Microsoft Dynamics GP 2010 R2</w:t>
            </w:r>
          </w:p>
          <w:p w:rsidR="00663B83" w:rsidRPr="00223C62" w:rsidRDefault="00663B83" w:rsidP="00531887">
            <w:pPr>
              <w:pStyle w:val="PURBullet-Indented"/>
              <w:rPr>
                <w:lang w:val="pt-BR"/>
              </w:rPr>
            </w:pPr>
            <w:r w:rsidRPr="00223C62">
              <w:rPr>
                <w:lang w:val="pt-BR"/>
              </w:rPr>
              <w:t>Conector para Microsoft Dynamics GP 2010 R2 para Dynamics CRM 2011</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Microsoft Dynamics NAV 2009 R2</w:t>
            </w:r>
          </w:p>
        </w:tc>
      </w:tr>
      <w:tr w:rsidR="00663B83" w:rsidRPr="00510C9D" w:rsidTr="00050078">
        <w:tc>
          <w:tcPr>
            <w:tcW w:w="10800" w:type="dxa"/>
            <w:gridSpan w:val="2"/>
            <w:shd w:val="clear" w:color="auto" w:fill="FFFFFF"/>
            <w:tcMar>
              <w:top w:w="43" w:type="dxa"/>
              <w:left w:w="115" w:type="dxa"/>
              <w:bottom w:w="43" w:type="dxa"/>
              <w:right w:w="115" w:type="dxa"/>
            </w:tcMar>
          </w:tcPr>
          <w:p w:rsidR="00663B83" w:rsidRPr="00223C62" w:rsidRDefault="00663B83" w:rsidP="00531887">
            <w:pPr>
              <w:pStyle w:val="PURBullet-Indented"/>
              <w:rPr>
                <w:lang w:val="pt-BR"/>
              </w:rPr>
            </w:pPr>
            <w:r w:rsidRPr="00223C62">
              <w:rPr>
                <w:lang w:val="pt-BR"/>
              </w:rPr>
              <w:t>Software Cliente Pleno do Microsoft Dynamics NAV 2009 R2 Windows.</w:t>
            </w:r>
          </w:p>
          <w:p w:rsidR="00663B83" w:rsidRPr="00223C62" w:rsidRDefault="00663B83" w:rsidP="00531887">
            <w:pPr>
              <w:pStyle w:val="PURBullet-Indented"/>
              <w:rPr>
                <w:lang w:val="pt-BR"/>
              </w:rPr>
            </w:pPr>
            <w:r w:rsidRPr="00223C62">
              <w:rPr>
                <w:lang w:val="pt-BR"/>
              </w:rPr>
              <w:t>Conector para Microsoft Dynamics NAV 2009 R2 PARA Dynamics CRM 2011</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Microsoft Dynamics SL 2011</w:t>
            </w:r>
          </w:p>
        </w:tc>
      </w:tr>
      <w:tr w:rsidR="00663B83" w:rsidRPr="00510C9D" w:rsidTr="00050078">
        <w:tc>
          <w:tcPr>
            <w:tcW w:w="10800" w:type="dxa"/>
            <w:gridSpan w:val="2"/>
            <w:shd w:val="clear" w:color="auto" w:fill="FFFFFF"/>
            <w:tcMar>
              <w:top w:w="43" w:type="dxa"/>
              <w:left w:w="115" w:type="dxa"/>
              <w:bottom w:w="43" w:type="dxa"/>
              <w:right w:w="115" w:type="dxa"/>
            </w:tcMar>
          </w:tcPr>
          <w:p w:rsidR="00663B83" w:rsidRPr="00223C62" w:rsidRDefault="00663B83" w:rsidP="00531887">
            <w:pPr>
              <w:pStyle w:val="PURBullet-Indented"/>
              <w:rPr>
                <w:lang w:val="pt-BR"/>
              </w:rPr>
            </w:pPr>
            <w:r w:rsidRPr="00223C62">
              <w:rPr>
                <w:lang w:val="pt-BR"/>
              </w:rPr>
              <w:t>Software Cliente Pleno DO Microsoft Dynamics SL 2011 Windows.</w:t>
            </w:r>
          </w:p>
          <w:p w:rsidR="00663B83" w:rsidRPr="00223C62" w:rsidRDefault="00663B83" w:rsidP="00531887">
            <w:pPr>
              <w:pStyle w:val="PURBullet-Indented"/>
              <w:rPr>
                <w:lang w:val="pt-BR"/>
              </w:rPr>
            </w:pPr>
            <w:r w:rsidRPr="00223C62">
              <w:rPr>
                <w:lang w:val="pt-BR"/>
              </w:rPr>
              <w:t>Software Cliente do Management Reporter Designer para Microsoft SL 2011</w:t>
            </w:r>
          </w:p>
          <w:p w:rsidR="00663B83" w:rsidRPr="00223C62" w:rsidRDefault="00663B83" w:rsidP="00531887">
            <w:pPr>
              <w:pStyle w:val="PURBullet-Indented"/>
              <w:rPr>
                <w:lang w:val="pt-BR"/>
              </w:rPr>
            </w:pPr>
            <w:r w:rsidRPr="00223C62">
              <w:rPr>
                <w:lang w:val="pt-BR"/>
              </w:rPr>
              <w:t>Conector para Microsoft Dynamics SL 2011 para Dynamics CRM 2011</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Project Server 2010</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531887">
            <w:pPr>
              <w:pStyle w:val="PURBullet-Indented"/>
            </w:pPr>
            <w:r>
              <w:t>Software Development Kit (SDK)</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050078">
            <w:pPr>
              <w:pStyle w:val="PURTableHeaderBlue"/>
            </w:pPr>
            <w:r>
              <w:t>SharePoint Server 2010</w:t>
            </w:r>
          </w:p>
        </w:tc>
      </w:tr>
      <w:tr w:rsidR="00663B83" w:rsidRPr="00081197" w:rsidTr="00050078">
        <w:tc>
          <w:tcPr>
            <w:tcW w:w="10800" w:type="dxa"/>
            <w:gridSpan w:val="2"/>
            <w:shd w:val="clear" w:color="auto" w:fill="FFFFFF"/>
            <w:tcMar>
              <w:top w:w="43" w:type="dxa"/>
              <w:left w:w="115" w:type="dxa"/>
              <w:bottom w:w="43" w:type="dxa"/>
              <w:right w:w="115" w:type="dxa"/>
            </w:tcMar>
          </w:tcPr>
          <w:p w:rsidR="005079C2" w:rsidRPr="00081197" w:rsidRDefault="00663B83" w:rsidP="00531887">
            <w:pPr>
              <w:pStyle w:val="PURBullet-Indented"/>
            </w:pPr>
            <w:r>
              <w:t>Software Development Kit (SDK)</w:t>
            </w:r>
          </w:p>
        </w:tc>
      </w:tr>
      <w:tr w:rsidR="005079C2" w:rsidRPr="00510C9D" w:rsidTr="00050078">
        <w:tc>
          <w:tcPr>
            <w:tcW w:w="10800" w:type="dxa"/>
            <w:gridSpan w:val="2"/>
            <w:shd w:val="clear" w:color="auto" w:fill="FFFFFF"/>
            <w:tcMar>
              <w:top w:w="43" w:type="dxa"/>
              <w:left w:w="115" w:type="dxa"/>
              <w:bottom w:w="43" w:type="dxa"/>
              <w:right w:w="115" w:type="dxa"/>
            </w:tcMar>
          </w:tcPr>
          <w:p w:rsidR="005079C2" w:rsidRPr="00223C62" w:rsidRDefault="005079C2" w:rsidP="005079C2">
            <w:pPr>
              <w:pStyle w:val="PURTableHeaderBlue"/>
              <w:rPr>
                <w:lang w:val="pt-BR"/>
              </w:rPr>
            </w:pPr>
            <w:r w:rsidRPr="00223C62">
              <w:rPr>
                <w:lang w:val="pt-BR"/>
              </w:rPr>
              <w:t>SharePoint Server 2010 para Sites Corporativos</w:t>
            </w:r>
          </w:p>
        </w:tc>
      </w:tr>
      <w:tr w:rsidR="005079C2" w:rsidRPr="00081197" w:rsidTr="00050078">
        <w:tc>
          <w:tcPr>
            <w:tcW w:w="10800" w:type="dxa"/>
            <w:gridSpan w:val="2"/>
            <w:shd w:val="clear" w:color="auto" w:fill="FFFFFF"/>
            <w:tcMar>
              <w:top w:w="43" w:type="dxa"/>
              <w:left w:w="115" w:type="dxa"/>
              <w:bottom w:w="43" w:type="dxa"/>
              <w:right w:w="115" w:type="dxa"/>
            </w:tcMar>
          </w:tcPr>
          <w:p w:rsidR="005079C2" w:rsidRPr="00081197" w:rsidRDefault="005079C2" w:rsidP="00C44B38">
            <w:pPr>
              <w:pStyle w:val="PURBullet-Indented"/>
            </w:pPr>
            <w:r>
              <w:t>Software Development Kit (SDK)</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A748AB">
            <w:pPr>
              <w:pStyle w:val="PURTableHeaderBlue"/>
            </w:pPr>
            <w:r>
              <w:t>SQL Server 2008 R2 Standard, Enterprise, Small Business, Datacenter, Web, Workgroup e OEM.</w:t>
            </w:r>
          </w:p>
        </w:tc>
      </w:tr>
      <w:tr w:rsidR="00663B83" w:rsidRPr="00081197" w:rsidTr="00050078">
        <w:tc>
          <w:tcPr>
            <w:tcW w:w="5400" w:type="dxa"/>
            <w:shd w:val="clear" w:color="auto" w:fill="FFFFFF"/>
            <w:tcMar>
              <w:top w:w="43" w:type="dxa"/>
              <w:left w:w="115" w:type="dxa"/>
              <w:bottom w:w="43" w:type="dxa"/>
              <w:right w:w="115" w:type="dxa"/>
            </w:tcMar>
          </w:tcPr>
          <w:p w:rsidR="00663B83" w:rsidRPr="00367D94" w:rsidRDefault="00663B83" w:rsidP="00531887">
            <w:pPr>
              <w:pStyle w:val="PURBullet-Indented"/>
            </w:pPr>
            <w:r>
              <w:t>Business Intelligence Development Studio</w:t>
            </w:r>
          </w:p>
          <w:p w:rsidR="00663B83" w:rsidRPr="00223C62" w:rsidRDefault="00663B83" w:rsidP="00532137">
            <w:pPr>
              <w:pStyle w:val="PURBullet-Indented"/>
              <w:rPr>
                <w:lang w:val="pt-BR"/>
              </w:rPr>
            </w:pPr>
            <w:r w:rsidRPr="00223C62">
              <w:rPr>
                <w:lang w:val="pt-BR"/>
              </w:rPr>
              <w:t>Compatibilidade com Versões Anteriores do Client</w:t>
            </w:r>
            <w:r w:rsidR="00532137">
              <w:rPr>
                <w:lang w:val="pt-BR"/>
              </w:rPr>
              <w:t> </w:t>
            </w:r>
            <w:r w:rsidRPr="00223C62">
              <w:rPr>
                <w:lang w:val="pt-BR"/>
              </w:rPr>
              <w:t>Tools</w:t>
            </w:r>
          </w:p>
          <w:p w:rsidR="00663B83" w:rsidRPr="00367D94" w:rsidRDefault="00663B83" w:rsidP="00531887">
            <w:pPr>
              <w:pStyle w:val="PURBullet-Indented"/>
            </w:pPr>
            <w:r>
              <w:t>Client Tools Connectivity</w:t>
            </w:r>
          </w:p>
          <w:p w:rsidR="00663B83" w:rsidRPr="00367D94" w:rsidRDefault="00663B83" w:rsidP="00531887">
            <w:pPr>
              <w:pStyle w:val="PURBullet-Indented"/>
            </w:pPr>
            <w:r>
              <w:t>Software Development Kit do Client Tools</w:t>
            </w:r>
          </w:p>
          <w:p w:rsidR="00663B83" w:rsidRPr="00367D94" w:rsidRDefault="00663B83" w:rsidP="00531887">
            <w:pPr>
              <w:pStyle w:val="PURBullet-Indented"/>
            </w:pPr>
            <w:r>
              <w:t>Ferramentas de Gerenciamento – Básicas</w:t>
            </w:r>
          </w:p>
          <w:p w:rsidR="00663B83" w:rsidRPr="00081197" w:rsidRDefault="00663B83" w:rsidP="00786296">
            <w:pPr>
              <w:pStyle w:val="PURBlueStrong-Indented"/>
            </w:pPr>
          </w:p>
        </w:tc>
        <w:tc>
          <w:tcPr>
            <w:tcW w:w="5400" w:type="dxa"/>
            <w:shd w:val="clear" w:color="auto" w:fill="FFFFFF"/>
          </w:tcPr>
          <w:p w:rsidR="00663B83" w:rsidRPr="00367D94" w:rsidRDefault="00663B83" w:rsidP="00531887">
            <w:pPr>
              <w:pStyle w:val="PURBullet-Indented"/>
            </w:pPr>
            <w:r>
              <w:t>Management Tools - Completo</w:t>
            </w:r>
          </w:p>
          <w:p w:rsidR="00663B83" w:rsidRPr="00367D94" w:rsidRDefault="00663B83" w:rsidP="00531887">
            <w:pPr>
              <w:pStyle w:val="PURBullet-Indented"/>
            </w:pPr>
            <w:r>
              <w:t>SDK do SQL Client Connectivity</w:t>
            </w:r>
          </w:p>
          <w:p w:rsidR="00663B83" w:rsidRPr="00223C62" w:rsidRDefault="00663B83" w:rsidP="00531887">
            <w:pPr>
              <w:pStyle w:val="PURBullet-Indented"/>
              <w:rPr>
                <w:lang w:val="pt-BR"/>
              </w:rPr>
            </w:pPr>
            <w:r w:rsidRPr="00223C62">
              <w:rPr>
                <w:lang w:val="pt-BR"/>
              </w:rPr>
              <w:t>Manuais Online do SQL Server 2008 R2</w:t>
            </w:r>
          </w:p>
          <w:p w:rsidR="00663B83" w:rsidRPr="00081197" w:rsidRDefault="00663B83" w:rsidP="00531887">
            <w:pPr>
              <w:pStyle w:val="PURBullet-Indented"/>
            </w:pPr>
            <w:r>
              <w:t>Microsoft Sync Framework</w:t>
            </w:r>
          </w:p>
        </w:tc>
      </w:tr>
      <w:tr w:rsidR="000F2535" w:rsidRPr="00081197" w:rsidTr="000F2535">
        <w:tc>
          <w:tcPr>
            <w:tcW w:w="10800" w:type="dxa"/>
            <w:gridSpan w:val="2"/>
            <w:shd w:val="clear" w:color="auto" w:fill="FFFFFF"/>
            <w:tcMar>
              <w:top w:w="43" w:type="dxa"/>
              <w:left w:w="115" w:type="dxa"/>
              <w:bottom w:w="43" w:type="dxa"/>
              <w:right w:w="115" w:type="dxa"/>
            </w:tcMar>
          </w:tcPr>
          <w:p w:rsidR="000F2535" w:rsidRPr="00081197" w:rsidRDefault="000F2535" w:rsidP="000F2535">
            <w:pPr>
              <w:pStyle w:val="PURTableHeaderBlue"/>
            </w:pPr>
            <w:r>
              <w:t>SQL Server 2012 Standard, Enterprise, Web e Business Intelligence</w:t>
            </w:r>
          </w:p>
        </w:tc>
      </w:tr>
      <w:tr w:rsidR="000F2535" w:rsidRPr="00510C9D" w:rsidTr="000F2535">
        <w:tc>
          <w:tcPr>
            <w:tcW w:w="5400" w:type="dxa"/>
            <w:shd w:val="clear" w:color="auto" w:fill="FFFFFF"/>
            <w:tcMar>
              <w:top w:w="43" w:type="dxa"/>
              <w:left w:w="115" w:type="dxa"/>
              <w:bottom w:w="43" w:type="dxa"/>
              <w:right w:w="115" w:type="dxa"/>
            </w:tcMar>
          </w:tcPr>
          <w:p w:rsidR="007E5B60" w:rsidRPr="00367D94" w:rsidRDefault="007E5B60" w:rsidP="00531887">
            <w:pPr>
              <w:pStyle w:val="PURBullet-Indented"/>
            </w:pPr>
            <w:r>
              <w:t>Business Intelligence Development Studio</w:t>
            </w:r>
          </w:p>
          <w:p w:rsidR="007E5B60" w:rsidRPr="00223C62" w:rsidRDefault="007E5B60" w:rsidP="00532137">
            <w:pPr>
              <w:pStyle w:val="PURBullet-Indented"/>
              <w:rPr>
                <w:lang w:val="pt-BR"/>
              </w:rPr>
            </w:pPr>
            <w:r w:rsidRPr="00223C62">
              <w:rPr>
                <w:lang w:val="pt-BR"/>
              </w:rPr>
              <w:t>Compatibilidade com Versões Anteriores do Client</w:t>
            </w:r>
            <w:r w:rsidR="00532137">
              <w:rPr>
                <w:lang w:val="pt-BR"/>
              </w:rPr>
              <w:t> </w:t>
            </w:r>
            <w:r w:rsidRPr="00223C62">
              <w:rPr>
                <w:lang w:val="pt-BR"/>
              </w:rPr>
              <w:t>Tools</w:t>
            </w:r>
          </w:p>
          <w:p w:rsidR="007E5B60" w:rsidRPr="00367D94" w:rsidRDefault="007E5B60" w:rsidP="00531887">
            <w:pPr>
              <w:pStyle w:val="PURBullet-Indented"/>
            </w:pPr>
            <w:r>
              <w:t>Client Tools Connectivity</w:t>
            </w:r>
          </w:p>
          <w:p w:rsidR="007E5B60" w:rsidRPr="00367D94" w:rsidRDefault="007E5B60" w:rsidP="00531887">
            <w:pPr>
              <w:pStyle w:val="PURBullet-Indented"/>
            </w:pPr>
            <w:r>
              <w:t xml:space="preserve">SDK de Ferramentas Cliente </w:t>
            </w:r>
          </w:p>
          <w:p w:rsidR="007E5B60" w:rsidRPr="00367D94" w:rsidRDefault="007E5B60" w:rsidP="00531887">
            <w:pPr>
              <w:pStyle w:val="PURBullet-Indented"/>
            </w:pPr>
            <w:r>
              <w:t>Data Quality Client</w:t>
            </w:r>
          </w:p>
          <w:p w:rsidR="007E5B60" w:rsidRPr="00367D94" w:rsidRDefault="007E5B60" w:rsidP="00531887">
            <w:pPr>
              <w:pStyle w:val="PURBullet-Indented"/>
            </w:pPr>
            <w:r>
              <w:t>Data Quality Services</w:t>
            </w:r>
          </w:p>
          <w:p w:rsidR="007E5B60" w:rsidRPr="00367D94" w:rsidRDefault="007E5B60" w:rsidP="00531887">
            <w:pPr>
              <w:pStyle w:val="PURBullet-Indented"/>
            </w:pPr>
            <w:r>
              <w:t>Distributed Replay Client</w:t>
            </w:r>
          </w:p>
          <w:p w:rsidR="000F2535" w:rsidRPr="00081197" w:rsidRDefault="007E5B60" w:rsidP="00531887">
            <w:pPr>
              <w:pStyle w:val="PURBullet-Indented"/>
            </w:pPr>
            <w:r>
              <w:t>Distributed Replay Controller</w:t>
            </w:r>
          </w:p>
        </w:tc>
        <w:tc>
          <w:tcPr>
            <w:tcW w:w="5400" w:type="dxa"/>
            <w:shd w:val="clear" w:color="auto" w:fill="FFFFFF"/>
          </w:tcPr>
          <w:p w:rsidR="007E5B60" w:rsidRPr="00367D94" w:rsidRDefault="007E5B60" w:rsidP="00531887">
            <w:pPr>
              <w:pStyle w:val="PURBullet-Indented"/>
            </w:pPr>
            <w:r>
              <w:t>Ferramentas de Gerenciamento - Básicas</w:t>
            </w:r>
          </w:p>
          <w:p w:rsidR="007E5B60" w:rsidRPr="00367D94" w:rsidRDefault="007E5B60" w:rsidP="00531887">
            <w:pPr>
              <w:pStyle w:val="PURBullet-Indented"/>
            </w:pPr>
            <w:r>
              <w:t>Management Tools - Completo</w:t>
            </w:r>
          </w:p>
          <w:p w:rsidR="007E5B60" w:rsidRPr="00367D94" w:rsidRDefault="007E5B60" w:rsidP="00531887">
            <w:pPr>
              <w:pStyle w:val="PURBullet-Indented"/>
            </w:pPr>
            <w:r>
              <w:t>Reporting Services – SharePoint</w:t>
            </w:r>
          </w:p>
          <w:p w:rsidR="007E5B60" w:rsidRPr="00223C62" w:rsidRDefault="007E5B60" w:rsidP="00531887">
            <w:pPr>
              <w:pStyle w:val="PURBullet-Indented"/>
              <w:rPr>
                <w:lang w:val="pt-BR"/>
              </w:rPr>
            </w:pPr>
            <w:r w:rsidRPr="00223C62">
              <w:rPr>
                <w:lang w:val="pt-BR"/>
              </w:rPr>
              <w:t>Complemento do Reporting Services para Produtos SharePoint</w:t>
            </w:r>
          </w:p>
          <w:p w:rsidR="007E5B60" w:rsidRPr="00367D94" w:rsidRDefault="007E5B60" w:rsidP="00531887">
            <w:pPr>
              <w:pStyle w:val="PURBullet-Indented"/>
            </w:pPr>
            <w:r>
              <w:t xml:space="preserve">Master Data Services </w:t>
            </w:r>
          </w:p>
          <w:p w:rsidR="007E5B60" w:rsidRPr="00367D94" w:rsidRDefault="007E5B60" w:rsidP="00531887">
            <w:pPr>
              <w:pStyle w:val="PURBullet-Indented"/>
            </w:pPr>
            <w:r>
              <w:t xml:space="preserve">Sync Framework </w:t>
            </w:r>
          </w:p>
          <w:p w:rsidR="007E5B60" w:rsidRPr="00367D94" w:rsidRDefault="007E5B60" w:rsidP="00531887">
            <w:pPr>
              <w:pStyle w:val="PURBullet-Indented"/>
            </w:pPr>
            <w:r>
              <w:t>SDK do SQL Client Connectivity</w:t>
            </w:r>
          </w:p>
          <w:p w:rsidR="000F2535" w:rsidRPr="00223C62" w:rsidRDefault="007E5B60" w:rsidP="00531887">
            <w:pPr>
              <w:pStyle w:val="PURBullet-Indented"/>
              <w:rPr>
                <w:lang w:val="pt-BR"/>
              </w:rPr>
            </w:pPr>
            <w:r w:rsidRPr="00223C62">
              <w:rPr>
                <w:lang w:val="pt-BR"/>
              </w:rPr>
              <w:t>Manuais Online do SQL Server 2012</w:t>
            </w:r>
          </w:p>
        </w:tc>
      </w:tr>
      <w:tr w:rsidR="00AD7092" w:rsidRPr="00510C9D" w:rsidTr="008E11CD">
        <w:tc>
          <w:tcPr>
            <w:tcW w:w="10800" w:type="dxa"/>
            <w:gridSpan w:val="2"/>
            <w:shd w:val="clear" w:color="auto" w:fill="FFFFFF"/>
            <w:tcMar>
              <w:top w:w="43" w:type="dxa"/>
              <w:left w:w="115" w:type="dxa"/>
              <w:bottom w:w="43" w:type="dxa"/>
              <w:right w:w="115" w:type="dxa"/>
            </w:tcMar>
          </w:tcPr>
          <w:p w:rsidR="00AD7092" w:rsidRPr="00081197" w:rsidRDefault="00AD7092" w:rsidP="008E11CD">
            <w:pPr>
              <w:pStyle w:val="PURTableHeaderBlue"/>
              <w:rPr>
                <w:lang w:val="fr-FR"/>
              </w:rPr>
            </w:pPr>
            <w:r w:rsidRPr="00223C62">
              <w:rPr>
                <w:lang w:val="fr-FR"/>
              </w:rPr>
              <w:t>System Center 2012 Client Management Suite</w:t>
            </w:r>
          </w:p>
        </w:tc>
      </w:tr>
      <w:tr w:rsidR="006975F8" w:rsidRPr="00510C9D" w:rsidTr="008E11CD">
        <w:tc>
          <w:tcPr>
            <w:tcW w:w="5400" w:type="dxa"/>
            <w:shd w:val="clear" w:color="auto" w:fill="FFFFFF"/>
            <w:tcMar>
              <w:top w:w="43" w:type="dxa"/>
              <w:left w:w="115" w:type="dxa"/>
              <w:bottom w:w="43" w:type="dxa"/>
              <w:right w:w="115" w:type="dxa"/>
            </w:tcMar>
          </w:tcPr>
          <w:p w:rsidR="006975F8" w:rsidRPr="00367D94" w:rsidRDefault="006975F8" w:rsidP="00614E61">
            <w:pPr>
              <w:pStyle w:val="PURBullet"/>
              <w:numPr>
                <w:ilvl w:val="0"/>
                <w:numId w:val="13"/>
              </w:numPr>
              <w:spacing w:after="0"/>
            </w:pPr>
            <w:r>
              <w:t>Console do Configuration Manager</w:t>
            </w:r>
          </w:p>
          <w:p w:rsidR="006975F8" w:rsidRPr="00367D94" w:rsidRDefault="006975F8" w:rsidP="00614E61">
            <w:pPr>
              <w:pStyle w:val="PURBullet"/>
              <w:numPr>
                <w:ilvl w:val="0"/>
                <w:numId w:val="13"/>
              </w:numPr>
              <w:spacing w:after="0"/>
            </w:pPr>
            <w:r>
              <w:t>Cliente do Configuration Manager</w:t>
            </w:r>
          </w:p>
          <w:p w:rsidR="006975F8" w:rsidRPr="00367D94" w:rsidRDefault="006975F8" w:rsidP="00614E61">
            <w:pPr>
              <w:pStyle w:val="PURBullet"/>
              <w:numPr>
                <w:ilvl w:val="0"/>
                <w:numId w:val="13"/>
              </w:numPr>
              <w:spacing w:after="0"/>
            </w:pPr>
            <w:r>
              <w:t xml:space="preserve">Device Management Point </w:t>
            </w:r>
          </w:p>
          <w:p w:rsidR="006975F8" w:rsidRPr="00367D94" w:rsidRDefault="006975F8" w:rsidP="00614E61">
            <w:pPr>
              <w:pStyle w:val="PURBullet"/>
              <w:numPr>
                <w:ilvl w:val="0"/>
                <w:numId w:val="13"/>
              </w:numPr>
              <w:spacing w:after="0"/>
            </w:pPr>
            <w:r>
              <w:t>Custom Updates Publishing Tool</w:t>
            </w:r>
          </w:p>
          <w:p w:rsidR="006975F8" w:rsidRPr="00367D94" w:rsidRDefault="006975F8" w:rsidP="00614E61">
            <w:pPr>
              <w:pStyle w:val="PURBullet"/>
              <w:numPr>
                <w:ilvl w:val="0"/>
                <w:numId w:val="13"/>
              </w:numPr>
              <w:spacing w:after="0"/>
            </w:pPr>
            <w:r>
              <w:t>Distribution Point</w:t>
            </w:r>
          </w:p>
          <w:p w:rsidR="006975F8" w:rsidRPr="00367D94" w:rsidRDefault="006975F8" w:rsidP="00614E61">
            <w:pPr>
              <w:pStyle w:val="PURBody"/>
              <w:numPr>
                <w:ilvl w:val="0"/>
                <w:numId w:val="13"/>
              </w:numPr>
              <w:spacing w:after="0"/>
            </w:pPr>
            <w:r>
              <w:t>Fallback Status Point</w:t>
            </w:r>
          </w:p>
          <w:p w:rsidR="006975F8" w:rsidRPr="00367D94" w:rsidRDefault="006975F8" w:rsidP="00614E61">
            <w:pPr>
              <w:pStyle w:val="PURBody"/>
              <w:numPr>
                <w:ilvl w:val="0"/>
                <w:numId w:val="13"/>
              </w:numPr>
              <w:spacing w:after="0"/>
            </w:pPr>
            <w:r>
              <w:t>Inventory Tool for Microsoft Updates</w:t>
            </w:r>
          </w:p>
          <w:p w:rsidR="006975F8" w:rsidRPr="00367D94" w:rsidRDefault="006975F8" w:rsidP="00614E61">
            <w:pPr>
              <w:pStyle w:val="PURBody"/>
              <w:numPr>
                <w:ilvl w:val="0"/>
                <w:numId w:val="13"/>
              </w:numPr>
              <w:spacing w:after="0"/>
            </w:pPr>
            <w:r>
              <w:t>PXE Service Point</w:t>
            </w:r>
          </w:p>
          <w:p w:rsidR="006975F8" w:rsidRPr="00367D94" w:rsidRDefault="006975F8" w:rsidP="00614E61">
            <w:pPr>
              <w:pStyle w:val="PURBody"/>
              <w:numPr>
                <w:ilvl w:val="0"/>
                <w:numId w:val="13"/>
              </w:numPr>
              <w:spacing w:after="0"/>
            </w:pPr>
            <w:r>
              <w:t>Software Audit Collection Services</w:t>
            </w:r>
          </w:p>
          <w:p w:rsidR="006975F8" w:rsidRPr="00367D94" w:rsidRDefault="006975F8" w:rsidP="00614E61">
            <w:pPr>
              <w:pStyle w:val="PURBody"/>
              <w:numPr>
                <w:ilvl w:val="0"/>
                <w:numId w:val="13"/>
              </w:numPr>
              <w:spacing w:after="0"/>
            </w:pPr>
            <w:r>
              <w:t>Power Shell</w:t>
            </w:r>
          </w:p>
          <w:p w:rsidR="006975F8" w:rsidRPr="00367D94" w:rsidRDefault="006975F8" w:rsidP="00614E61">
            <w:pPr>
              <w:pStyle w:val="PURBody"/>
              <w:numPr>
                <w:ilvl w:val="0"/>
                <w:numId w:val="13"/>
              </w:numPr>
              <w:spacing w:after="0"/>
            </w:pPr>
            <w:r>
              <w:t>Business Intelligence Development Studio</w:t>
            </w:r>
          </w:p>
          <w:p w:rsidR="006975F8" w:rsidRPr="00367D94" w:rsidRDefault="006975F8" w:rsidP="00614E61">
            <w:pPr>
              <w:pStyle w:val="PURBody"/>
              <w:numPr>
                <w:ilvl w:val="0"/>
                <w:numId w:val="13"/>
              </w:numPr>
              <w:spacing w:after="0"/>
            </w:pPr>
            <w:r>
              <w:t>Legacy Components</w:t>
            </w:r>
          </w:p>
          <w:p w:rsidR="006975F8" w:rsidRPr="00367D94" w:rsidRDefault="006975F8" w:rsidP="00614E61">
            <w:pPr>
              <w:pStyle w:val="PURBody"/>
              <w:numPr>
                <w:ilvl w:val="0"/>
                <w:numId w:val="13"/>
              </w:numPr>
              <w:spacing w:after="0"/>
            </w:pPr>
            <w:r>
              <w:t>Notification Services Client Components</w:t>
            </w:r>
          </w:p>
          <w:p w:rsidR="006975F8" w:rsidRPr="00367D94" w:rsidRDefault="006975F8" w:rsidP="00614E61">
            <w:pPr>
              <w:pStyle w:val="PURBody"/>
              <w:numPr>
                <w:ilvl w:val="0"/>
                <w:numId w:val="13"/>
              </w:numPr>
              <w:spacing w:after="0"/>
            </w:pPr>
            <w:r>
              <w:t>Reporting Services Shared Tools</w:t>
            </w:r>
          </w:p>
          <w:p w:rsidR="006975F8" w:rsidRPr="00367D94" w:rsidRDefault="006975F8" w:rsidP="00614E61">
            <w:pPr>
              <w:pStyle w:val="PURBody"/>
              <w:numPr>
                <w:ilvl w:val="0"/>
                <w:numId w:val="13"/>
              </w:numPr>
              <w:spacing w:after="0"/>
            </w:pPr>
            <w:r>
              <w:t>Software Development Kit</w:t>
            </w:r>
          </w:p>
          <w:p w:rsidR="006975F8" w:rsidRPr="00223C62" w:rsidRDefault="006975F8" w:rsidP="00614E61">
            <w:pPr>
              <w:pStyle w:val="PURBody"/>
              <w:numPr>
                <w:ilvl w:val="0"/>
                <w:numId w:val="13"/>
              </w:numPr>
              <w:spacing w:after="0"/>
              <w:rPr>
                <w:lang w:val="pt-BR"/>
              </w:rPr>
            </w:pPr>
            <w:r w:rsidRPr="00223C62">
              <w:rPr>
                <w:lang w:val="pt-BR"/>
              </w:rPr>
              <w:t>Manuais Online do SQL Server 2008</w:t>
            </w:r>
          </w:p>
          <w:p w:rsidR="006975F8" w:rsidRPr="00223C62" w:rsidRDefault="006975F8" w:rsidP="00614E61">
            <w:pPr>
              <w:pStyle w:val="PURBody"/>
              <w:numPr>
                <w:ilvl w:val="0"/>
                <w:numId w:val="13"/>
              </w:numPr>
              <w:spacing w:after="0"/>
              <w:rPr>
                <w:lang w:val="pt-BR"/>
              </w:rPr>
            </w:pPr>
            <w:r w:rsidRPr="00223C62">
              <w:rPr>
                <w:lang w:val="pt-BR"/>
              </w:rPr>
              <w:t>Servidor de gerenciamento de data warehouse</w:t>
            </w:r>
          </w:p>
          <w:p w:rsidR="006975F8" w:rsidRPr="00367D94" w:rsidRDefault="006975F8" w:rsidP="00614E61">
            <w:pPr>
              <w:pStyle w:val="PURBody"/>
              <w:numPr>
                <w:ilvl w:val="0"/>
                <w:numId w:val="13"/>
              </w:numPr>
              <w:spacing w:after="0"/>
            </w:pPr>
            <w:r>
              <w:t>Console do Service Manager</w:t>
            </w:r>
          </w:p>
          <w:p w:rsidR="006975F8" w:rsidRPr="00367D94" w:rsidRDefault="006975F8" w:rsidP="00614E61">
            <w:pPr>
              <w:pStyle w:val="PURBody"/>
              <w:numPr>
                <w:ilvl w:val="0"/>
                <w:numId w:val="13"/>
              </w:numPr>
              <w:spacing w:after="0"/>
            </w:pPr>
            <w:r>
              <w:t>Avicode Incident Snapshot Utility</w:t>
            </w:r>
          </w:p>
          <w:p w:rsidR="006975F8" w:rsidRPr="00367D94" w:rsidRDefault="006975F8" w:rsidP="00614E61">
            <w:pPr>
              <w:pStyle w:val="PURBody"/>
              <w:numPr>
                <w:ilvl w:val="0"/>
                <w:numId w:val="13"/>
              </w:numPr>
              <w:spacing w:after="0"/>
            </w:pPr>
            <w:r>
              <w:t>AVIcode Intercept Agent</w:t>
            </w:r>
          </w:p>
          <w:p w:rsidR="006975F8" w:rsidRPr="00223C62" w:rsidRDefault="006975F8" w:rsidP="00614E61">
            <w:pPr>
              <w:pStyle w:val="PURBody"/>
              <w:numPr>
                <w:ilvl w:val="0"/>
                <w:numId w:val="13"/>
              </w:numPr>
              <w:spacing w:after="0"/>
              <w:rPr>
                <w:lang w:val="pt-BR"/>
              </w:rPr>
            </w:pPr>
            <w:r w:rsidRPr="00223C62">
              <w:rPr>
                <w:lang w:val="pt-BR"/>
              </w:rPr>
              <w:t>Plug-in Visual Studio do AVIcode Intercept</w:t>
            </w:r>
          </w:p>
          <w:p w:rsidR="006975F8" w:rsidRPr="00367D94" w:rsidRDefault="006975F8" w:rsidP="00614E61">
            <w:pPr>
              <w:pStyle w:val="PURBody"/>
              <w:numPr>
                <w:ilvl w:val="0"/>
                <w:numId w:val="13"/>
              </w:numPr>
              <w:spacing w:after="0"/>
            </w:pPr>
            <w:r>
              <w:t>AVIcode SharePoint Application Cartridge</w:t>
            </w:r>
          </w:p>
          <w:p w:rsidR="006975F8" w:rsidRPr="00367D94" w:rsidRDefault="006975F8" w:rsidP="00614E61">
            <w:pPr>
              <w:pStyle w:val="PURBody"/>
              <w:numPr>
                <w:ilvl w:val="0"/>
                <w:numId w:val="13"/>
              </w:numPr>
              <w:spacing w:after="0"/>
            </w:pPr>
            <w:r>
              <w:t>AVIcode Advisor 5.7</w:t>
            </w:r>
          </w:p>
          <w:p w:rsidR="006975F8" w:rsidRPr="00223C62" w:rsidRDefault="006975F8" w:rsidP="00614E61">
            <w:pPr>
              <w:pStyle w:val="PURBody"/>
              <w:numPr>
                <w:ilvl w:val="0"/>
                <w:numId w:val="13"/>
              </w:numPr>
              <w:spacing w:after="0"/>
              <w:rPr>
                <w:lang w:val="fr-FR"/>
              </w:rPr>
            </w:pPr>
            <w:r w:rsidRPr="00223C62">
              <w:rPr>
                <w:lang w:val="fr-FR"/>
              </w:rPr>
              <w:t>AVIcode Intercept uX Management Pack para Operations Manager 2007</w:t>
            </w:r>
          </w:p>
          <w:p w:rsidR="006975F8" w:rsidRPr="00367D94" w:rsidRDefault="006975F8" w:rsidP="00614E61">
            <w:pPr>
              <w:pStyle w:val="PURBody"/>
              <w:numPr>
                <w:ilvl w:val="0"/>
                <w:numId w:val="13"/>
              </w:numPr>
              <w:spacing w:after="0"/>
            </w:pPr>
            <w:r>
              <w:t>AVIcode SharePoint Application Management Pack para Operations Manager 2007</w:t>
            </w:r>
          </w:p>
          <w:p w:rsidR="006975F8" w:rsidRPr="00367D94" w:rsidRDefault="006975F8" w:rsidP="00614E61">
            <w:pPr>
              <w:pStyle w:val="PURBody"/>
              <w:numPr>
                <w:ilvl w:val="0"/>
                <w:numId w:val="13"/>
              </w:numPr>
              <w:spacing w:after="0"/>
            </w:pPr>
            <w:r>
              <w:rPr>
                <w:sz w:val="19"/>
                <w:szCs w:val="19"/>
              </w:rPr>
              <w:t>Quick Integration Kit</w:t>
            </w:r>
          </w:p>
          <w:p w:rsidR="006975F8" w:rsidRPr="00367D94" w:rsidRDefault="006975F8" w:rsidP="00531887">
            <w:pPr>
              <w:pStyle w:val="PURBullet-Indented"/>
            </w:pPr>
            <w:r>
              <w:t>Opalis Integration Server 6.2.2 SP1</w:t>
            </w:r>
          </w:p>
          <w:p w:rsidR="006975F8" w:rsidRPr="00223C62" w:rsidRDefault="006975F8" w:rsidP="001B36D3">
            <w:pPr>
              <w:pStyle w:val="PURBullet-Indented"/>
              <w:rPr>
                <w:lang w:val="pt-BR"/>
              </w:rPr>
            </w:pPr>
            <w:r w:rsidRPr="00223C62">
              <w:rPr>
                <w:lang w:val="pt-BR"/>
              </w:rPr>
              <w:t>Linha de Comando Remota do Data Protection</w:t>
            </w:r>
            <w:r w:rsidR="001B36D3">
              <w:rPr>
                <w:lang w:val="pt-BR"/>
              </w:rPr>
              <w:t> </w:t>
            </w:r>
            <w:r w:rsidRPr="00223C62">
              <w:rPr>
                <w:lang w:val="pt-BR"/>
              </w:rPr>
              <w:t>Manager</w:t>
            </w:r>
          </w:p>
        </w:tc>
        <w:tc>
          <w:tcPr>
            <w:tcW w:w="5400" w:type="dxa"/>
            <w:shd w:val="clear" w:color="auto" w:fill="FFFFFF"/>
          </w:tcPr>
          <w:p w:rsidR="006975F8" w:rsidRPr="00367D94" w:rsidRDefault="006975F8" w:rsidP="00614E61">
            <w:pPr>
              <w:pStyle w:val="PURBullet"/>
              <w:numPr>
                <w:ilvl w:val="0"/>
                <w:numId w:val="14"/>
              </w:numPr>
              <w:spacing w:after="0"/>
            </w:pPr>
            <w:r>
              <w:t xml:space="preserve">Management Point </w:t>
            </w:r>
          </w:p>
          <w:p w:rsidR="006975F8" w:rsidRPr="00367D94" w:rsidRDefault="006975F8" w:rsidP="00614E61">
            <w:pPr>
              <w:pStyle w:val="PURBullet"/>
              <w:numPr>
                <w:ilvl w:val="0"/>
                <w:numId w:val="14"/>
              </w:numPr>
              <w:spacing w:after="0"/>
            </w:pPr>
            <w:r>
              <w:t xml:space="preserve">Reporting Point </w:t>
            </w:r>
          </w:p>
          <w:p w:rsidR="006975F8" w:rsidRPr="00367D94" w:rsidRDefault="006975F8" w:rsidP="00614E61">
            <w:pPr>
              <w:pStyle w:val="PURBullet"/>
              <w:numPr>
                <w:ilvl w:val="0"/>
                <w:numId w:val="14"/>
              </w:numPr>
              <w:spacing w:after="0"/>
            </w:pPr>
            <w:r>
              <w:t>Secondary Site Server</w:t>
            </w:r>
          </w:p>
          <w:p w:rsidR="006975F8" w:rsidRPr="00367D94" w:rsidRDefault="006975F8" w:rsidP="00614E61">
            <w:pPr>
              <w:pStyle w:val="PURBullet"/>
              <w:numPr>
                <w:ilvl w:val="0"/>
                <w:numId w:val="14"/>
              </w:numPr>
              <w:spacing w:after="0"/>
            </w:pPr>
            <w:r>
              <w:t>Server Locator Point</w:t>
            </w:r>
          </w:p>
          <w:p w:rsidR="006975F8" w:rsidRPr="00367D94" w:rsidRDefault="006975F8" w:rsidP="00614E61">
            <w:pPr>
              <w:pStyle w:val="PURBody"/>
              <w:numPr>
                <w:ilvl w:val="0"/>
                <w:numId w:val="14"/>
              </w:numPr>
              <w:spacing w:after="0"/>
            </w:pPr>
            <w:r>
              <w:t>Software Update Point</w:t>
            </w:r>
          </w:p>
          <w:p w:rsidR="006975F8" w:rsidRPr="00367D94" w:rsidRDefault="006975F8" w:rsidP="00614E61">
            <w:pPr>
              <w:pStyle w:val="PURBody"/>
              <w:numPr>
                <w:ilvl w:val="0"/>
                <w:numId w:val="14"/>
              </w:numPr>
              <w:spacing w:after="0"/>
            </w:pPr>
            <w:r>
              <w:t>State Migration Point</w:t>
            </w:r>
          </w:p>
          <w:p w:rsidR="006975F8" w:rsidRPr="00367D94" w:rsidRDefault="006975F8" w:rsidP="00614E61">
            <w:pPr>
              <w:pStyle w:val="PURBody"/>
              <w:numPr>
                <w:ilvl w:val="0"/>
                <w:numId w:val="14"/>
              </w:numPr>
              <w:spacing w:after="0"/>
            </w:pPr>
            <w:r>
              <w:t>System Health Validator Point</w:t>
            </w:r>
          </w:p>
          <w:p w:rsidR="006975F8" w:rsidRPr="00367D94" w:rsidRDefault="006975F8" w:rsidP="00614E61">
            <w:pPr>
              <w:pStyle w:val="PURBody"/>
              <w:numPr>
                <w:ilvl w:val="0"/>
                <w:numId w:val="14"/>
              </w:numPr>
              <w:spacing w:after="0"/>
            </w:pPr>
            <w:r>
              <w:rPr>
                <w:rFonts w:eastAsia="SimSun"/>
              </w:rPr>
              <w:t>Out of Band Service Point</w:t>
            </w:r>
          </w:p>
          <w:p w:rsidR="006975F8" w:rsidRPr="00367D94" w:rsidRDefault="006975F8" w:rsidP="00614E61">
            <w:pPr>
              <w:pStyle w:val="PURBody"/>
              <w:numPr>
                <w:ilvl w:val="0"/>
                <w:numId w:val="14"/>
              </w:numPr>
              <w:spacing w:after="0"/>
            </w:pPr>
            <w:r>
              <w:t>Connector Framework</w:t>
            </w:r>
          </w:p>
          <w:p w:rsidR="006975F8" w:rsidRPr="00367D94" w:rsidRDefault="006975F8" w:rsidP="00614E61">
            <w:pPr>
              <w:pStyle w:val="PURBody"/>
              <w:numPr>
                <w:ilvl w:val="0"/>
                <w:numId w:val="14"/>
              </w:numPr>
              <w:spacing w:after="0"/>
            </w:pPr>
            <w:r>
              <w:t>Analysis Services Shared Tools</w:t>
            </w:r>
          </w:p>
          <w:p w:rsidR="006975F8" w:rsidRPr="00367D94" w:rsidRDefault="006975F8" w:rsidP="00614E61">
            <w:pPr>
              <w:pStyle w:val="PURBody"/>
              <w:numPr>
                <w:ilvl w:val="0"/>
                <w:numId w:val="14"/>
              </w:numPr>
              <w:spacing w:after="0"/>
            </w:pPr>
            <w:r>
              <w:t>Connectivity Components</w:t>
            </w:r>
          </w:p>
          <w:p w:rsidR="006975F8" w:rsidRPr="00367D94" w:rsidRDefault="006975F8" w:rsidP="00614E61">
            <w:pPr>
              <w:pStyle w:val="PURBody"/>
              <w:numPr>
                <w:ilvl w:val="0"/>
                <w:numId w:val="14"/>
              </w:numPr>
              <w:spacing w:after="0"/>
            </w:pPr>
            <w:r>
              <w:t>Management Tools</w:t>
            </w:r>
          </w:p>
          <w:p w:rsidR="006975F8" w:rsidRPr="00367D94" w:rsidRDefault="006975F8" w:rsidP="00614E61">
            <w:pPr>
              <w:pStyle w:val="PURBody"/>
              <w:numPr>
                <w:ilvl w:val="0"/>
                <w:numId w:val="14"/>
              </w:numPr>
              <w:spacing w:after="0"/>
            </w:pPr>
            <w:r>
              <w:t>Reporting Services Report Manager</w:t>
            </w:r>
          </w:p>
          <w:p w:rsidR="006975F8" w:rsidRPr="00367D94" w:rsidRDefault="006975F8" w:rsidP="00614E61">
            <w:pPr>
              <w:pStyle w:val="PURBody"/>
              <w:numPr>
                <w:ilvl w:val="0"/>
                <w:numId w:val="14"/>
              </w:numPr>
              <w:spacing w:after="0"/>
            </w:pPr>
            <w:r>
              <w:t>SQL Server 2008 Shared Tools</w:t>
            </w:r>
          </w:p>
          <w:p w:rsidR="006975F8" w:rsidRPr="00367D94" w:rsidRDefault="006975F8" w:rsidP="00614E61">
            <w:pPr>
              <w:pStyle w:val="PURBody"/>
              <w:numPr>
                <w:ilvl w:val="0"/>
                <w:numId w:val="14"/>
              </w:numPr>
              <w:spacing w:after="0"/>
            </w:pPr>
            <w:r>
              <w:t>SQLXML Client Features</w:t>
            </w:r>
          </w:p>
          <w:p w:rsidR="006975F8" w:rsidRPr="00367D94" w:rsidRDefault="006975F8" w:rsidP="00614E61">
            <w:pPr>
              <w:pStyle w:val="PURBody"/>
              <w:numPr>
                <w:ilvl w:val="0"/>
                <w:numId w:val="14"/>
              </w:numPr>
              <w:spacing w:after="0"/>
            </w:pPr>
            <w:r>
              <w:t>SQL Server Mobile Server Tools</w:t>
            </w:r>
          </w:p>
          <w:p w:rsidR="006975F8" w:rsidRPr="00223C62" w:rsidRDefault="006975F8" w:rsidP="00614E61">
            <w:pPr>
              <w:pStyle w:val="PURBody"/>
              <w:numPr>
                <w:ilvl w:val="0"/>
                <w:numId w:val="14"/>
              </w:numPr>
              <w:spacing w:after="0"/>
              <w:rPr>
                <w:lang w:val="pt-BR"/>
              </w:rPr>
            </w:pPr>
            <w:r w:rsidRPr="00223C62">
              <w:rPr>
                <w:lang w:val="pt-BR"/>
              </w:rPr>
              <w:t>Banco de dados de data warehouse</w:t>
            </w:r>
          </w:p>
          <w:p w:rsidR="006975F8" w:rsidRPr="00367D94" w:rsidRDefault="006975F8" w:rsidP="00614E61">
            <w:pPr>
              <w:pStyle w:val="PURBody"/>
              <w:numPr>
                <w:ilvl w:val="0"/>
                <w:numId w:val="14"/>
              </w:numPr>
              <w:spacing w:after="0"/>
            </w:pPr>
            <w:r>
              <w:t>Self-service portal</w:t>
            </w:r>
          </w:p>
          <w:p w:rsidR="006975F8" w:rsidRPr="00367D94" w:rsidRDefault="006975F8" w:rsidP="00614E61">
            <w:pPr>
              <w:pStyle w:val="PURBody"/>
              <w:numPr>
                <w:ilvl w:val="0"/>
                <w:numId w:val="14"/>
              </w:numPr>
              <w:spacing w:after="0"/>
            </w:pPr>
            <w:r>
              <w:t>AVIcode Incident Upload Utility</w:t>
            </w:r>
          </w:p>
          <w:p w:rsidR="006975F8" w:rsidRPr="00367D94" w:rsidRDefault="006975F8" w:rsidP="00614E61">
            <w:pPr>
              <w:pStyle w:val="PURBody"/>
              <w:numPr>
                <w:ilvl w:val="0"/>
                <w:numId w:val="14"/>
              </w:numPr>
              <w:spacing w:after="0"/>
            </w:pPr>
            <w:r>
              <w:t>AVIcode Intercept SE-Viewer</w:t>
            </w:r>
          </w:p>
          <w:p w:rsidR="006975F8" w:rsidRPr="00367D94" w:rsidRDefault="006975F8" w:rsidP="00614E61">
            <w:pPr>
              <w:pStyle w:val="PURBody"/>
              <w:numPr>
                <w:ilvl w:val="0"/>
                <w:numId w:val="14"/>
              </w:numPr>
              <w:spacing w:after="0"/>
            </w:pPr>
            <w:r>
              <w:t>AVIcode BizTalk Application Cartridge</w:t>
            </w:r>
          </w:p>
          <w:p w:rsidR="006975F8" w:rsidRPr="00367D94" w:rsidRDefault="006975F8" w:rsidP="00614E61">
            <w:pPr>
              <w:pStyle w:val="PURBody"/>
              <w:numPr>
                <w:ilvl w:val="0"/>
                <w:numId w:val="14"/>
              </w:numPr>
              <w:spacing w:after="0"/>
            </w:pPr>
            <w:r>
              <w:t>AVIcode Reporting Services Cartridge</w:t>
            </w:r>
          </w:p>
          <w:p w:rsidR="006975F8" w:rsidRPr="00223C62" w:rsidRDefault="006975F8" w:rsidP="00614E61">
            <w:pPr>
              <w:pStyle w:val="PURBody"/>
              <w:numPr>
                <w:ilvl w:val="0"/>
                <w:numId w:val="14"/>
              </w:numPr>
              <w:spacing w:after="0"/>
              <w:rPr>
                <w:lang w:val="fr-FR"/>
              </w:rPr>
            </w:pPr>
            <w:r w:rsidRPr="00223C62">
              <w:rPr>
                <w:lang w:val="fr-FR"/>
              </w:rPr>
              <w:t>AVIcode .NET Enterprise Management Pack 5.7 para Operations Manager 2007</w:t>
            </w:r>
          </w:p>
          <w:p w:rsidR="006975F8" w:rsidRPr="00367D94" w:rsidRDefault="006975F8" w:rsidP="00614E61">
            <w:pPr>
              <w:pStyle w:val="PURBody"/>
              <w:numPr>
                <w:ilvl w:val="0"/>
                <w:numId w:val="14"/>
              </w:numPr>
              <w:spacing w:after="0"/>
            </w:pPr>
            <w:r>
              <w:t>AVIcode BizTalk Application Management Pack para Operations Manager 2007</w:t>
            </w:r>
          </w:p>
          <w:p w:rsidR="006975F8" w:rsidRPr="00367D94" w:rsidRDefault="006975F8" w:rsidP="00614E61">
            <w:pPr>
              <w:pStyle w:val="PURBody"/>
              <w:numPr>
                <w:ilvl w:val="0"/>
                <w:numId w:val="13"/>
              </w:numPr>
              <w:spacing w:after="0"/>
            </w:pPr>
            <w:r>
              <w:t>AVIcode Reporting Services Management Pack para Operations Manager 2007Opalis Integration Server</w:t>
            </w:r>
          </w:p>
          <w:p w:rsidR="006975F8" w:rsidRPr="00367D94" w:rsidRDefault="006975F8" w:rsidP="00531887">
            <w:pPr>
              <w:pStyle w:val="PURBullet-Indented"/>
            </w:pPr>
            <w:r>
              <w:t>Opalis Operator Console Installer</w:t>
            </w:r>
          </w:p>
          <w:p w:rsidR="006975F8" w:rsidRPr="00D64C3C" w:rsidRDefault="006975F8" w:rsidP="00531887">
            <w:pPr>
              <w:pStyle w:val="PURBullet-Indented"/>
              <w:rPr>
                <w:lang w:val="pt-PT"/>
              </w:rPr>
            </w:pPr>
            <w:r w:rsidRPr="00D64C3C">
              <w:rPr>
                <w:lang w:val="pt-PT"/>
              </w:rPr>
              <w:t>Agente do Data Protection Manager 2010</w:t>
            </w:r>
          </w:p>
        </w:tc>
      </w:tr>
      <w:tr w:rsidR="00663B83" w:rsidRPr="00081197" w:rsidTr="00050078">
        <w:tc>
          <w:tcPr>
            <w:tcW w:w="10800" w:type="dxa"/>
            <w:gridSpan w:val="2"/>
            <w:shd w:val="clear" w:color="auto" w:fill="FFFFFF"/>
            <w:tcMar>
              <w:top w:w="43" w:type="dxa"/>
              <w:left w:w="115" w:type="dxa"/>
              <w:bottom w:w="43" w:type="dxa"/>
              <w:right w:w="115" w:type="dxa"/>
            </w:tcMar>
          </w:tcPr>
          <w:p w:rsidR="00663B83" w:rsidRPr="00081197" w:rsidRDefault="00663B83" w:rsidP="00531887">
            <w:pPr>
              <w:pStyle w:val="PURTableHeaderBlue"/>
            </w:pPr>
            <w:r>
              <w:t>System Center 2012 Configuration Manager</w:t>
            </w:r>
          </w:p>
        </w:tc>
      </w:tr>
      <w:tr w:rsidR="00663B83" w:rsidRPr="00081197" w:rsidTr="00050078">
        <w:tc>
          <w:tcPr>
            <w:tcW w:w="5400" w:type="dxa"/>
            <w:shd w:val="clear" w:color="auto" w:fill="FFFFFF"/>
            <w:tcMar>
              <w:top w:w="43" w:type="dxa"/>
              <w:left w:w="115" w:type="dxa"/>
              <w:bottom w:w="43" w:type="dxa"/>
              <w:right w:w="115" w:type="dxa"/>
            </w:tcMar>
          </w:tcPr>
          <w:p w:rsidR="00663B83" w:rsidRPr="00367D94" w:rsidRDefault="00663B83" w:rsidP="00531887">
            <w:pPr>
              <w:pStyle w:val="PURBullet-Indented"/>
            </w:pPr>
            <w:r>
              <w:t>Console do Configuration Manager</w:t>
            </w:r>
          </w:p>
          <w:p w:rsidR="00663B83" w:rsidRPr="00367D94" w:rsidRDefault="00663B83" w:rsidP="00531887">
            <w:pPr>
              <w:pStyle w:val="PURBullet-Indented"/>
            </w:pPr>
            <w:r>
              <w:t>Cliente do Configuration Manager</w:t>
            </w:r>
          </w:p>
          <w:p w:rsidR="00663B83" w:rsidRPr="00367D94" w:rsidRDefault="00663B83" w:rsidP="00531887">
            <w:pPr>
              <w:pStyle w:val="PURBullet-Indented"/>
            </w:pPr>
            <w:r>
              <w:t>Device Management Point</w:t>
            </w:r>
          </w:p>
          <w:p w:rsidR="00663B83" w:rsidRPr="00367D94" w:rsidRDefault="00663B83" w:rsidP="00531887">
            <w:pPr>
              <w:pStyle w:val="PURBullet-Indented"/>
            </w:pPr>
            <w:r>
              <w:t>Custom Updates Publishing Tool</w:t>
            </w:r>
          </w:p>
          <w:p w:rsidR="00663B83" w:rsidRPr="00367D94" w:rsidRDefault="00663B83" w:rsidP="00531887">
            <w:pPr>
              <w:pStyle w:val="PURBullet-Indented"/>
            </w:pPr>
            <w:r>
              <w:t>Distribution Point</w:t>
            </w:r>
          </w:p>
          <w:p w:rsidR="00663B83" w:rsidRPr="00367D94" w:rsidRDefault="00663B83" w:rsidP="00531887">
            <w:pPr>
              <w:pStyle w:val="PURBullet-Indented"/>
            </w:pPr>
            <w:r>
              <w:t>Fallback Status Point</w:t>
            </w:r>
          </w:p>
          <w:p w:rsidR="00663B83" w:rsidRPr="00367D94" w:rsidRDefault="00663B83" w:rsidP="00531887">
            <w:pPr>
              <w:pStyle w:val="PURBullet-Indented"/>
            </w:pPr>
            <w:r>
              <w:t>Inventory Tool for Microsoft Updates</w:t>
            </w:r>
          </w:p>
          <w:p w:rsidR="00663B83" w:rsidRPr="00367D94" w:rsidRDefault="00663B83" w:rsidP="00531887">
            <w:pPr>
              <w:pStyle w:val="PURBullet-Indented"/>
            </w:pPr>
            <w:r>
              <w:t>PXE Service Point</w:t>
            </w:r>
          </w:p>
          <w:p w:rsidR="00663B83" w:rsidRPr="00367D94" w:rsidRDefault="00663B83" w:rsidP="00531887">
            <w:pPr>
              <w:pStyle w:val="PURBullet-Indented"/>
            </w:pPr>
            <w:r>
              <w:t>Management Point</w:t>
            </w:r>
          </w:p>
          <w:p w:rsidR="008E11CD" w:rsidRPr="00367D94" w:rsidRDefault="008E11CD" w:rsidP="00531887">
            <w:pPr>
              <w:pStyle w:val="PURBullet-Indented"/>
            </w:pPr>
            <w:r>
              <w:t>Virtual Machine Manager Agent</w:t>
            </w:r>
          </w:p>
          <w:p w:rsidR="008E11CD" w:rsidRPr="00367D94" w:rsidRDefault="008E11CD" w:rsidP="00531887">
            <w:pPr>
              <w:pStyle w:val="PURBullet-Indented"/>
            </w:pPr>
            <w:r>
              <w:t>Console do Administrador</w:t>
            </w:r>
          </w:p>
          <w:p w:rsidR="008E11CD" w:rsidRPr="00367D94" w:rsidRDefault="008E11CD" w:rsidP="00531887">
            <w:pPr>
              <w:pStyle w:val="PURBullet-Indented"/>
            </w:pPr>
            <w:r>
              <w:t>VMRC Client</w:t>
            </w:r>
          </w:p>
          <w:p w:rsidR="008E11CD" w:rsidRPr="00367D94" w:rsidRDefault="008E11CD" w:rsidP="00531887">
            <w:pPr>
              <w:pStyle w:val="PURBullet-Indented"/>
            </w:pPr>
            <w:r>
              <w:t>Software Audit Collection Services</w:t>
            </w:r>
          </w:p>
          <w:p w:rsidR="008E11CD" w:rsidRPr="00367D94" w:rsidRDefault="008E11CD" w:rsidP="00531887">
            <w:pPr>
              <w:pStyle w:val="PURBullet-Indented"/>
            </w:pPr>
            <w:r>
              <w:t>Power Shell</w:t>
            </w:r>
          </w:p>
          <w:p w:rsidR="008E11CD" w:rsidRPr="00367D94" w:rsidRDefault="008E11CD" w:rsidP="00531887">
            <w:pPr>
              <w:pStyle w:val="PURBullet-Indented"/>
            </w:pPr>
            <w:r>
              <w:t>Business Intelligence Development Studio</w:t>
            </w:r>
          </w:p>
          <w:p w:rsidR="008E11CD" w:rsidRPr="00367D94" w:rsidRDefault="008E11CD" w:rsidP="00531887">
            <w:pPr>
              <w:pStyle w:val="PURBullet-Indented"/>
            </w:pPr>
            <w:r>
              <w:t>Legacy Components</w:t>
            </w:r>
          </w:p>
          <w:p w:rsidR="008E11CD" w:rsidRPr="00367D94" w:rsidRDefault="008E11CD" w:rsidP="00531887">
            <w:pPr>
              <w:pStyle w:val="PURBullet-Indented"/>
            </w:pPr>
            <w:r>
              <w:t>Notification Services Client Components</w:t>
            </w:r>
          </w:p>
          <w:p w:rsidR="008E11CD" w:rsidRPr="00367D94" w:rsidRDefault="008E11CD" w:rsidP="00531887">
            <w:pPr>
              <w:pStyle w:val="PURBullet-Indented"/>
            </w:pPr>
            <w:r>
              <w:t>Reporting Services Shared Tools</w:t>
            </w:r>
          </w:p>
          <w:p w:rsidR="008E11CD" w:rsidRPr="00367D94" w:rsidRDefault="008E11CD" w:rsidP="00531887">
            <w:pPr>
              <w:pStyle w:val="PURBullet-Indented"/>
            </w:pPr>
            <w:r>
              <w:t>Software Development Kit</w:t>
            </w:r>
          </w:p>
          <w:p w:rsidR="008E11CD" w:rsidRPr="00223C62" w:rsidRDefault="008E11CD" w:rsidP="00531887">
            <w:pPr>
              <w:pStyle w:val="PURBullet-Indented"/>
              <w:rPr>
                <w:color w:val="797979"/>
                <w:lang w:val="pt-BR"/>
              </w:rPr>
            </w:pPr>
            <w:r w:rsidRPr="00223C62">
              <w:rPr>
                <w:lang w:val="pt-BR"/>
              </w:rPr>
              <w:t>Manuais Online do SQL Server 2008</w:t>
            </w:r>
          </w:p>
        </w:tc>
        <w:tc>
          <w:tcPr>
            <w:tcW w:w="5400" w:type="dxa"/>
            <w:shd w:val="clear" w:color="auto" w:fill="FFFFFF"/>
          </w:tcPr>
          <w:p w:rsidR="00DE302C" w:rsidRPr="00367D94" w:rsidRDefault="00C37510" w:rsidP="00531887">
            <w:pPr>
              <w:pStyle w:val="PURBullet-Indented"/>
            </w:pPr>
            <w:r>
              <w:t>Reporting Point</w:t>
            </w:r>
          </w:p>
          <w:p w:rsidR="00663B83" w:rsidRPr="00367D94" w:rsidRDefault="00663B83" w:rsidP="00531887">
            <w:pPr>
              <w:pStyle w:val="PURBullet-Indented"/>
            </w:pPr>
            <w:r>
              <w:t>Secondary Site Server</w:t>
            </w:r>
          </w:p>
          <w:p w:rsidR="00663B83" w:rsidRPr="00367D94" w:rsidRDefault="00663B83" w:rsidP="00531887">
            <w:pPr>
              <w:pStyle w:val="PURBullet-Indented"/>
            </w:pPr>
            <w:r>
              <w:t>Server Locator Point</w:t>
            </w:r>
          </w:p>
          <w:p w:rsidR="00663B83" w:rsidRPr="00367D94" w:rsidRDefault="00663B83" w:rsidP="00531887">
            <w:pPr>
              <w:pStyle w:val="PURBullet-Indented"/>
            </w:pPr>
            <w:r>
              <w:t>Software Update Point</w:t>
            </w:r>
          </w:p>
          <w:p w:rsidR="00663B83" w:rsidRPr="00367D94" w:rsidRDefault="00663B83" w:rsidP="00531887">
            <w:pPr>
              <w:pStyle w:val="PURBullet-Indented"/>
            </w:pPr>
            <w:r>
              <w:t>State Migration Point</w:t>
            </w:r>
          </w:p>
          <w:p w:rsidR="00663B83" w:rsidRPr="00367D94" w:rsidRDefault="00663B83" w:rsidP="00531887">
            <w:pPr>
              <w:pStyle w:val="PURBullet-Indented"/>
            </w:pPr>
            <w:r>
              <w:t>System Health Validator Point</w:t>
            </w:r>
          </w:p>
          <w:p w:rsidR="008E11CD" w:rsidRPr="00367D94" w:rsidRDefault="008E11CD" w:rsidP="00531887">
            <w:pPr>
              <w:pStyle w:val="PURBullet-Indented"/>
            </w:pPr>
            <w:r>
              <w:t>Out of Band Service Point</w:t>
            </w:r>
          </w:p>
          <w:p w:rsidR="008E11CD" w:rsidRPr="00367D94" w:rsidRDefault="008E11CD" w:rsidP="00531887">
            <w:pPr>
              <w:pStyle w:val="PURBullet-Indented"/>
            </w:pPr>
            <w:r>
              <w:t>Agente Físico para Virtual</w:t>
            </w:r>
          </w:p>
          <w:p w:rsidR="008E11CD" w:rsidRPr="00367D94" w:rsidRDefault="008E11CD" w:rsidP="00531887">
            <w:pPr>
              <w:pStyle w:val="PURBullet-Indented"/>
            </w:pPr>
            <w:r>
              <w:t>Virtual Machine Manager Self Service Portal</w:t>
            </w:r>
          </w:p>
          <w:p w:rsidR="008E11CD" w:rsidRPr="00367D94" w:rsidRDefault="008E11CD" w:rsidP="00531887">
            <w:pPr>
              <w:pStyle w:val="PURBullet-Indented"/>
            </w:pPr>
            <w:r>
              <w:t>Server Application Virtualization</w:t>
            </w:r>
          </w:p>
          <w:p w:rsidR="008E11CD" w:rsidRPr="00367D94" w:rsidRDefault="008E11CD" w:rsidP="00531887">
            <w:pPr>
              <w:pStyle w:val="PURBullet-Indented"/>
            </w:pPr>
            <w:r>
              <w:t>Connector Framework</w:t>
            </w:r>
          </w:p>
          <w:p w:rsidR="008E11CD" w:rsidRPr="00367D94" w:rsidRDefault="008E11CD" w:rsidP="00531887">
            <w:pPr>
              <w:pStyle w:val="PURBullet-Indented"/>
            </w:pPr>
            <w:r>
              <w:t>Analysis Services Shared Tools</w:t>
            </w:r>
          </w:p>
          <w:p w:rsidR="008E11CD" w:rsidRPr="00367D94" w:rsidRDefault="008E11CD" w:rsidP="00531887">
            <w:pPr>
              <w:pStyle w:val="PURBullet-Indented"/>
            </w:pPr>
            <w:r>
              <w:t>Connectivity Components</w:t>
            </w:r>
          </w:p>
          <w:p w:rsidR="008E11CD" w:rsidRPr="00367D94" w:rsidRDefault="008E11CD" w:rsidP="00531887">
            <w:pPr>
              <w:pStyle w:val="PURBullet-Indented"/>
            </w:pPr>
            <w:r>
              <w:t>Management Tools</w:t>
            </w:r>
          </w:p>
          <w:p w:rsidR="008E11CD" w:rsidRPr="00367D94" w:rsidRDefault="008E11CD" w:rsidP="00531887">
            <w:pPr>
              <w:pStyle w:val="PURBullet-Indented"/>
            </w:pPr>
            <w:r>
              <w:t>Reporting Services Report Manager</w:t>
            </w:r>
          </w:p>
          <w:p w:rsidR="008E11CD" w:rsidRPr="00367D94" w:rsidRDefault="008E11CD" w:rsidP="00531887">
            <w:pPr>
              <w:pStyle w:val="PURBullet-Indented"/>
            </w:pPr>
            <w:r>
              <w:t>SQL Server 2008 Shared Tools</w:t>
            </w:r>
          </w:p>
          <w:p w:rsidR="008E11CD" w:rsidRPr="00367D94" w:rsidRDefault="008E11CD" w:rsidP="00531887">
            <w:pPr>
              <w:pStyle w:val="PURBullet-Indented"/>
            </w:pPr>
            <w:r>
              <w:t>SQLXML Client Features</w:t>
            </w:r>
          </w:p>
          <w:p w:rsidR="00663B83" w:rsidRPr="00081197" w:rsidRDefault="008E11CD" w:rsidP="00531887">
            <w:pPr>
              <w:pStyle w:val="PURBullet-Indented"/>
            </w:pPr>
            <w:r>
              <w:t>SQL Server Mobile Server Tools</w:t>
            </w:r>
          </w:p>
        </w:tc>
      </w:tr>
      <w:tr w:rsidR="00113B9E" w:rsidRPr="00081197" w:rsidTr="0055084A">
        <w:tc>
          <w:tcPr>
            <w:tcW w:w="10800" w:type="dxa"/>
            <w:gridSpan w:val="2"/>
            <w:shd w:val="clear" w:color="auto" w:fill="FFFFFF"/>
            <w:tcMar>
              <w:top w:w="43" w:type="dxa"/>
              <w:left w:w="115" w:type="dxa"/>
              <w:bottom w:w="43" w:type="dxa"/>
              <w:right w:w="115" w:type="dxa"/>
            </w:tcMar>
          </w:tcPr>
          <w:p w:rsidR="00113B9E" w:rsidRPr="00081197" w:rsidRDefault="00113B9E" w:rsidP="00531887">
            <w:pPr>
              <w:pStyle w:val="PURTableHeaderBlue"/>
            </w:pPr>
            <w:r>
              <w:t>System Center 2012 Datacenter</w:t>
            </w:r>
          </w:p>
        </w:tc>
      </w:tr>
      <w:tr w:rsidR="00113B9E" w:rsidRPr="00510C9D" w:rsidTr="0055084A">
        <w:tc>
          <w:tcPr>
            <w:tcW w:w="5400" w:type="dxa"/>
            <w:shd w:val="clear" w:color="auto" w:fill="FFFFFF"/>
            <w:tcMar>
              <w:top w:w="43" w:type="dxa"/>
              <w:left w:w="115" w:type="dxa"/>
              <w:bottom w:w="43" w:type="dxa"/>
              <w:right w:w="115" w:type="dxa"/>
            </w:tcMar>
          </w:tcPr>
          <w:p w:rsidR="00113B9E" w:rsidRPr="00367D94" w:rsidRDefault="00113B9E" w:rsidP="00614E61">
            <w:pPr>
              <w:pStyle w:val="PURBullet"/>
              <w:numPr>
                <w:ilvl w:val="0"/>
                <w:numId w:val="13"/>
              </w:numPr>
              <w:spacing w:after="0"/>
            </w:pPr>
            <w:r>
              <w:t>Console do Configuration Manager</w:t>
            </w:r>
          </w:p>
          <w:p w:rsidR="00113B9E" w:rsidRPr="00367D94" w:rsidRDefault="00113B9E" w:rsidP="00614E61">
            <w:pPr>
              <w:pStyle w:val="PURBullet"/>
              <w:numPr>
                <w:ilvl w:val="0"/>
                <w:numId w:val="13"/>
              </w:numPr>
              <w:spacing w:after="0"/>
            </w:pPr>
            <w:r>
              <w:t>Cliente do Configuration Manager</w:t>
            </w:r>
          </w:p>
          <w:p w:rsidR="00113B9E" w:rsidRPr="00367D94" w:rsidRDefault="00113B9E" w:rsidP="00614E61">
            <w:pPr>
              <w:pStyle w:val="PURBullet"/>
              <w:numPr>
                <w:ilvl w:val="0"/>
                <w:numId w:val="13"/>
              </w:numPr>
              <w:spacing w:after="0"/>
            </w:pPr>
            <w:r>
              <w:t xml:space="preserve">Device Management Point </w:t>
            </w:r>
          </w:p>
          <w:p w:rsidR="00113B9E" w:rsidRPr="00367D94" w:rsidRDefault="00113B9E" w:rsidP="00614E61">
            <w:pPr>
              <w:pStyle w:val="PURBullet"/>
              <w:numPr>
                <w:ilvl w:val="0"/>
                <w:numId w:val="13"/>
              </w:numPr>
              <w:spacing w:after="0"/>
            </w:pPr>
            <w:r>
              <w:t>Custom Updates Publishing Tool</w:t>
            </w:r>
          </w:p>
          <w:p w:rsidR="00113B9E" w:rsidRPr="00367D94" w:rsidRDefault="00113B9E" w:rsidP="00614E61">
            <w:pPr>
              <w:pStyle w:val="PURBullet"/>
              <w:numPr>
                <w:ilvl w:val="0"/>
                <w:numId w:val="13"/>
              </w:numPr>
              <w:spacing w:after="0"/>
            </w:pPr>
            <w:r>
              <w:t>Distribution Point</w:t>
            </w:r>
          </w:p>
          <w:p w:rsidR="00113B9E" w:rsidRPr="00367D94" w:rsidRDefault="00113B9E" w:rsidP="00614E61">
            <w:pPr>
              <w:pStyle w:val="PURBody"/>
              <w:numPr>
                <w:ilvl w:val="0"/>
                <w:numId w:val="13"/>
              </w:numPr>
              <w:spacing w:after="0"/>
            </w:pPr>
            <w:r>
              <w:t>Fallback Status Point</w:t>
            </w:r>
          </w:p>
          <w:p w:rsidR="00113B9E" w:rsidRPr="00367D94" w:rsidRDefault="00113B9E" w:rsidP="00614E61">
            <w:pPr>
              <w:pStyle w:val="PURBody"/>
              <w:numPr>
                <w:ilvl w:val="0"/>
                <w:numId w:val="13"/>
              </w:numPr>
              <w:spacing w:after="0"/>
            </w:pPr>
            <w:r>
              <w:t>Inventory Tool for Microsoft Updates</w:t>
            </w:r>
          </w:p>
          <w:p w:rsidR="00113B9E" w:rsidRPr="00367D94" w:rsidRDefault="00113B9E" w:rsidP="00614E61">
            <w:pPr>
              <w:pStyle w:val="PURBody"/>
              <w:numPr>
                <w:ilvl w:val="0"/>
                <w:numId w:val="13"/>
              </w:numPr>
              <w:spacing w:after="0"/>
            </w:pPr>
            <w:r>
              <w:t>PXE Service Point</w:t>
            </w:r>
          </w:p>
          <w:p w:rsidR="00113B9E" w:rsidRPr="00367D94" w:rsidRDefault="00113B9E" w:rsidP="00614E61">
            <w:pPr>
              <w:pStyle w:val="PURBody"/>
              <w:numPr>
                <w:ilvl w:val="0"/>
                <w:numId w:val="13"/>
              </w:numPr>
              <w:spacing w:after="0"/>
            </w:pPr>
            <w:r>
              <w:t>Virtual Machine Manager Agent</w:t>
            </w:r>
          </w:p>
          <w:p w:rsidR="00113B9E" w:rsidRPr="00367D94" w:rsidRDefault="00113B9E" w:rsidP="00614E61">
            <w:pPr>
              <w:pStyle w:val="PURBody"/>
              <w:numPr>
                <w:ilvl w:val="0"/>
                <w:numId w:val="13"/>
              </w:numPr>
              <w:spacing w:after="0"/>
            </w:pPr>
            <w:r>
              <w:t>Console do Administrador</w:t>
            </w:r>
          </w:p>
          <w:p w:rsidR="00113B9E" w:rsidRPr="00367D94" w:rsidRDefault="00113B9E" w:rsidP="00614E61">
            <w:pPr>
              <w:pStyle w:val="PURBody"/>
              <w:numPr>
                <w:ilvl w:val="0"/>
                <w:numId w:val="13"/>
              </w:numPr>
              <w:spacing w:after="0"/>
            </w:pPr>
            <w:r>
              <w:t>VMRC Client</w:t>
            </w:r>
          </w:p>
          <w:p w:rsidR="00113B9E" w:rsidRPr="00367D94" w:rsidRDefault="00113B9E" w:rsidP="00614E61">
            <w:pPr>
              <w:pStyle w:val="PURBody"/>
              <w:numPr>
                <w:ilvl w:val="0"/>
                <w:numId w:val="13"/>
              </w:numPr>
              <w:spacing w:after="0"/>
            </w:pPr>
            <w:r>
              <w:t>Software Audit Collection Services</w:t>
            </w:r>
          </w:p>
          <w:p w:rsidR="00113B9E" w:rsidRPr="00367D94" w:rsidRDefault="00113B9E" w:rsidP="00614E61">
            <w:pPr>
              <w:pStyle w:val="PURBody"/>
              <w:numPr>
                <w:ilvl w:val="0"/>
                <w:numId w:val="13"/>
              </w:numPr>
              <w:spacing w:after="0"/>
            </w:pPr>
            <w:r>
              <w:t>Power Shell</w:t>
            </w:r>
          </w:p>
          <w:p w:rsidR="00113B9E" w:rsidRPr="00367D94" w:rsidRDefault="00113B9E" w:rsidP="00614E61">
            <w:pPr>
              <w:pStyle w:val="PURBody"/>
              <w:numPr>
                <w:ilvl w:val="0"/>
                <w:numId w:val="13"/>
              </w:numPr>
              <w:spacing w:after="0"/>
            </w:pPr>
            <w:r>
              <w:t>Business Intelligence Development Studio</w:t>
            </w:r>
          </w:p>
          <w:p w:rsidR="00113B9E" w:rsidRPr="00367D94" w:rsidRDefault="00113B9E" w:rsidP="00614E61">
            <w:pPr>
              <w:pStyle w:val="PURBody"/>
              <w:numPr>
                <w:ilvl w:val="0"/>
                <w:numId w:val="13"/>
              </w:numPr>
              <w:spacing w:after="0"/>
            </w:pPr>
            <w:r>
              <w:t>Legacy Components</w:t>
            </w:r>
          </w:p>
          <w:p w:rsidR="00113B9E" w:rsidRPr="00367D94" w:rsidRDefault="00113B9E" w:rsidP="00614E61">
            <w:pPr>
              <w:pStyle w:val="PURBody"/>
              <w:numPr>
                <w:ilvl w:val="0"/>
                <w:numId w:val="13"/>
              </w:numPr>
              <w:spacing w:after="0"/>
            </w:pPr>
            <w:r>
              <w:t>Notification Services Client Components</w:t>
            </w:r>
          </w:p>
          <w:p w:rsidR="00113B9E" w:rsidRPr="00367D94" w:rsidRDefault="00113B9E" w:rsidP="00614E61">
            <w:pPr>
              <w:pStyle w:val="PURBody"/>
              <w:numPr>
                <w:ilvl w:val="0"/>
                <w:numId w:val="13"/>
              </w:numPr>
              <w:spacing w:after="0"/>
            </w:pPr>
            <w:r>
              <w:t>Reporting Services Shared Tools</w:t>
            </w:r>
          </w:p>
          <w:p w:rsidR="00113B9E" w:rsidRPr="00367D94" w:rsidRDefault="00113B9E" w:rsidP="00614E61">
            <w:pPr>
              <w:pStyle w:val="PURBody"/>
              <w:numPr>
                <w:ilvl w:val="0"/>
                <w:numId w:val="13"/>
              </w:numPr>
              <w:spacing w:after="0"/>
            </w:pPr>
            <w:r>
              <w:t>Software Development Kit</w:t>
            </w:r>
          </w:p>
          <w:p w:rsidR="00113B9E" w:rsidRPr="00223C62" w:rsidRDefault="00113B9E" w:rsidP="00614E61">
            <w:pPr>
              <w:pStyle w:val="PURBody"/>
              <w:numPr>
                <w:ilvl w:val="0"/>
                <w:numId w:val="13"/>
              </w:numPr>
              <w:spacing w:after="0"/>
              <w:rPr>
                <w:lang w:val="pt-BR"/>
              </w:rPr>
            </w:pPr>
            <w:r w:rsidRPr="00223C62">
              <w:rPr>
                <w:lang w:val="pt-BR"/>
              </w:rPr>
              <w:t>Manuais Online do SQL Server 2008</w:t>
            </w:r>
          </w:p>
          <w:p w:rsidR="00113B9E" w:rsidRPr="00223C62" w:rsidRDefault="00113B9E" w:rsidP="00614E61">
            <w:pPr>
              <w:pStyle w:val="PURBody"/>
              <w:numPr>
                <w:ilvl w:val="0"/>
                <w:numId w:val="13"/>
              </w:numPr>
              <w:spacing w:after="0"/>
              <w:rPr>
                <w:lang w:val="pt-BR"/>
              </w:rPr>
            </w:pPr>
            <w:r w:rsidRPr="00223C62">
              <w:rPr>
                <w:lang w:val="pt-BR"/>
              </w:rPr>
              <w:t>Servidor de gerenciamento de data warehouse</w:t>
            </w:r>
          </w:p>
          <w:p w:rsidR="00113B9E" w:rsidRPr="00367D94" w:rsidRDefault="00113B9E" w:rsidP="00614E61">
            <w:pPr>
              <w:pStyle w:val="PURBody"/>
              <w:numPr>
                <w:ilvl w:val="0"/>
                <w:numId w:val="13"/>
              </w:numPr>
              <w:spacing w:after="0"/>
            </w:pPr>
            <w:r>
              <w:t>Console do Service Manager</w:t>
            </w:r>
          </w:p>
          <w:p w:rsidR="00113B9E" w:rsidRPr="00367D94" w:rsidRDefault="00113B9E" w:rsidP="00614E61">
            <w:pPr>
              <w:pStyle w:val="PURBody"/>
              <w:numPr>
                <w:ilvl w:val="0"/>
                <w:numId w:val="13"/>
              </w:numPr>
              <w:spacing w:after="0"/>
            </w:pPr>
            <w:r>
              <w:t>Avicode Incident Snapshot Utility</w:t>
            </w:r>
          </w:p>
          <w:p w:rsidR="00113B9E" w:rsidRPr="00367D94" w:rsidRDefault="00113B9E" w:rsidP="00614E61">
            <w:pPr>
              <w:pStyle w:val="PURBody"/>
              <w:numPr>
                <w:ilvl w:val="0"/>
                <w:numId w:val="13"/>
              </w:numPr>
              <w:spacing w:after="0"/>
            </w:pPr>
            <w:r>
              <w:t>AVIcode Intercept Agent</w:t>
            </w:r>
          </w:p>
          <w:p w:rsidR="00113B9E" w:rsidRPr="00223C62" w:rsidRDefault="00113B9E" w:rsidP="00614E61">
            <w:pPr>
              <w:pStyle w:val="PURBody"/>
              <w:numPr>
                <w:ilvl w:val="0"/>
                <w:numId w:val="13"/>
              </w:numPr>
              <w:spacing w:after="0"/>
              <w:rPr>
                <w:lang w:val="pt-BR"/>
              </w:rPr>
            </w:pPr>
            <w:r w:rsidRPr="00223C62">
              <w:rPr>
                <w:lang w:val="pt-BR"/>
              </w:rPr>
              <w:t>Plug-in Visual Studio do AVIcode Intercept</w:t>
            </w:r>
          </w:p>
          <w:p w:rsidR="00113B9E" w:rsidRPr="00367D94" w:rsidRDefault="00113B9E" w:rsidP="00614E61">
            <w:pPr>
              <w:pStyle w:val="PURBody"/>
              <w:numPr>
                <w:ilvl w:val="0"/>
                <w:numId w:val="13"/>
              </w:numPr>
              <w:spacing w:after="0"/>
            </w:pPr>
            <w:r>
              <w:t>AVIcode SharePoint Application Cartridge</w:t>
            </w:r>
          </w:p>
          <w:p w:rsidR="00113B9E" w:rsidRPr="00367D94" w:rsidRDefault="00113B9E" w:rsidP="00614E61">
            <w:pPr>
              <w:pStyle w:val="PURBody"/>
              <w:numPr>
                <w:ilvl w:val="0"/>
                <w:numId w:val="13"/>
              </w:numPr>
              <w:spacing w:after="0"/>
            </w:pPr>
            <w:r>
              <w:t>AVIcode Advisor 5.7</w:t>
            </w:r>
          </w:p>
          <w:p w:rsidR="00113B9E" w:rsidRPr="00223C62" w:rsidRDefault="00113B9E" w:rsidP="00614E61">
            <w:pPr>
              <w:pStyle w:val="PURBody"/>
              <w:numPr>
                <w:ilvl w:val="0"/>
                <w:numId w:val="13"/>
              </w:numPr>
              <w:spacing w:after="0"/>
              <w:rPr>
                <w:lang w:val="fr-FR"/>
              </w:rPr>
            </w:pPr>
            <w:r w:rsidRPr="00223C62">
              <w:rPr>
                <w:lang w:val="fr-FR"/>
              </w:rPr>
              <w:t>AVIcode Intercept uX Management Pack para Operations Manager 2007</w:t>
            </w:r>
          </w:p>
          <w:p w:rsidR="00113B9E" w:rsidRPr="00367D94" w:rsidRDefault="00113B9E" w:rsidP="00614E61">
            <w:pPr>
              <w:pStyle w:val="PURBody"/>
              <w:numPr>
                <w:ilvl w:val="0"/>
                <w:numId w:val="13"/>
              </w:numPr>
              <w:spacing w:after="0"/>
            </w:pPr>
            <w:r>
              <w:t>AVIcode SharePoint Application Management Pack para Operations Manager 2007</w:t>
            </w:r>
          </w:p>
          <w:p w:rsidR="00113B9E" w:rsidRPr="00367D94" w:rsidRDefault="00113B9E" w:rsidP="00614E61">
            <w:pPr>
              <w:pStyle w:val="PURBody"/>
              <w:numPr>
                <w:ilvl w:val="0"/>
                <w:numId w:val="13"/>
              </w:numPr>
              <w:spacing w:after="0"/>
            </w:pPr>
            <w:r>
              <w:rPr>
                <w:sz w:val="19"/>
                <w:szCs w:val="19"/>
              </w:rPr>
              <w:t>Quick Integration Kit</w:t>
            </w:r>
          </w:p>
          <w:p w:rsidR="00113B9E" w:rsidRPr="00367D94" w:rsidRDefault="00113B9E" w:rsidP="00614E61">
            <w:pPr>
              <w:pStyle w:val="PURBody"/>
              <w:numPr>
                <w:ilvl w:val="0"/>
                <w:numId w:val="13"/>
              </w:numPr>
              <w:spacing w:after="0"/>
            </w:pPr>
            <w:r>
              <w:rPr>
                <w:sz w:val="19"/>
                <w:szCs w:val="19"/>
              </w:rPr>
              <w:t>Opalis Integration Server 6.2.2 SP1</w:t>
            </w:r>
          </w:p>
          <w:p w:rsidR="00FF11DF" w:rsidRPr="00223C62" w:rsidRDefault="00113B9E" w:rsidP="00614E61">
            <w:pPr>
              <w:pStyle w:val="PURBody"/>
              <w:numPr>
                <w:ilvl w:val="0"/>
                <w:numId w:val="13"/>
              </w:numPr>
              <w:spacing w:after="0"/>
              <w:rPr>
                <w:lang w:val="pt-BR"/>
              </w:rPr>
            </w:pPr>
            <w:r w:rsidRPr="00223C62">
              <w:rPr>
                <w:lang w:val="pt-BR"/>
              </w:rPr>
              <w:t>Linha de Comando Remota do Data Protection Manager</w:t>
            </w:r>
          </w:p>
          <w:p w:rsidR="00113B9E" w:rsidRPr="00081197" w:rsidRDefault="00113B9E" w:rsidP="00614E61">
            <w:pPr>
              <w:pStyle w:val="PURBody"/>
              <w:numPr>
                <w:ilvl w:val="0"/>
                <w:numId w:val="13"/>
              </w:numPr>
              <w:spacing w:after="0"/>
            </w:pPr>
            <w:r>
              <w:rPr>
                <w:rFonts w:eastAsia="SimSun"/>
              </w:rPr>
              <w:t>Unified Installer</w:t>
            </w:r>
          </w:p>
        </w:tc>
        <w:tc>
          <w:tcPr>
            <w:tcW w:w="5400" w:type="dxa"/>
            <w:shd w:val="clear" w:color="auto" w:fill="FFFFFF"/>
          </w:tcPr>
          <w:p w:rsidR="00113B9E" w:rsidRPr="00367D94" w:rsidRDefault="00113B9E" w:rsidP="00614E61">
            <w:pPr>
              <w:pStyle w:val="PURBullet"/>
              <w:numPr>
                <w:ilvl w:val="0"/>
                <w:numId w:val="14"/>
              </w:numPr>
              <w:spacing w:after="0"/>
            </w:pPr>
            <w:r>
              <w:t xml:space="preserve">Management Point </w:t>
            </w:r>
          </w:p>
          <w:p w:rsidR="00113B9E" w:rsidRPr="00367D94" w:rsidRDefault="00113B9E" w:rsidP="00614E61">
            <w:pPr>
              <w:pStyle w:val="PURBullet"/>
              <w:numPr>
                <w:ilvl w:val="0"/>
                <w:numId w:val="14"/>
              </w:numPr>
              <w:spacing w:after="0"/>
            </w:pPr>
            <w:r>
              <w:t xml:space="preserve">Reporting Point </w:t>
            </w:r>
          </w:p>
          <w:p w:rsidR="00113B9E" w:rsidRPr="00367D94" w:rsidRDefault="00113B9E" w:rsidP="00614E61">
            <w:pPr>
              <w:pStyle w:val="PURBullet"/>
              <w:numPr>
                <w:ilvl w:val="0"/>
                <w:numId w:val="14"/>
              </w:numPr>
              <w:spacing w:after="0"/>
            </w:pPr>
            <w:r>
              <w:t>Secondary Site Server</w:t>
            </w:r>
          </w:p>
          <w:p w:rsidR="00113B9E" w:rsidRPr="00367D94" w:rsidRDefault="00113B9E" w:rsidP="00614E61">
            <w:pPr>
              <w:pStyle w:val="PURBullet"/>
              <w:numPr>
                <w:ilvl w:val="0"/>
                <w:numId w:val="14"/>
              </w:numPr>
              <w:spacing w:after="0"/>
            </w:pPr>
            <w:r>
              <w:t>Server Locator Point</w:t>
            </w:r>
          </w:p>
          <w:p w:rsidR="00113B9E" w:rsidRPr="00367D94" w:rsidRDefault="00113B9E" w:rsidP="00614E61">
            <w:pPr>
              <w:pStyle w:val="PURBody"/>
              <w:numPr>
                <w:ilvl w:val="0"/>
                <w:numId w:val="14"/>
              </w:numPr>
              <w:spacing w:after="0"/>
            </w:pPr>
            <w:r>
              <w:t>Software Update Point</w:t>
            </w:r>
          </w:p>
          <w:p w:rsidR="00113B9E" w:rsidRPr="00367D94" w:rsidRDefault="00113B9E" w:rsidP="00614E61">
            <w:pPr>
              <w:pStyle w:val="PURBody"/>
              <w:numPr>
                <w:ilvl w:val="0"/>
                <w:numId w:val="14"/>
              </w:numPr>
              <w:spacing w:after="0"/>
            </w:pPr>
            <w:r>
              <w:t>State Migration Point</w:t>
            </w:r>
          </w:p>
          <w:p w:rsidR="00113B9E" w:rsidRPr="00367D94" w:rsidRDefault="00113B9E" w:rsidP="00614E61">
            <w:pPr>
              <w:pStyle w:val="PURBody"/>
              <w:numPr>
                <w:ilvl w:val="0"/>
                <w:numId w:val="14"/>
              </w:numPr>
              <w:spacing w:after="0"/>
            </w:pPr>
            <w:r>
              <w:t>System Health Validator Point</w:t>
            </w:r>
          </w:p>
          <w:p w:rsidR="00113B9E" w:rsidRPr="00367D94" w:rsidRDefault="00113B9E" w:rsidP="00614E61">
            <w:pPr>
              <w:pStyle w:val="PURBody"/>
              <w:numPr>
                <w:ilvl w:val="0"/>
                <w:numId w:val="14"/>
              </w:numPr>
              <w:spacing w:after="0"/>
            </w:pPr>
            <w:r>
              <w:rPr>
                <w:rFonts w:eastAsia="SimSun"/>
              </w:rPr>
              <w:t>Out of Band Service Point</w:t>
            </w:r>
          </w:p>
          <w:p w:rsidR="00113B9E" w:rsidRPr="00367D94" w:rsidRDefault="00113B9E" w:rsidP="00614E61">
            <w:pPr>
              <w:pStyle w:val="PURBody"/>
              <w:numPr>
                <w:ilvl w:val="0"/>
                <w:numId w:val="14"/>
              </w:numPr>
              <w:spacing w:after="0"/>
            </w:pPr>
            <w:r>
              <w:t>Agente Físico para Virtual</w:t>
            </w:r>
          </w:p>
          <w:p w:rsidR="00113B9E" w:rsidRPr="00367D94" w:rsidRDefault="00113B9E" w:rsidP="00614E61">
            <w:pPr>
              <w:pStyle w:val="PURBody"/>
              <w:numPr>
                <w:ilvl w:val="0"/>
                <w:numId w:val="14"/>
              </w:numPr>
              <w:spacing w:after="0"/>
            </w:pPr>
            <w:r>
              <w:t>Virtual Machine Manager Self Service Portal</w:t>
            </w:r>
          </w:p>
          <w:p w:rsidR="00113B9E" w:rsidRPr="00367D94" w:rsidRDefault="00113B9E" w:rsidP="00614E61">
            <w:pPr>
              <w:pStyle w:val="PURBody"/>
              <w:numPr>
                <w:ilvl w:val="0"/>
                <w:numId w:val="14"/>
              </w:numPr>
              <w:spacing w:after="0"/>
            </w:pPr>
            <w:r>
              <w:t>Server Application Virtualization</w:t>
            </w:r>
          </w:p>
          <w:p w:rsidR="00113B9E" w:rsidRPr="00367D94" w:rsidRDefault="00113B9E" w:rsidP="00614E61">
            <w:pPr>
              <w:pStyle w:val="PURBody"/>
              <w:numPr>
                <w:ilvl w:val="0"/>
                <w:numId w:val="14"/>
              </w:numPr>
              <w:spacing w:after="0"/>
            </w:pPr>
            <w:r>
              <w:t>Connector Framework</w:t>
            </w:r>
          </w:p>
          <w:p w:rsidR="00113B9E" w:rsidRPr="00367D94" w:rsidRDefault="00113B9E" w:rsidP="00614E61">
            <w:pPr>
              <w:pStyle w:val="PURBody"/>
              <w:numPr>
                <w:ilvl w:val="0"/>
                <w:numId w:val="14"/>
              </w:numPr>
              <w:spacing w:after="0"/>
            </w:pPr>
            <w:r>
              <w:t>Analysis Services Shared Tools</w:t>
            </w:r>
          </w:p>
          <w:p w:rsidR="00113B9E" w:rsidRPr="00367D94" w:rsidRDefault="00113B9E" w:rsidP="00614E61">
            <w:pPr>
              <w:pStyle w:val="PURBody"/>
              <w:numPr>
                <w:ilvl w:val="0"/>
                <w:numId w:val="14"/>
              </w:numPr>
              <w:spacing w:after="0"/>
            </w:pPr>
            <w:r>
              <w:t>Connectivity Components</w:t>
            </w:r>
          </w:p>
          <w:p w:rsidR="00113B9E" w:rsidRPr="00367D94" w:rsidRDefault="00113B9E" w:rsidP="00614E61">
            <w:pPr>
              <w:pStyle w:val="PURBody"/>
              <w:numPr>
                <w:ilvl w:val="0"/>
                <w:numId w:val="14"/>
              </w:numPr>
              <w:spacing w:after="0"/>
            </w:pPr>
            <w:r>
              <w:t>Management Tools</w:t>
            </w:r>
          </w:p>
          <w:p w:rsidR="00113B9E" w:rsidRPr="00367D94" w:rsidRDefault="00113B9E" w:rsidP="00614E61">
            <w:pPr>
              <w:pStyle w:val="PURBody"/>
              <w:numPr>
                <w:ilvl w:val="0"/>
                <w:numId w:val="14"/>
              </w:numPr>
              <w:spacing w:after="0"/>
            </w:pPr>
            <w:r>
              <w:t>Reporting Services Report Manager</w:t>
            </w:r>
          </w:p>
          <w:p w:rsidR="00113B9E" w:rsidRPr="00367D94" w:rsidRDefault="00113B9E" w:rsidP="00614E61">
            <w:pPr>
              <w:pStyle w:val="PURBody"/>
              <w:numPr>
                <w:ilvl w:val="0"/>
                <w:numId w:val="14"/>
              </w:numPr>
              <w:spacing w:after="0"/>
            </w:pPr>
            <w:r>
              <w:t>SQL Server 2008 Shared Tools</w:t>
            </w:r>
          </w:p>
          <w:p w:rsidR="00113B9E" w:rsidRPr="00367D94" w:rsidRDefault="00113B9E" w:rsidP="00614E61">
            <w:pPr>
              <w:pStyle w:val="PURBody"/>
              <w:numPr>
                <w:ilvl w:val="0"/>
                <w:numId w:val="14"/>
              </w:numPr>
              <w:spacing w:after="0"/>
            </w:pPr>
            <w:r>
              <w:t>SQLXML Client Features</w:t>
            </w:r>
          </w:p>
          <w:p w:rsidR="00113B9E" w:rsidRPr="00367D94" w:rsidRDefault="00113B9E" w:rsidP="00614E61">
            <w:pPr>
              <w:pStyle w:val="PURBody"/>
              <w:numPr>
                <w:ilvl w:val="0"/>
                <w:numId w:val="14"/>
              </w:numPr>
              <w:spacing w:after="0"/>
            </w:pPr>
            <w:r>
              <w:t>SQL Server Mobile Server Tools</w:t>
            </w:r>
          </w:p>
          <w:p w:rsidR="00113B9E" w:rsidRPr="00223C62" w:rsidRDefault="00113B9E" w:rsidP="00614E61">
            <w:pPr>
              <w:pStyle w:val="PURBody"/>
              <w:numPr>
                <w:ilvl w:val="0"/>
                <w:numId w:val="14"/>
              </w:numPr>
              <w:spacing w:after="0"/>
              <w:rPr>
                <w:lang w:val="pt-BR"/>
              </w:rPr>
            </w:pPr>
            <w:r w:rsidRPr="00223C62">
              <w:rPr>
                <w:lang w:val="pt-BR"/>
              </w:rPr>
              <w:t>Banco de dados de data warehouse</w:t>
            </w:r>
          </w:p>
          <w:p w:rsidR="00113B9E" w:rsidRPr="00367D94" w:rsidRDefault="00113B9E" w:rsidP="00614E61">
            <w:pPr>
              <w:pStyle w:val="PURBody"/>
              <w:numPr>
                <w:ilvl w:val="0"/>
                <w:numId w:val="14"/>
              </w:numPr>
              <w:spacing w:after="0"/>
            </w:pPr>
            <w:r>
              <w:t>Self-service portal</w:t>
            </w:r>
          </w:p>
          <w:p w:rsidR="00113B9E" w:rsidRPr="00367D94" w:rsidRDefault="00113B9E" w:rsidP="00614E61">
            <w:pPr>
              <w:pStyle w:val="PURBody"/>
              <w:numPr>
                <w:ilvl w:val="0"/>
                <w:numId w:val="14"/>
              </w:numPr>
              <w:spacing w:after="0"/>
            </w:pPr>
            <w:r>
              <w:t>AVIcode Incident Upload Utility</w:t>
            </w:r>
          </w:p>
          <w:p w:rsidR="00113B9E" w:rsidRPr="00367D94" w:rsidRDefault="00113B9E" w:rsidP="00614E61">
            <w:pPr>
              <w:pStyle w:val="PURBody"/>
              <w:numPr>
                <w:ilvl w:val="0"/>
                <w:numId w:val="14"/>
              </w:numPr>
              <w:spacing w:after="0"/>
            </w:pPr>
            <w:r>
              <w:t>AVIcode Intercept SE-Viewer</w:t>
            </w:r>
          </w:p>
          <w:p w:rsidR="00113B9E" w:rsidRPr="00367D94" w:rsidRDefault="00113B9E" w:rsidP="00614E61">
            <w:pPr>
              <w:pStyle w:val="PURBody"/>
              <w:numPr>
                <w:ilvl w:val="0"/>
                <w:numId w:val="14"/>
              </w:numPr>
              <w:spacing w:after="0"/>
            </w:pPr>
            <w:r>
              <w:t>AVIcode BizTalk Application Cartridge</w:t>
            </w:r>
          </w:p>
          <w:p w:rsidR="00113B9E" w:rsidRPr="00367D94" w:rsidRDefault="00113B9E" w:rsidP="00614E61">
            <w:pPr>
              <w:pStyle w:val="PURBody"/>
              <w:numPr>
                <w:ilvl w:val="0"/>
                <w:numId w:val="14"/>
              </w:numPr>
              <w:spacing w:after="0"/>
            </w:pPr>
            <w:r>
              <w:t>AVIcode Reporting Services Cartridge</w:t>
            </w:r>
          </w:p>
          <w:p w:rsidR="00113B9E" w:rsidRPr="00223C62" w:rsidRDefault="00113B9E" w:rsidP="00614E61">
            <w:pPr>
              <w:pStyle w:val="PURBody"/>
              <w:numPr>
                <w:ilvl w:val="0"/>
                <w:numId w:val="14"/>
              </w:numPr>
              <w:spacing w:after="0"/>
              <w:rPr>
                <w:lang w:val="fr-FR"/>
              </w:rPr>
            </w:pPr>
            <w:r w:rsidRPr="00223C62">
              <w:rPr>
                <w:lang w:val="fr-FR"/>
              </w:rPr>
              <w:t>AVIcode .NET Enterprise Management Pack 5.7 para Operations Manager 2007</w:t>
            </w:r>
          </w:p>
          <w:p w:rsidR="00113B9E" w:rsidRPr="00367D94" w:rsidRDefault="00113B9E" w:rsidP="00614E61">
            <w:pPr>
              <w:pStyle w:val="PURBody"/>
              <w:numPr>
                <w:ilvl w:val="0"/>
                <w:numId w:val="14"/>
              </w:numPr>
              <w:spacing w:after="0"/>
            </w:pPr>
            <w:r>
              <w:t>AVIcode BizTalk Application Management Pack para Operations Manager 2007</w:t>
            </w:r>
          </w:p>
          <w:p w:rsidR="00113B9E" w:rsidRPr="00367D94" w:rsidRDefault="00113B9E" w:rsidP="00614E61">
            <w:pPr>
              <w:pStyle w:val="PURBody"/>
              <w:numPr>
                <w:ilvl w:val="0"/>
                <w:numId w:val="13"/>
              </w:numPr>
              <w:spacing w:after="0"/>
            </w:pPr>
            <w:r>
              <w:t>AVIcode Reporting Services Management Pack para Operations Manager 2007Opalis Integration Server</w:t>
            </w:r>
          </w:p>
          <w:p w:rsidR="00113B9E" w:rsidRPr="00367D94" w:rsidRDefault="00113B9E" w:rsidP="00614E61">
            <w:pPr>
              <w:pStyle w:val="PURBody"/>
              <w:numPr>
                <w:ilvl w:val="0"/>
                <w:numId w:val="13"/>
              </w:numPr>
              <w:spacing w:after="0"/>
            </w:pPr>
            <w:r>
              <w:rPr>
                <w:sz w:val="19"/>
                <w:szCs w:val="19"/>
              </w:rPr>
              <w:t>Opalis Operator Console Installer</w:t>
            </w:r>
          </w:p>
          <w:p w:rsidR="00113B9E" w:rsidRPr="00D64C3C" w:rsidRDefault="00113B9E" w:rsidP="00614E61">
            <w:pPr>
              <w:pStyle w:val="PURBody"/>
              <w:numPr>
                <w:ilvl w:val="0"/>
                <w:numId w:val="13"/>
              </w:numPr>
              <w:spacing w:after="0"/>
              <w:rPr>
                <w:lang w:val="pt-PT"/>
              </w:rPr>
            </w:pPr>
            <w:r w:rsidRPr="00D64C3C">
              <w:rPr>
                <w:lang w:val="pt-PT"/>
              </w:rPr>
              <w:t>Agente do Data Protection Manager 2010</w:t>
            </w:r>
          </w:p>
        </w:tc>
      </w:tr>
      <w:tr w:rsidR="00F32860" w:rsidRPr="00081197" w:rsidTr="00A478A6">
        <w:tc>
          <w:tcPr>
            <w:tcW w:w="10800" w:type="dxa"/>
            <w:gridSpan w:val="2"/>
            <w:shd w:val="clear" w:color="auto" w:fill="FFFFFF"/>
            <w:tcMar>
              <w:top w:w="43" w:type="dxa"/>
              <w:left w:w="115" w:type="dxa"/>
              <w:bottom w:w="43" w:type="dxa"/>
              <w:right w:w="115" w:type="dxa"/>
            </w:tcMar>
          </w:tcPr>
          <w:p w:rsidR="00F32860" w:rsidRPr="00081197" w:rsidRDefault="00F32860" w:rsidP="00A478A6">
            <w:pPr>
              <w:pStyle w:val="PURTableHeaderBlue"/>
            </w:pPr>
            <w:r>
              <w:t>System Center 2012 Standard</w:t>
            </w:r>
          </w:p>
        </w:tc>
      </w:tr>
      <w:tr w:rsidR="00F32860" w:rsidRPr="00510C9D" w:rsidTr="00A478A6">
        <w:tc>
          <w:tcPr>
            <w:tcW w:w="5400" w:type="dxa"/>
            <w:shd w:val="clear" w:color="auto" w:fill="FFFFFF"/>
            <w:tcMar>
              <w:top w:w="43" w:type="dxa"/>
              <w:left w:w="115" w:type="dxa"/>
              <w:bottom w:w="43" w:type="dxa"/>
              <w:right w:w="115" w:type="dxa"/>
            </w:tcMar>
          </w:tcPr>
          <w:p w:rsidR="00F32860" w:rsidRPr="00367D94" w:rsidRDefault="00F32860" w:rsidP="00614E61">
            <w:pPr>
              <w:pStyle w:val="PURBullet"/>
              <w:numPr>
                <w:ilvl w:val="0"/>
                <w:numId w:val="13"/>
              </w:numPr>
              <w:spacing w:after="0"/>
            </w:pPr>
            <w:r>
              <w:t>Console do Configuration Manager</w:t>
            </w:r>
          </w:p>
          <w:p w:rsidR="00F32860" w:rsidRPr="00367D94" w:rsidRDefault="00F32860" w:rsidP="00614E61">
            <w:pPr>
              <w:pStyle w:val="PURBullet"/>
              <w:numPr>
                <w:ilvl w:val="0"/>
                <w:numId w:val="13"/>
              </w:numPr>
              <w:spacing w:after="0"/>
            </w:pPr>
            <w:r>
              <w:t>Cliente do Configuration Manager</w:t>
            </w:r>
          </w:p>
          <w:p w:rsidR="00F32860" w:rsidRPr="00367D94" w:rsidRDefault="00F32860" w:rsidP="00614E61">
            <w:pPr>
              <w:pStyle w:val="PURBullet"/>
              <w:numPr>
                <w:ilvl w:val="0"/>
                <w:numId w:val="13"/>
              </w:numPr>
              <w:spacing w:after="0"/>
            </w:pPr>
            <w:r>
              <w:t xml:space="preserve">Device Management Point </w:t>
            </w:r>
          </w:p>
          <w:p w:rsidR="00F32860" w:rsidRPr="00367D94" w:rsidRDefault="00F32860" w:rsidP="00614E61">
            <w:pPr>
              <w:pStyle w:val="PURBullet"/>
              <w:numPr>
                <w:ilvl w:val="0"/>
                <w:numId w:val="13"/>
              </w:numPr>
              <w:spacing w:after="0"/>
            </w:pPr>
            <w:r>
              <w:t>Custom Updates Publishing Tool</w:t>
            </w:r>
          </w:p>
          <w:p w:rsidR="00F32860" w:rsidRPr="00367D94" w:rsidRDefault="00F32860" w:rsidP="00614E61">
            <w:pPr>
              <w:pStyle w:val="PURBullet"/>
              <w:numPr>
                <w:ilvl w:val="0"/>
                <w:numId w:val="13"/>
              </w:numPr>
              <w:spacing w:after="0"/>
            </w:pPr>
            <w:r>
              <w:t>Distribution Point</w:t>
            </w:r>
          </w:p>
          <w:p w:rsidR="00F32860" w:rsidRPr="00367D94" w:rsidRDefault="00F32860" w:rsidP="00614E61">
            <w:pPr>
              <w:pStyle w:val="PURBody"/>
              <w:numPr>
                <w:ilvl w:val="0"/>
                <w:numId w:val="13"/>
              </w:numPr>
              <w:spacing w:after="0"/>
            </w:pPr>
            <w:r>
              <w:t>Fallback Status Point</w:t>
            </w:r>
          </w:p>
          <w:p w:rsidR="00F32860" w:rsidRPr="00367D94" w:rsidRDefault="00F32860" w:rsidP="00614E61">
            <w:pPr>
              <w:pStyle w:val="PURBody"/>
              <w:numPr>
                <w:ilvl w:val="0"/>
                <w:numId w:val="13"/>
              </w:numPr>
              <w:spacing w:after="0"/>
            </w:pPr>
            <w:r>
              <w:t>Inventory Tool for Microsoft Updates</w:t>
            </w:r>
          </w:p>
          <w:p w:rsidR="00F32860" w:rsidRPr="00367D94" w:rsidRDefault="00F32860" w:rsidP="00614E61">
            <w:pPr>
              <w:pStyle w:val="PURBody"/>
              <w:numPr>
                <w:ilvl w:val="0"/>
                <w:numId w:val="13"/>
              </w:numPr>
              <w:spacing w:after="0"/>
            </w:pPr>
            <w:r>
              <w:t>PXE Service Point</w:t>
            </w:r>
          </w:p>
          <w:p w:rsidR="00F32860" w:rsidRPr="00367D94" w:rsidRDefault="00F32860" w:rsidP="00614E61">
            <w:pPr>
              <w:pStyle w:val="PURBody"/>
              <w:numPr>
                <w:ilvl w:val="0"/>
                <w:numId w:val="13"/>
              </w:numPr>
              <w:spacing w:after="0"/>
            </w:pPr>
            <w:r>
              <w:t>Virtual Machine Manager Agent</w:t>
            </w:r>
          </w:p>
          <w:p w:rsidR="00F32860" w:rsidRPr="00367D94" w:rsidRDefault="00F32860" w:rsidP="00614E61">
            <w:pPr>
              <w:pStyle w:val="PURBody"/>
              <w:numPr>
                <w:ilvl w:val="0"/>
                <w:numId w:val="13"/>
              </w:numPr>
              <w:spacing w:after="0"/>
            </w:pPr>
            <w:r>
              <w:t>Console do Administrador</w:t>
            </w:r>
          </w:p>
          <w:p w:rsidR="00F32860" w:rsidRPr="00367D94" w:rsidRDefault="00F32860" w:rsidP="00614E61">
            <w:pPr>
              <w:pStyle w:val="PURBody"/>
              <w:numPr>
                <w:ilvl w:val="0"/>
                <w:numId w:val="13"/>
              </w:numPr>
              <w:spacing w:after="0"/>
            </w:pPr>
            <w:r>
              <w:t>VMRC Client</w:t>
            </w:r>
          </w:p>
          <w:p w:rsidR="00F32860" w:rsidRPr="00367D94" w:rsidRDefault="00F32860" w:rsidP="00614E61">
            <w:pPr>
              <w:pStyle w:val="PURBody"/>
              <w:numPr>
                <w:ilvl w:val="0"/>
                <w:numId w:val="13"/>
              </w:numPr>
              <w:spacing w:after="0"/>
            </w:pPr>
            <w:r>
              <w:t>Software Audit Collection Services</w:t>
            </w:r>
          </w:p>
          <w:p w:rsidR="00F32860" w:rsidRPr="00367D94" w:rsidRDefault="00F32860" w:rsidP="00614E61">
            <w:pPr>
              <w:pStyle w:val="PURBody"/>
              <w:numPr>
                <w:ilvl w:val="0"/>
                <w:numId w:val="13"/>
              </w:numPr>
              <w:spacing w:after="0"/>
            </w:pPr>
            <w:r>
              <w:t>Power Shell</w:t>
            </w:r>
          </w:p>
          <w:p w:rsidR="00F32860" w:rsidRPr="00367D94" w:rsidRDefault="00F32860" w:rsidP="00614E61">
            <w:pPr>
              <w:pStyle w:val="PURBody"/>
              <w:numPr>
                <w:ilvl w:val="0"/>
                <w:numId w:val="13"/>
              </w:numPr>
              <w:spacing w:after="0"/>
            </w:pPr>
            <w:r>
              <w:t>Business Intelligence Development Studio</w:t>
            </w:r>
          </w:p>
          <w:p w:rsidR="00F32860" w:rsidRPr="00367D94" w:rsidRDefault="00F32860" w:rsidP="00614E61">
            <w:pPr>
              <w:pStyle w:val="PURBody"/>
              <w:numPr>
                <w:ilvl w:val="0"/>
                <w:numId w:val="13"/>
              </w:numPr>
              <w:spacing w:after="0"/>
            </w:pPr>
            <w:r>
              <w:t>Legacy Components</w:t>
            </w:r>
          </w:p>
          <w:p w:rsidR="00F32860" w:rsidRPr="00367D94" w:rsidRDefault="00F32860" w:rsidP="00614E61">
            <w:pPr>
              <w:pStyle w:val="PURBody"/>
              <w:numPr>
                <w:ilvl w:val="0"/>
                <w:numId w:val="13"/>
              </w:numPr>
              <w:spacing w:after="0"/>
            </w:pPr>
            <w:r>
              <w:t>Notification Services Client Components</w:t>
            </w:r>
          </w:p>
          <w:p w:rsidR="00F32860" w:rsidRPr="00367D94" w:rsidRDefault="00F32860" w:rsidP="00614E61">
            <w:pPr>
              <w:pStyle w:val="PURBody"/>
              <w:numPr>
                <w:ilvl w:val="0"/>
                <w:numId w:val="13"/>
              </w:numPr>
              <w:spacing w:after="0"/>
            </w:pPr>
            <w:r>
              <w:t>Reporting Services Shared Tools</w:t>
            </w:r>
          </w:p>
          <w:p w:rsidR="00F32860" w:rsidRPr="00367D94" w:rsidRDefault="00F32860" w:rsidP="00614E61">
            <w:pPr>
              <w:pStyle w:val="PURBody"/>
              <w:numPr>
                <w:ilvl w:val="0"/>
                <w:numId w:val="13"/>
              </w:numPr>
              <w:spacing w:after="0"/>
            </w:pPr>
            <w:r>
              <w:t>Software Development Kit</w:t>
            </w:r>
          </w:p>
          <w:p w:rsidR="00F32860" w:rsidRPr="00223C62" w:rsidRDefault="00F32860" w:rsidP="00614E61">
            <w:pPr>
              <w:pStyle w:val="PURBody"/>
              <w:numPr>
                <w:ilvl w:val="0"/>
                <w:numId w:val="13"/>
              </w:numPr>
              <w:spacing w:after="0"/>
              <w:rPr>
                <w:lang w:val="pt-BR"/>
              </w:rPr>
            </w:pPr>
            <w:r w:rsidRPr="00223C62">
              <w:rPr>
                <w:lang w:val="pt-BR"/>
              </w:rPr>
              <w:t>Manuais Online do SQL Server 2008</w:t>
            </w:r>
          </w:p>
          <w:p w:rsidR="00F32860" w:rsidRPr="00223C62" w:rsidRDefault="00F32860" w:rsidP="00614E61">
            <w:pPr>
              <w:pStyle w:val="PURBody"/>
              <w:numPr>
                <w:ilvl w:val="0"/>
                <w:numId w:val="13"/>
              </w:numPr>
              <w:spacing w:after="0"/>
              <w:rPr>
                <w:lang w:val="pt-BR"/>
              </w:rPr>
            </w:pPr>
            <w:r w:rsidRPr="00223C62">
              <w:rPr>
                <w:lang w:val="pt-BR"/>
              </w:rPr>
              <w:t>Servidor de gerenciamento de data warehouse</w:t>
            </w:r>
          </w:p>
          <w:p w:rsidR="00F32860" w:rsidRPr="00367D94" w:rsidRDefault="00F32860" w:rsidP="00614E61">
            <w:pPr>
              <w:pStyle w:val="PURBody"/>
              <w:numPr>
                <w:ilvl w:val="0"/>
                <w:numId w:val="13"/>
              </w:numPr>
              <w:spacing w:after="0"/>
            </w:pPr>
            <w:r>
              <w:t>Console do Service Manager</w:t>
            </w:r>
          </w:p>
          <w:p w:rsidR="00F32860" w:rsidRPr="00367D94" w:rsidRDefault="00F32860" w:rsidP="00614E61">
            <w:pPr>
              <w:pStyle w:val="PURBody"/>
              <w:numPr>
                <w:ilvl w:val="0"/>
                <w:numId w:val="13"/>
              </w:numPr>
              <w:spacing w:after="0"/>
            </w:pPr>
            <w:r>
              <w:t>Avicode Incident Snapshot Utility</w:t>
            </w:r>
          </w:p>
          <w:p w:rsidR="00F32860" w:rsidRPr="00367D94" w:rsidRDefault="00F32860" w:rsidP="00614E61">
            <w:pPr>
              <w:pStyle w:val="PURBody"/>
              <w:numPr>
                <w:ilvl w:val="0"/>
                <w:numId w:val="13"/>
              </w:numPr>
              <w:spacing w:after="0"/>
            </w:pPr>
            <w:r>
              <w:t>AVIcode Intercept Agent</w:t>
            </w:r>
          </w:p>
          <w:p w:rsidR="00F32860" w:rsidRPr="00223C62" w:rsidRDefault="00F32860" w:rsidP="00614E61">
            <w:pPr>
              <w:pStyle w:val="PURBody"/>
              <w:numPr>
                <w:ilvl w:val="0"/>
                <w:numId w:val="13"/>
              </w:numPr>
              <w:spacing w:after="0"/>
              <w:rPr>
                <w:lang w:val="pt-BR"/>
              </w:rPr>
            </w:pPr>
            <w:r w:rsidRPr="00223C62">
              <w:rPr>
                <w:lang w:val="pt-BR"/>
              </w:rPr>
              <w:t>Plug-in Visual Studio do AVIcode Intercept</w:t>
            </w:r>
          </w:p>
          <w:p w:rsidR="00F32860" w:rsidRPr="00367D94" w:rsidRDefault="00F32860" w:rsidP="00614E61">
            <w:pPr>
              <w:pStyle w:val="PURBody"/>
              <w:numPr>
                <w:ilvl w:val="0"/>
                <w:numId w:val="13"/>
              </w:numPr>
              <w:spacing w:after="0"/>
            </w:pPr>
            <w:r>
              <w:t>AVIcode SharePoint Application Cartridge</w:t>
            </w:r>
          </w:p>
          <w:p w:rsidR="00F32860" w:rsidRPr="00367D94" w:rsidRDefault="00F32860" w:rsidP="00614E61">
            <w:pPr>
              <w:pStyle w:val="PURBody"/>
              <w:numPr>
                <w:ilvl w:val="0"/>
                <w:numId w:val="13"/>
              </w:numPr>
              <w:spacing w:after="0"/>
            </w:pPr>
            <w:r>
              <w:t>AVIcode Advisor 5.7</w:t>
            </w:r>
          </w:p>
          <w:p w:rsidR="00F32860" w:rsidRPr="00223C62" w:rsidRDefault="00F32860" w:rsidP="00614E61">
            <w:pPr>
              <w:pStyle w:val="PURBody"/>
              <w:numPr>
                <w:ilvl w:val="0"/>
                <w:numId w:val="13"/>
              </w:numPr>
              <w:spacing w:after="0"/>
              <w:rPr>
                <w:lang w:val="fr-FR"/>
              </w:rPr>
            </w:pPr>
            <w:r w:rsidRPr="00223C62">
              <w:rPr>
                <w:lang w:val="fr-FR"/>
              </w:rPr>
              <w:t>AVIcode Intercept uX Management Pack para Operations Manager 2007</w:t>
            </w:r>
          </w:p>
          <w:p w:rsidR="00F32860" w:rsidRPr="00367D94" w:rsidRDefault="00F32860" w:rsidP="00614E61">
            <w:pPr>
              <w:pStyle w:val="PURBody"/>
              <w:numPr>
                <w:ilvl w:val="0"/>
                <w:numId w:val="13"/>
              </w:numPr>
              <w:spacing w:after="0"/>
            </w:pPr>
            <w:r>
              <w:t>AVIcode SharePoint Application Management Pack para Operations Manager 2007</w:t>
            </w:r>
          </w:p>
          <w:p w:rsidR="00F32860" w:rsidRPr="00367D94" w:rsidRDefault="00F32860" w:rsidP="00614E61">
            <w:pPr>
              <w:pStyle w:val="PURBody"/>
              <w:numPr>
                <w:ilvl w:val="0"/>
                <w:numId w:val="13"/>
              </w:numPr>
              <w:spacing w:after="0"/>
            </w:pPr>
            <w:r>
              <w:rPr>
                <w:sz w:val="19"/>
                <w:szCs w:val="19"/>
              </w:rPr>
              <w:t>Quick Integration Kit</w:t>
            </w:r>
          </w:p>
          <w:p w:rsidR="00F32860" w:rsidRPr="00367D94" w:rsidRDefault="00F32860" w:rsidP="00614E61">
            <w:pPr>
              <w:pStyle w:val="PURBody"/>
              <w:numPr>
                <w:ilvl w:val="0"/>
                <w:numId w:val="13"/>
              </w:numPr>
              <w:spacing w:after="0"/>
            </w:pPr>
            <w:r>
              <w:rPr>
                <w:sz w:val="19"/>
                <w:szCs w:val="19"/>
              </w:rPr>
              <w:t>Opalis Integration Server 6.2.2 SP1</w:t>
            </w:r>
          </w:p>
          <w:p w:rsidR="00F32860" w:rsidRPr="00223C62" w:rsidRDefault="00F32860" w:rsidP="00614E61">
            <w:pPr>
              <w:pStyle w:val="PURBody"/>
              <w:numPr>
                <w:ilvl w:val="0"/>
                <w:numId w:val="13"/>
              </w:numPr>
              <w:spacing w:after="0"/>
              <w:rPr>
                <w:lang w:val="pt-BR"/>
              </w:rPr>
            </w:pPr>
            <w:r w:rsidRPr="00223C62">
              <w:rPr>
                <w:lang w:val="pt-BR"/>
              </w:rPr>
              <w:t>Linha de Comando Remota do Data Protection Manager</w:t>
            </w:r>
          </w:p>
          <w:p w:rsidR="00F32860" w:rsidRPr="00081197" w:rsidRDefault="00F32860" w:rsidP="00614E61">
            <w:pPr>
              <w:pStyle w:val="PURBody"/>
              <w:numPr>
                <w:ilvl w:val="0"/>
                <w:numId w:val="13"/>
              </w:numPr>
              <w:spacing w:after="0"/>
            </w:pPr>
            <w:r>
              <w:rPr>
                <w:rFonts w:eastAsia="SimSun"/>
              </w:rPr>
              <w:t>Unified Installer</w:t>
            </w:r>
          </w:p>
        </w:tc>
        <w:tc>
          <w:tcPr>
            <w:tcW w:w="5400" w:type="dxa"/>
            <w:shd w:val="clear" w:color="auto" w:fill="FFFFFF"/>
          </w:tcPr>
          <w:p w:rsidR="00F32860" w:rsidRPr="00367D94" w:rsidRDefault="00F32860" w:rsidP="00614E61">
            <w:pPr>
              <w:pStyle w:val="PURBullet"/>
              <w:numPr>
                <w:ilvl w:val="0"/>
                <w:numId w:val="14"/>
              </w:numPr>
              <w:spacing w:after="0"/>
            </w:pPr>
            <w:r>
              <w:t xml:space="preserve">Management Point </w:t>
            </w:r>
          </w:p>
          <w:p w:rsidR="00F32860" w:rsidRPr="00367D94" w:rsidRDefault="00F32860" w:rsidP="00614E61">
            <w:pPr>
              <w:pStyle w:val="PURBullet"/>
              <w:numPr>
                <w:ilvl w:val="0"/>
                <w:numId w:val="14"/>
              </w:numPr>
              <w:spacing w:after="0"/>
            </w:pPr>
            <w:r>
              <w:t xml:space="preserve">Reporting Point </w:t>
            </w:r>
          </w:p>
          <w:p w:rsidR="00F32860" w:rsidRPr="00367D94" w:rsidRDefault="00F32860" w:rsidP="00614E61">
            <w:pPr>
              <w:pStyle w:val="PURBullet"/>
              <w:numPr>
                <w:ilvl w:val="0"/>
                <w:numId w:val="14"/>
              </w:numPr>
              <w:spacing w:after="0"/>
            </w:pPr>
            <w:r>
              <w:t>Secondary Site Server</w:t>
            </w:r>
          </w:p>
          <w:p w:rsidR="00F32860" w:rsidRPr="00367D94" w:rsidRDefault="00F32860" w:rsidP="00614E61">
            <w:pPr>
              <w:pStyle w:val="PURBullet"/>
              <w:numPr>
                <w:ilvl w:val="0"/>
                <w:numId w:val="14"/>
              </w:numPr>
              <w:spacing w:after="0"/>
            </w:pPr>
            <w:r>
              <w:t>Server Locator Point</w:t>
            </w:r>
          </w:p>
          <w:p w:rsidR="00F32860" w:rsidRPr="00367D94" w:rsidRDefault="00F32860" w:rsidP="00614E61">
            <w:pPr>
              <w:pStyle w:val="PURBody"/>
              <w:numPr>
                <w:ilvl w:val="0"/>
                <w:numId w:val="14"/>
              </w:numPr>
              <w:spacing w:after="0"/>
            </w:pPr>
            <w:r>
              <w:t>Software Update Point</w:t>
            </w:r>
          </w:p>
          <w:p w:rsidR="00F32860" w:rsidRPr="00367D94" w:rsidRDefault="00F32860" w:rsidP="00614E61">
            <w:pPr>
              <w:pStyle w:val="PURBody"/>
              <w:numPr>
                <w:ilvl w:val="0"/>
                <w:numId w:val="14"/>
              </w:numPr>
              <w:spacing w:after="0"/>
            </w:pPr>
            <w:r>
              <w:t>State Migration Point</w:t>
            </w:r>
          </w:p>
          <w:p w:rsidR="00F32860" w:rsidRPr="00367D94" w:rsidRDefault="00F32860" w:rsidP="00614E61">
            <w:pPr>
              <w:pStyle w:val="PURBody"/>
              <w:numPr>
                <w:ilvl w:val="0"/>
                <w:numId w:val="14"/>
              </w:numPr>
              <w:spacing w:after="0"/>
            </w:pPr>
            <w:r>
              <w:t>System Health Validator Point</w:t>
            </w:r>
          </w:p>
          <w:p w:rsidR="00F32860" w:rsidRPr="00367D94" w:rsidRDefault="00F32860" w:rsidP="00614E61">
            <w:pPr>
              <w:pStyle w:val="PURBody"/>
              <w:numPr>
                <w:ilvl w:val="0"/>
                <w:numId w:val="14"/>
              </w:numPr>
              <w:spacing w:after="0"/>
            </w:pPr>
            <w:r>
              <w:rPr>
                <w:rFonts w:eastAsia="SimSun"/>
              </w:rPr>
              <w:t>Out of Band Service Point</w:t>
            </w:r>
          </w:p>
          <w:p w:rsidR="00F32860" w:rsidRPr="00367D94" w:rsidRDefault="00F32860" w:rsidP="00614E61">
            <w:pPr>
              <w:pStyle w:val="PURBody"/>
              <w:numPr>
                <w:ilvl w:val="0"/>
                <w:numId w:val="14"/>
              </w:numPr>
              <w:spacing w:after="0"/>
            </w:pPr>
            <w:r>
              <w:t>Agente Físico para Virtual</w:t>
            </w:r>
          </w:p>
          <w:p w:rsidR="00F32860" w:rsidRPr="00367D94" w:rsidRDefault="00F32860" w:rsidP="00614E61">
            <w:pPr>
              <w:pStyle w:val="PURBody"/>
              <w:numPr>
                <w:ilvl w:val="0"/>
                <w:numId w:val="14"/>
              </w:numPr>
              <w:spacing w:after="0"/>
            </w:pPr>
            <w:r>
              <w:t>Virtual Machine Manager Self Service Portal</w:t>
            </w:r>
          </w:p>
          <w:p w:rsidR="00F32860" w:rsidRPr="00367D94" w:rsidRDefault="00F32860" w:rsidP="00614E61">
            <w:pPr>
              <w:pStyle w:val="PURBody"/>
              <w:numPr>
                <w:ilvl w:val="0"/>
                <w:numId w:val="14"/>
              </w:numPr>
              <w:spacing w:after="0"/>
            </w:pPr>
            <w:r>
              <w:t>Server Application Virtualization</w:t>
            </w:r>
          </w:p>
          <w:p w:rsidR="00F32860" w:rsidRPr="00367D94" w:rsidRDefault="00F32860" w:rsidP="00614E61">
            <w:pPr>
              <w:pStyle w:val="PURBody"/>
              <w:numPr>
                <w:ilvl w:val="0"/>
                <w:numId w:val="14"/>
              </w:numPr>
              <w:spacing w:after="0"/>
            </w:pPr>
            <w:r>
              <w:t>Connector Framework</w:t>
            </w:r>
          </w:p>
          <w:p w:rsidR="00F32860" w:rsidRPr="00367D94" w:rsidRDefault="00F32860" w:rsidP="00614E61">
            <w:pPr>
              <w:pStyle w:val="PURBody"/>
              <w:numPr>
                <w:ilvl w:val="0"/>
                <w:numId w:val="14"/>
              </w:numPr>
              <w:spacing w:after="0"/>
            </w:pPr>
            <w:r>
              <w:t>Analysis Services Shared Tools</w:t>
            </w:r>
          </w:p>
          <w:p w:rsidR="00F32860" w:rsidRPr="00367D94" w:rsidRDefault="00F32860" w:rsidP="00614E61">
            <w:pPr>
              <w:pStyle w:val="PURBody"/>
              <w:numPr>
                <w:ilvl w:val="0"/>
                <w:numId w:val="14"/>
              </w:numPr>
              <w:spacing w:after="0"/>
            </w:pPr>
            <w:r>
              <w:t>Connectivity Components</w:t>
            </w:r>
          </w:p>
          <w:p w:rsidR="00F32860" w:rsidRPr="00367D94" w:rsidRDefault="00F32860" w:rsidP="00614E61">
            <w:pPr>
              <w:pStyle w:val="PURBody"/>
              <w:numPr>
                <w:ilvl w:val="0"/>
                <w:numId w:val="14"/>
              </w:numPr>
              <w:spacing w:after="0"/>
            </w:pPr>
            <w:r>
              <w:t>Management Tools</w:t>
            </w:r>
          </w:p>
          <w:p w:rsidR="00F32860" w:rsidRPr="00367D94" w:rsidRDefault="00F32860" w:rsidP="00614E61">
            <w:pPr>
              <w:pStyle w:val="PURBody"/>
              <w:numPr>
                <w:ilvl w:val="0"/>
                <w:numId w:val="14"/>
              </w:numPr>
              <w:spacing w:after="0"/>
            </w:pPr>
            <w:r>
              <w:t>Reporting Services Report Manager</w:t>
            </w:r>
          </w:p>
          <w:p w:rsidR="00F32860" w:rsidRPr="00367D94" w:rsidRDefault="00F32860" w:rsidP="00614E61">
            <w:pPr>
              <w:pStyle w:val="PURBody"/>
              <w:numPr>
                <w:ilvl w:val="0"/>
                <w:numId w:val="14"/>
              </w:numPr>
              <w:spacing w:after="0"/>
            </w:pPr>
            <w:r>
              <w:t>SQL Server 2008 Shared Tools</w:t>
            </w:r>
          </w:p>
          <w:p w:rsidR="00F32860" w:rsidRPr="00367D94" w:rsidRDefault="00F32860" w:rsidP="00614E61">
            <w:pPr>
              <w:pStyle w:val="PURBody"/>
              <w:numPr>
                <w:ilvl w:val="0"/>
                <w:numId w:val="14"/>
              </w:numPr>
              <w:spacing w:after="0"/>
            </w:pPr>
            <w:r>
              <w:t>SQLXML Client Features</w:t>
            </w:r>
          </w:p>
          <w:p w:rsidR="00F32860" w:rsidRPr="00367D94" w:rsidRDefault="00F32860" w:rsidP="00614E61">
            <w:pPr>
              <w:pStyle w:val="PURBody"/>
              <w:numPr>
                <w:ilvl w:val="0"/>
                <w:numId w:val="14"/>
              </w:numPr>
              <w:spacing w:after="0"/>
            </w:pPr>
            <w:r>
              <w:t>SQL Server Mobile Server Tools</w:t>
            </w:r>
          </w:p>
          <w:p w:rsidR="00F32860" w:rsidRPr="00223C62" w:rsidRDefault="00F32860" w:rsidP="00614E61">
            <w:pPr>
              <w:pStyle w:val="PURBody"/>
              <w:numPr>
                <w:ilvl w:val="0"/>
                <w:numId w:val="14"/>
              </w:numPr>
              <w:spacing w:after="0"/>
              <w:rPr>
                <w:lang w:val="pt-BR"/>
              </w:rPr>
            </w:pPr>
            <w:r w:rsidRPr="00223C62">
              <w:rPr>
                <w:lang w:val="pt-BR"/>
              </w:rPr>
              <w:t>Banco de dados de data warehouse</w:t>
            </w:r>
          </w:p>
          <w:p w:rsidR="00F32860" w:rsidRPr="00367D94" w:rsidRDefault="00F32860" w:rsidP="00614E61">
            <w:pPr>
              <w:pStyle w:val="PURBody"/>
              <w:numPr>
                <w:ilvl w:val="0"/>
                <w:numId w:val="14"/>
              </w:numPr>
              <w:spacing w:after="0"/>
            </w:pPr>
            <w:r>
              <w:t>Self-service portal</w:t>
            </w:r>
          </w:p>
          <w:p w:rsidR="00F32860" w:rsidRPr="00367D94" w:rsidRDefault="00F32860" w:rsidP="00614E61">
            <w:pPr>
              <w:pStyle w:val="PURBody"/>
              <w:numPr>
                <w:ilvl w:val="0"/>
                <w:numId w:val="14"/>
              </w:numPr>
              <w:spacing w:after="0"/>
            </w:pPr>
            <w:r>
              <w:t>AVIcode Incident Upload Utility</w:t>
            </w:r>
          </w:p>
          <w:p w:rsidR="00F32860" w:rsidRPr="00367D94" w:rsidRDefault="00F32860" w:rsidP="00614E61">
            <w:pPr>
              <w:pStyle w:val="PURBody"/>
              <w:numPr>
                <w:ilvl w:val="0"/>
                <w:numId w:val="14"/>
              </w:numPr>
              <w:spacing w:after="0"/>
            </w:pPr>
            <w:r>
              <w:t>AVIcode Intercept SE-Viewer</w:t>
            </w:r>
          </w:p>
          <w:p w:rsidR="00F32860" w:rsidRPr="00367D94" w:rsidRDefault="00F32860" w:rsidP="00614E61">
            <w:pPr>
              <w:pStyle w:val="PURBody"/>
              <w:numPr>
                <w:ilvl w:val="0"/>
                <w:numId w:val="14"/>
              </w:numPr>
              <w:spacing w:after="0"/>
            </w:pPr>
            <w:r>
              <w:t>AVIcode BizTalk Application Cartridge</w:t>
            </w:r>
          </w:p>
          <w:p w:rsidR="00F32860" w:rsidRPr="00367D94" w:rsidRDefault="00F32860" w:rsidP="00614E61">
            <w:pPr>
              <w:pStyle w:val="PURBody"/>
              <w:numPr>
                <w:ilvl w:val="0"/>
                <w:numId w:val="14"/>
              </w:numPr>
              <w:spacing w:after="0"/>
            </w:pPr>
            <w:r>
              <w:t>AVIcode Reporting Services Cartridge</w:t>
            </w:r>
          </w:p>
          <w:p w:rsidR="00F32860" w:rsidRPr="00223C62" w:rsidRDefault="00F32860" w:rsidP="00614E61">
            <w:pPr>
              <w:pStyle w:val="PURBody"/>
              <w:numPr>
                <w:ilvl w:val="0"/>
                <w:numId w:val="14"/>
              </w:numPr>
              <w:spacing w:after="0"/>
              <w:rPr>
                <w:lang w:val="fr-FR"/>
              </w:rPr>
            </w:pPr>
            <w:r w:rsidRPr="00223C62">
              <w:rPr>
                <w:lang w:val="fr-FR"/>
              </w:rPr>
              <w:t>AVIcode .NET Enterprise Management Pack 5.7 para Operations Manager 2007</w:t>
            </w:r>
          </w:p>
          <w:p w:rsidR="00F32860" w:rsidRPr="00367D94" w:rsidRDefault="00F32860" w:rsidP="00614E61">
            <w:pPr>
              <w:pStyle w:val="PURBody"/>
              <w:numPr>
                <w:ilvl w:val="0"/>
                <w:numId w:val="14"/>
              </w:numPr>
              <w:spacing w:after="0"/>
            </w:pPr>
            <w:r>
              <w:t>AVIcode BizTalk Application Management Pack para Operations Manager 2007</w:t>
            </w:r>
          </w:p>
          <w:p w:rsidR="00F32860" w:rsidRPr="00367D94" w:rsidRDefault="00F32860" w:rsidP="00614E61">
            <w:pPr>
              <w:pStyle w:val="PURBody"/>
              <w:numPr>
                <w:ilvl w:val="0"/>
                <w:numId w:val="13"/>
              </w:numPr>
              <w:spacing w:after="0"/>
            </w:pPr>
            <w:r>
              <w:t>AVIcode Reporting Services Management Pack para Operations Manager 2007Opalis Integration Server</w:t>
            </w:r>
          </w:p>
          <w:p w:rsidR="00F32860" w:rsidRPr="00367D94" w:rsidRDefault="00F32860" w:rsidP="00614E61">
            <w:pPr>
              <w:pStyle w:val="PURBody"/>
              <w:numPr>
                <w:ilvl w:val="0"/>
                <w:numId w:val="13"/>
              </w:numPr>
              <w:spacing w:after="0"/>
            </w:pPr>
            <w:r>
              <w:rPr>
                <w:sz w:val="19"/>
                <w:szCs w:val="19"/>
              </w:rPr>
              <w:t>Opalis Operator Console Installer</w:t>
            </w:r>
          </w:p>
          <w:p w:rsidR="00F32860" w:rsidRPr="00D64C3C" w:rsidRDefault="00F32860" w:rsidP="00614E61">
            <w:pPr>
              <w:pStyle w:val="PURBody"/>
              <w:numPr>
                <w:ilvl w:val="0"/>
                <w:numId w:val="13"/>
              </w:numPr>
              <w:spacing w:after="0"/>
              <w:rPr>
                <w:lang w:val="pt-PT"/>
              </w:rPr>
            </w:pPr>
            <w:r w:rsidRPr="00D64C3C">
              <w:rPr>
                <w:lang w:val="pt-PT"/>
              </w:rPr>
              <w:t>Agente do Data Protection Manager 2010</w:t>
            </w:r>
          </w:p>
        </w:tc>
      </w:tr>
      <w:tr w:rsidR="00C37510" w:rsidRPr="00081197" w:rsidTr="00050078">
        <w:tc>
          <w:tcPr>
            <w:tcW w:w="10800" w:type="dxa"/>
            <w:gridSpan w:val="2"/>
            <w:shd w:val="clear" w:color="auto" w:fill="FFFFFF"/>
            <w:tcMar>
              <w:top w:w="43" w:type="dxa"/>
              <w:left w:w="115" w:type="dxa"/>
              <w:bottom w:w="43" w:type="dxa"/>
              <w:right w:w="115" w:type="dxa"/>
            </w:tcMar>
          </w:tcPr>
          <w:p w:rsidR="00C37510" w:rsidRPr="00081197" w:rsidRDefault="00C37510" w:rsidP="00EA1C1A">
            <w:pPr>
              <w:pStyle w:val="PURTableHeaderBlue"/>
            </w:pPr>
            <w:r>
              <w:t>Visual Studio Team Foundation Server 2012 com Tecnologia SQL Server 2012</w:t>
            </w:r>
          </w:p>
        </w:tc>
      </w:tr>
      <w:tr w:rsidR="00050078" w:rsidRPr="00081197" w:rsidTr="00050078">
        <w:tc>
          <w:tcPr>
            <w:tcW w:w="5400" w:type="dxa"/>
            <w:shd w:val="clear" w:color="auto" w:fill="FFFFFF"/>
            <w:tcMar>
              <w:top w:w="43" w:type="dxa"/>
              <w:left w:w="115" w:type="dxa"/>
              <w:bottom w:w="43" w:type="dxa"/>
              <w:right w:w="115" w:type="dxa"/>
            </w:tcMar>
          </w:tcPr>
          <w:p w:rsidR="00050078" w:rsidRPr="00223C62" w:rsidRDefault="00050078" w:rsidP="00C44B38">
            <w:pPr>
              <w:pStyle w:val="PURBullet-Indented"/>
              <w:rPr>
                <w:lang w:val="pt-BR"/>
              </w:rPr>
            </w:pPr>
            <w:r w:rsidRPr="00223C62">
              <w:rPr>
                <w:lang w:val="pt-BR"/>
              </w:rPr>
              <w:t>Team Explorer para Visual Studio 2012</w:t>
            </w:r>
          </w:p>
          <w:p w:rsidR="00050078" w:rsidRPr="00081197" w:rsidRDefault="009C1993" w:rsidP="00C44B38">
            <w:pPr>
              <w:pStyle w:val="PURBullet-Indented"/>
            </w:pPr>
            <w:r>
              <w:t>Visual Studio Team Foundation Build Services</w:t>
            </w:r>
          </w:p>
        </w:tc>
        <w:tc>
          <w:tcPr>
            <w:tcW w:w="5400" w:type="dxa"/>
            <w:shd w:val="clear" w:color="auto" w:fill="FFFFFF"/>
          </w:tcPr>
          <w:p w:rsidR="009C1993" w:rsidRPr="00367D94" w:rsidRDefault="009C1993" w:rsidP="00C44B38">
            <w:pPr>
              <w:pStyle w:val="PURBullet-Indented"/>
            </w:pPr>
            <w:r>
              <w:t>Visual Studio Team Foundation Server SharePoint Extensions</w:t>
            </w:r>
          </w:p>
          <w:p w:rsidR="00050078" w:rsidRPr="00081197" w:rsidRDefault="009C1993" w:rsidP="00C44B38">
            <w:pPr>
              <w:pStyle w:val="PURBullet-Indented"/>
            </w:pPr>
            <w:r>
              <w:t>Visual Studio Team Foundation Server Project Server Extensions</w:t>
            </w:r>
          </w:p>
        </w:tc>
      </w:tr>
      <w:tr w:rsidR="00050078" w:rsidRPr="00081197" w:rsidTr="00050078">
        <w:tc>
          <w:tcPr>
            <w:tcW w:w="10800" w:type="dxa"/>
            <w:gridSpan w:val="2"/>
            <w:shd w:val="clear" w:color="auto" w:fill="FFFFFF"/>
            <w:tcMar>
              <w:top w:w="43" w:type="dxa"/>
              <w:left w:w="115" w:type="dxa"/>
              <w:bottom w:w="43" w:type="dxa"/>
              <w:right w:w="115" w:type="dxa"/>
            </w:tcMar>
          </w:tcPr>
          <w:p w:rsidR="00050078" w:rsidRPr="00081197" w:rsidRDefault="00050078" w:rsidP="00050078">
            <w:pPr>
              <w:pStyle w:val="PURTableHeaderBlue"/>
            </w:pPr>
            <w:r>
              <w:t>Windows Embedded Device Manager 2011</w:t>
            </w:r>
          </w:p>
        </w:tc>
      </w:tr>
      <w:tr w:rsidR="00050078" w:rsidRPr="00081197" w:rsidTr="00050078">
        <w:tc>
          <w:tcPr>
            <w:tcW w:w="5400" w:type="dxa"/>
            <w:shd w:val="clear" w:color="auto" w:fill="FFFFFF"/>
            <w:tcMar>
              <w:top w:w="43" w:type="dxa"/>
              <w:left w:w="115" w:type="dxa"/>
              <w:bottom w:w="43" w:type="dxa"/>
              <w:right w:w="115" w:type="dxa"/>
            </w:tcMar>
          </w:tcPr>
          <w:p w:rsidR="00050078" w:rsidRPr="00223C62" w:rsidRDefault="00050078" w:rsidP="00510C9D">
            <w:pPr>
              <w:pStyle w:val="PURBullet-Indented"/>
              <w:rPr>
                <w:lang w:val="pt-BR"/>
              </w:rPr>
            </w:pPr>
            <w:r w:rsidRPr="00223C62">
              <w:rPr>
                <w:lang w:val="pt-BR"/>
              </w:rPr>
              <w:t>Extensões do console do Embedded Device Manager (para Console do Configuration Manager)</w:t>
            </w:r>
          </w:p>
        </w:tc>
        <w:tc>
          <w:tcPr>
            <w:tcW w:w="5400" w:type="dxa"/>
            <w:shd w:val="clear" w:color="auto" w:fill="FFFFFF"/>
          </w:tcPr>
          <w:p w:rsidR="00050078" w:rsidRPr="00367D94" w:rsidRDefault="00050078" w:rsidP="00C44B38">
            <w:pPr>
              <w:pStyle w:val="PURBullet-Indented"/>
            </w:pPr>
            <w:r>
              <w:t>Embedded Device Manager Client</w:t>
            </w:r>
          </w:p>
          <w:p w:rsidR="00050078" w:rsidRPr="00081197" w:rsidRDefault="00050078" w:rsidP="00C44B38">
            <w:pPr>
              <w:pStyle w:val="PURBullet-Indented"/>
            </w:pPr>
            <w:r>
              <w:t>Embedded Device Manager Device Imaging</w:t>
            </w:r>
          </w:p>
        </w:tc>
      </w:tr>
      <w:tr w:rsidR="00510C9D" w:rsidRPr="00061749" w:rsidTr="00521A4D">
        <w:tblPrEx>
          <w:tblBorders>
            <w:insideH w:val="dotted" w:sz="4" w:space="0" w:color="4273AF" w:themeColor="accent1" w:themeShade="E6"/>
          </w:tblBorders>
        </w:tblPrEx>
        <w:tc>
          <w:tcPr>
            <w:tcW w:w="10800" w:type="dxa"/>
            <w:gridSpan w:val="2"/>
            <w:shd w:val="clear" w:color="auto" w:fill="FFFFFF"/>
            <w:tcMar>
              <w:top w:w="43" w:type="dxa"/>
              <w:left w:w="115" w:type="dxa"/>
              <w:bottom w:w="43" w:type="dxa"/>
              <w:right w:w="115" w:type="dxa"/>
            </w:tcMar>
          </w:tcPr>
          <w:p w:rsidR="00510C9D" w:rsidRPr="004B6B1D" w:rsidRDefault="00510C9D" w:rsidP="00521A4D">
            <w:pPr>
              <w:pStyle w:val="PURTableHeaderBlue"/>
            </w:pPr>
            <w:r>
              <w:t>Windows HPC Server 2008 R2 Suite</w:t>
            </w:r>
          </w:p>
        </w:tc>
      </w:tr>
      <w:tr w:rsidR="00510C9D" w:rsidRPr="00061749" w:rsidTr="00521A4D">
        <w:tblPrEx>
          <w:tblBorders>
            <w:insideH w:val="dotted" w:sz="4" w:space="0" w:color="4273AF" w:themeColor="accent1" w:themeShade="E6"/>
          </w:tblBorders>
        </w:tblPrEx>
        <w:tc>
          <w:tcPr>
            <w:tcW w:w="5400" w:type="dxa"/>
            <w:shd w:val="clear" w:color="auto" w:fill="FFFFFF"/>
            <w:tcMar>
              <w:top w:w="43" w:type="dxa"/>
              <w:left w:w="115" w:type="dxa"/>
              <w:bottom w:w="43" w:type="dxa"/>
              <w:right w:w="115" w:type="dxa"/>
            </w:tcMar>
          </w:tcPr>
          <w:p w:rsidR="00510C9D" w:rsidRPr="00510C9D" w:rsidRDefault="00510C9D" w:rsidP="00510C9D">
            <w:pPr>
              <w:pStyle w:val="PURBullet-Indented"/>
              <w:rPr>
                <w:lang w:val="pt-BR"/>
              </w:rPr>
            </w:pPr>
            <w:r w:rsidRPr="00510C9D">
              <w:rPr>
                <w:lang w:val="pt-BR"/>
              </w:rPr>
              <w:t>Utilitários Cliente</w:t>
            </w:r>
          </w:p>
          <w:p w:rsidR="00510C9D" w:rsidRPr="00510C9D" w:rsidRDefault="00510C9D" w:rsidP="00510C9D">
            <w:pPr>
              <w:pStyle w:val="PURBullet-Indented"/>
              <w:rPr>
                <w:lang w:val="pt-BR"/>
              </w:rPr>
            </w:pPr>
            <w:r w:rsidRPr="00510C9D">
              <w:rPr>
                <w:lang w:val="pt-BR"/>
              </w:rPr>
              <w:t>Microsoft Message Passing Interface</w:t>
            </w:r>
          </w:p>
          <w:p w:rsidR="00510C9D" w:rsidRPr="00510C9D" w:rsidRDefault="00510C9D" w:rsidP="00510C9D">
            <w:pPr>
              <w:pStyle w:val="PURBullet-Indented"/>
              <w:rPr>
                <w:lang w:val="pt-BR"/>
              </w:rPr>
            </w:pPr>
            <w:r w:rsidRPr="00510C9D">
              <w:rPr>
                <w:lang w:val="pt-BR"/>
              </w:rPr>
              <w:t>Componentes da Web</w:t>
            </w:r>
          </w:p>
          <w:p w:rsidR="00510C9D" w:rsidRPr="00180047" w:rsidRDefault="00510C9D" w:rsidP="00510C9D">
            <w:pPr>
              <w:pStyle w:val="PURBullet-Indented"/>
              <w:rPr>
                <w:lang w:val="pt-BR"/>
              </w:rPr>
            </w:pPr>
            <w:r w:rsidRPr="00FA41B5">
              <w:rPr>
                <w:lang w:val="pt-BR"/>
              </w:rPr>
              <w:t xml:space="preserve">Ferramenta de Migração de Servidor </w:t>
            </w:r>
          </w:p>
        </w:tc>
        <w:tc>
          <w:tcPr>
            <w:tcW w:w="5400" w:type="dxa"/>
            <w:shd w:val="clear" w:color="auto" w:fill="FFFFFF"/>
          </w:tcPr>
          <w:p w:rsidR="00510C9D" w:rsidRPr="00510C9D" w:rsidRDefault="00510C9D" w:rsidP="00510C9D">
            <w:pPr>
              <w:pStyle w:val="PURBullet-Indented"/>
              <w:rPr>
                <w:lang w:val="pt-PT"/>
              </w:rPr>
            </w:pPr>
            <w:r w:rsidRPr="00510C9D">
              <w:rPr>
                <w:lang w:val="pt-PT"/>
              </w:rPr>
              <w:t>Ferramenta de Migração do Active Directory</w:t>
            </w:r>
          </w:p>
          <w:p w:rsidR="00510C9D" w:rsidRPr="004B6B1D" w:rsidRDefault="00510C9D" w:rsidP="00510C9D">
            <w:pPr>
              <w:pStyle w:val="PURBullet-Indented"/>
            </w:pPr>
            <w:r>
              <w:t>Ferramentas de monitoração FRS</w:t>
            </w:r>
          </w:p>
          <w:p w:rsidR="00510C9D" w:rsidRPr="00510C9D" w:rsidRDefault="00510C9D" w:rsidP="00510C9D">
            <w:pPr>
              <w:pStyle w:val="PURBullet-Indented"/>
              <w:rPr>
                <w:lang w:val="pt-PT"/>
              </w:rPr>
            </w:pPr>
            <w:r w:rsidRPr="00510C9D">
              <w:rPr>
                <w:lang w:val="pt-PT"/>
              </w:rPr>
              <w:t>Cliente da Conexão de Área de Trabalho Remota</w:t>
            </w:r>
          </w:p>
          <w:p w:rsidR="00510C9D" w:rsidRPr="00510C9D" w:rsidRDefault="00510C9D" w:rsidP="00510C9D">
            <w:pPr>
              <w:pStyle w:val="PURBullet-Indented"/>
            </w:pPr>
            <w:r>
              <w:t>RSAT Client</w:t>
            </w:r>
          </w:p>
        </w:tc>
      </w:tr>
      <w:tr w:rsidR="00510C9D" w:rsidRPr="00061749" w:rsidTr="00521A4D">
        <w:tblPrEx>
          <w:tblBorders>
            <w:insideH w:val="dotted" w:sz="4" w:space="0" w:color="4273AF" w:themeColor="accent1" w:themeShade="E6"/>
          </w:tblBorders>
        </w:tblPrEx>
        <w:tc>
          <w:tcPr>
            <w:tcW w:w="10800" w:type="dxa"/>
            <w:gridSpan w:val="2"/>
            <w:shd w:val="clear" w:color="auto" w:fill="FFFFFF"/>
            <w:tcMar>
              <w:top w:w="43" w:type="dxa"/>
              <w:left w:w="115" w:type="dxa"/>
              <w:bottom w:w="43" w:type="dxa"/>
              <w:right w:w="115" w:type="dxa"/>
            </w:tcMar>
          </w:tcPr>
          <w:p w:rsidR="00510C9D" w:rsidRDefault="00510C9D" w:rsidP="00521A4D">
            <w:pPr>
              <w:pStyle w:val="PURTableHeaderBlue"/>
            </w:pPr>
            <w:r>
              <w:t>Windows Server 2008 R2 HPC Edition</w:t>
            </w:r>
          </w:p>
        </w:tc>
      </w:tr>
      <w:tr w:rsidR="00510C9D" w:rsidRPr="00061749" w:rsidTr="00521A4D">
        <w:tblPrEx>
          <w:tblBorders>
            <w:insideH w:val="dotted" w:sz="4" w:space="0" w:color="4273AF" w:themeColor="accent1" w:themeShade="E6"/>
          </w:tblBorders>
        </w:tblPrEx>
        <w:tc>
          <w:tcPr>
            <w:tcW w:w="5400" w:type="dxa"/>
            <w:shd w:val="clear" w:color="auto" w:fill="FFFFFF"/>
            <w:tcMar>
              <w:top w:w="43" w:type="dxa"/>
              <w:left w:w="115" w:type="dxa"/>
              <w:bottom w:w="43" w:type="dxa"/>
              <w:right w:w="115" w:type="dxa"/>
            </w:tcMar>
          </w:tcPr>
          <w:p w:rsidR="00510C9D" w:rsidRPr="00510C9D" w:rsidRDefault="00510C9D" w:rsidP="00510C9D">
            <w:pPr>
              <w:pStyle w:val="PURBullet-Indented"/>
              <w:rPr>
                <w:lang w:val="pt-BR"/>
              </w:rPr>
            </w:pPr>
            <w:r w:rsidRPr="00510C9D">
              <w:rPr>
                <w:lang w:val="pt-BR"/>
              </w:rPr>
              <w:t>Ferramenta de Migração de Servidor</w:t>
            </w:r>
          </w:p>
          <w:p w:rsidR="00510C9D" w:rsidRPr="00FA41B5" w:rsidRDefault="00510C9D" w:rsidP="00510C9D">
            <w:pPr>
              <w:pStyle w:val="PURBullet-Indented"/>
              <w:rPr>
                <w:lang w:val="pt-BR"/>
              </w:rPr>
            </w:pPr>
            <w:r w:rsidRPr="00FA41B5">
              <w:rPr>
                <w:lang w:val="pt-BR"/>
              </w:rPr>
              <w:t>Ferramenta de Migração do Active Directory</w:t>
            </w:r>
          </w:p>
          <w:p w:rsidR="00510C9D" w:rsidRPr="00510C9D" w:rsidRDefault="00510C9D" w:rsidP="00510C9D">
            <w:pPr>
              <w:pStyle w:val="PURBullet-Indented"/>
              <w:rPr>
                <w:lang w:val="pt-BR"/>
              </w:rPr>
            </w:pPr>
            <w:r w:rsidRPr="00510C9D">
              <w:rPr>
                <w:lang w:val="pt-BR"/>
              </w:rPr>
              <w:t>Ferramentas de monitoração FRS</w:t>
            </w:r>
          </w:p>
        </w:tc>
        <w:tc>
          <w:tcPr>
            <w:tcW w:w="5400" w:type="dxa"/>
            <w:shd w:val="clear" w:color="auto" w:fill="FFFFFF"/>
          </w:tcPr>
          <w:p w:rsidR="00510C9D" w:rsidRPr="00510C9D" w:rsidRDefault="00510C9D" w:rsidP="00510C9D">
            <w:pPr>
              <w:pStyle w:val="PURBullet-Indented"/>
              <w:rPr>
                <w:lang w:val="pt-PT"/>
              </w:rPr>
            </w:pPr>
            <w:r w:rsidRPr="00510C9D">
              <w:rPr>
                <w:lang w:val="pt-PT"/>
              </w:rPr>
              <w:t>Cliente da Conexão de Área de Trabalho Remota</w:t>
            </w:r>
          </w:p>
          <w:p w:rsidR="00510C9D" w:rsidRDefault="00510C9D" w:rsidP="00510C9D">
            <w:pPr>
              <w:pStyle w:val="PURBullet-Indented"/>
            </w:pPr>
            <w:r>
              <w:t>RSAT Client</w:t>
            </w:r>
          </w:p>
        </w:tc>
      </w:tr>
      <w:tr w:rsidR="00510C9D" w:rsidRPr="00510C9D" w:rsidTr="00521A4D">
        <w:tblPrEx>
          <w:tblBorders>
            <w:insideH w:val="dotted" w:sz="4" w:space="0" w:color="4273AF" w:themeColor="accent1" w:themeShade="E6"/>
          </w:tblBorders>
        </w:tblPrEx>
        <w:tc>
          <w:tcPr>
            <w:tcW w:w="10800" w:type="dxa"/>
            <w:gridSpan w:val="2"/>
            <w:shd w:val="clear" w:color="auto" w:fill="FFFFFF"/>
            <w:tcMar>
              <w:top w:w="43" w:type="dxa"/>
              <w:left w:w="115" w:type="dxa"/>
              <w:bottom w:w="43" w:type="dxa"/>
              <w:right w:w="115" w:type="dxa"/>
            </w:tcMar>
          </w:tcPr>
          <w:p w:rsidR="00510C9D" w:rsidRPr="00180047" w:rsidRDefault="00510C9D" w:rsidP="00521A4D">
            <w:pPr>
              <w:pStyle w:val="PURTableHeaderBlue"/>
              <w:rPr>
                <w:lang w:val="pt-BR"/>
              </w:rPr>
            </w:pPr>
            <w:r w:rsidRPr="00180047">
              <w:rPr>
                <w:lang w:val="pt-BR"/>
              </w:rPr>
              <w:t>Windows Server 2008 R2 Standard, Enterprise Datacenter e para sistemas com o processador Itanium</w:t>
            </w:r>
          </w:p>
        </w:tc>
      </w:tr>
      <w:tr w:rsidR="00510C9D" w:rsidRPr="00510C9D" w:rsidTr="00521A4D">
        <w:tblPrEx>
          <w:tblBorders>
            <w:insideH w:val="dotted" w:sz="4" w:space="0" w:color="4273AF" w:themeColor="accent1" w:themeShade="E6"/>
          </w:tblBorders>
        </w:tblPrEx>
        <w:tc>
          <w:tcPr>
            <w:tcW w:w="5400" w:type="dxa"/>
            <w:shd w:val="clear" w:color="auto" w:fill="FFFFFF"/>
            <w:tcMar>
              <w:top w:w="43" w:type="dxa"/>
              <w:left w:w="115" w:type="dxa"/>
              <w:bottom w:w="43" w:type="dxa"/>
              <w:right w:w="115" w:type="dxa"/>
            </w:tcMar>
          </w:tcPr>
          <w:p w:rsidR="00510C9D" w:rsidRPr="00FA41B5" w:rsidRDefault="00510C9D" w:rsidP="00510C9D">
            <w:pPr>
              <w:pStyle w:val="PURBullet-Indented"/>
              <w:rPr>
                <w:lang w:val="pt-BR"/>
              </w:rPr>
            </w:pPr>
            <w:r w:rsidRPr="00FA41B5">
              <w:rPr>
                <w:lang w:val="pt-BR"/>
              </w:rPr>
              <w:t>Ferramenta de Migração do Active Directory</w:t>
            </w:r>
          </w:p>
          <w:p w:rsidR="00510C9D" w:rsidRPr="00510C9D" w:rsidRDefault="00510C9D" w:rsidP="00510C9D">
            <w:pPr>
              <w:pStyle w:val="PURBullet-Indented"/>
              <w:rPr>
                <w:lang w:val="pt-BR"/>
              </w:rPr>
            </w:pPr>
            <w:r w:rsidRPr="00510C9D">
              <w:rPr>
                <w:lang w:val="pt-BR"/>
              </w:rPr>
              <w:t>Ferramentas de monitoração FRS</w:t>
            </w:r>
          </w:p>
          <w:p w:rsidR="00510C9D" w:rsidRPr="00FA41B5" w:rsidRDefault="00510C9D" w:rsidP="00510C9D">
            <w:pPr>
              <w:pStyle w:val="PURBullet-Indented"/>
              <w:rPr>
                <w:lang w:val="pt-BR"/>
              </w:rPr>
            </w:pPr>
            <w:r w:rsidRPr="00FA41B5">
              <w:rPr>
                <w:lang w:val="pt-BR"/>
              </w:rPr>
              <w:t>Cliente da Conexão de Área de Trabalho Remota</w:t>
            </w:r>
          </w:p>
          <w:p w:rsidR="00510C9D" w:rsidRPr="00510C9D" w:rsidRDefault="00510C9D" w:rsidP="00510C9D">
            <w:pPr>
              <w:pStyle w:val="PURBullet-Indented"/>
              <w:rPr>
                <w:lang w:val="pt-BR"/>
              </w:rPr>
            </w:pPr>
            <w:r w:rsidRPr="00510C9D">
              <w:rPr>
                <w:lang w:val="pt-BR"/>
              </w:rPr>
              <w:t>RSAT Client</w:t>
            </w:r>
          </w:p>
          <w:p w:rsidR="00510C9D" w:rsidRPr="00510C9D" w:rsidRDefault="00510C9D" w:rsidP="00510C9D">
            <w:pPr>
              <w:pStyle w:val="PURBullet-Indented"/>
              <w:rPr>
                <w:lang w:val="pt-BR"/>
              </w:rPr>
            </w:pPr>
            <w:r w:rsidRPr="00510C9D">
              <w:rPr>
                <w:lang w:val="pt-BR"/>
              </w:rPr>
              <w:t>Ferramenta de Migração de Servidor</w:t>
            </w:r>
          </w:p>
          <w:p w:rsidR="00510C9D" w:rsidRPr="00510C9D" w:rsidRDefault="00510C9D" w:rsidP="00510C9D">
            <w:pPr>
              <w:pStyle w:val="PURBullet-Indented"/>
            </w:pPr>
            <w:r w:rsidRPr="00510C9D">
              <w:t>Microsoft Application Virtualization Sequencer, Versão 4.6</w:t>
            </w:r>
          </w:p>
        </w:tc>
        <w:tc>
          <w:tcPr>
            <w:tcW w:w="5400" w:type="dxa"/>
            <w:shd w:val="clear" w:color="auto" w:fill="FFFFFF"/>
            <w:tcMar>
              <w:top w:w="43" w:type="dxa"/>
              <w:left w:w="115" w:type="dxa"/>
              <w:bottom w:w="43" w:type="dxa"/>
              <w:right w:w="115" w:type="dxa"/>
            </w:tcMar>
          </w:tcPr>
          <w:p w:rsidR="00510C9D" w:rsidRPr="000F17C2" w:rsidRDefault="00510C9D" w:rsidP="00510C9D">
            <w:pPr>
              <w:pStyle w:val="PURBullet-Indented"/>
            </w:pPr>
            <w:r>
              <w:t>Microsoft System Center Application Virtualization Streaming Server, Versão 4.5</w:t>
            </w:r>
          </w:p>
          <w:p w:rsidR="00510C9D" w:rsidRPr="000F17C2" w:rsidRDefault="00510C9D" w:rsidP="00510C9D">
            <w:pPr>
              <w:pStyle w:val="PURBullet-Indented"/>
            </w:pPr>
            <w:r>
              <w:t>Microsoft System Center Application Virtualization Management Server, Versão 4.5</w:t>
            </w:r>
          </w:p>
          <w:p w:rsidR="00510C9D" w:rsidRPr="00510C9D" w:rsidRDefault="00510C9D" w:rsidP="00510C9D">
            <w:pPr>
              <w:pStyle w:val="PURBullet-Indented"/>
              <w:rPr>
                <w:lang w:val="pt-PT"/>
              </w:rPr>
            </w:pPr>
            <w:r w:rsidRPr="00510C9D">
              <w:rPr>
                <w:lang w:val="pt-PT"/>
              </w:rPr>
              <w:t xml:space="preserve">Microsoft Application Virtualization Client para Serviços da Área de Trabalho Remota, Versão 4.6 </w:t>
            </w:r>
          </w:p>
        </w:tc>
      </w:tr>
      <w:tr w:rsidR="00050078" w:rsidRPr="00081197" w:rsidTr="00050078">
        <w:tc>
          <w:tcPr>
            <w:tcW w:w="10800" w:type="dxa"/>
            <w:gridSpan w:val="2"/>
            <w:shd w:val="clear" w:color="auto" w:fill="FFFFFF"/>
            <w:tcMar>
              <w:top w:w="43" w:type="dxa"/>
              <w:left w:w="115" w:type="dxa"/>
              <w:bottom w:w="43" w:type="dxa"/>
              <w:right w:w="115" w:type="dxa"/>
            </w:tcMar>
          </w:tcPr>
          <w:p w:rsidR="00050078" w:rsidRPr="00081197" w:rsidRDefault="00050078" w:rsidP="00943BD4">
            <w:pPr>
              <w:pStyle w:val="PURTableHeaderBlue"/>
            </w:pPr>
            <w:r>
              <w:t>Windows Server 2012 Standard e Datacenter</w:t>
            </w:r>
          </w:p>
        </w:tc>
      </w:tr>
      <w:tr w:rsidR="00D4486B" w:rsidRPr="00510C9D" w:rsidTr="00050078">
        <w:tc>
          <w:tcPr>
            <w:tcW w:w="5400" w:type="dxa"/>
            <w:shd w:val="clear" w:color="auto" w:fill="FFFFFF"/>
            <w:tcMar>
              <w:top w:w="43" w:type="dxa"/>
              <w:left w:w="115" w:type="dxa"/>
              <w:bottom w:w="43" w:type="dxa"/>
              <w:right w:w="115" w:type="dxa"/>
            </w:tcMar>
          </w:tcPr>
          <w:p w:rsidR="00D4486B" w:rsidRPr="00223C62" w:rsidRDefault="00D4486B" w:rsidP="001B36D3">
            <w:pPr>
              <w:pStyle w:val="PURBullet-Indented"/>
              <w:rPr>
                <w:szCs w:val="18"/>
                <w:lang w:val="pt-BR"/>
              </w:rPr>
            </w:pPr>
            <w:r w:rsidRPr="00223C62">
              <w:rPr>
                <w:szCs w:val="18"/>
                <w:lang w:val="pt-BR"/>
              </w:rPr>
              <w:t>Para obter uma lista de software adicional, visite</w:t>
            </w:r>
            <w:r w:rsidR="001B36D3">
              <w:rPr>
                <w:szCs w:val="18"/>
                <w:lang w:val="pt-BR"/>
              </w:rPr>
              <w:t> </w:t>
            </w:r>
            <w:r w:rsidRPr="00223C62">
              <w:rPr>
                <w:szCs w:val="18"/>
                <w:lang w:val="pt-BR"/>
              </w:rPr>
              <w:t>o</w:t>
            </w:r>
            <w:r w:rsidR="001B36D3">
              <w:rPr>
                <w:szCs w:val="18"/>
                <w:lang w:val="pt-BR"/>
              </w:rPr>
              <w:t> </w:t>
            </w:r>
            <w:r w:rsidRPr="00223C62">
              <w:rPr>
                <w:szCs w:val="18"/>
                <w:lang w:val="pt-BR"/>
              </w:rPr>
              <w:t xml:space="preserve">site </w:t>
            </w:r>
            <w:hyperlink r:id="rId113" w:tooltip="http://go.microsoft.com/fwlink/p/?LinkId=241491" w:history="1">
              <w:r w:rsidRPr="00223C62">
                <w:rPr>
                  <w:rStyle w:val="Hyperlink"/>
                  <w:color w:val="auto"/>
                  <w:szCs w:val="18"/>
                  <w:bdr w:val="none" w:sz="0" w:space="0" w:color="auto" w:frame="1"/>
                  <w:lang w:val="pt-BR"/>
                </w:rPr>
                <w:t>http://go.microsoft.com/fwlink/p/?LinkId=241491</w:t>
              </w:r>
            </w:hyperlink>
            <w:r w:rsidRPr="00223C62">
              <w:rPr>
                <w:color w:val="000000"/>
                <w:szCs w:val="18"/>
                <w:bdr w:val="none" w:sz="0" w:space="0" w:color="auto" w:frame="1"/>
                <w:lang w:val="pt-BR"/>
              </w:rPr>
              <w:t>.</w:t>
            </w:r>
          </w:p>
        </w:tc>
        <w:tc>
          <w:tcPr>
            <w:tcW w:w="5400" w:type="dxa"/>
            <w:shd w:val="clear" w:color="auto" w:fill="FFFFFF"/>
            <w:tcMar>
              <w:top w:w="43" w:type="dxa"/>
              <w:left w:w="115" w:type="dxa"/>
              <w:bottom w:w="43" w:type="dxa"/>
              <w:right w:w="115" w:type="dxa"/>
            </w:tcMar>
          </w:tcPr>
          <w:p w:rsidR="00D4486B" w:rsidRPr="00223C62" w:rsidRDefault="00D4486B" w:rsidP="001B36D3">
            <w:pPr>
              <w:pStyle w:val="PURBullet-Indented"/>
              <w:rPr>
                <w:szCs w:val="18"/>
                <w:lang w:val="pt-BR"/>
              </w:rPr>
            </w:pPr>
            <w:r w:rsidRPr="00223C62">
              <w:rPr>
                <w:szCs w:val="18"/>
                <w:lang w:val="pt-BR"/>
              </w:rPr>
              <w:t>Para obter uma lista de software adicional, visite</w:t>
            </w:r>
            <w:r w:rsidR="001B36D3">
              <w:rPr>
                <w:szCs w:val="18"/>
                <w:lang w:val="pt-BR"/>
              </w:rPr>
              <w:t> </w:t>
            </w:r>
            <w:r w:rsidRPr="00223C62">
              <w:rPr>
                <w:szCs w:val="18"/>
                <w:lang w:val="pt-BR"/>
              </w:rPr>
              <w:t>o</w:t>
            </w:r>
            <w:r w:rsidR="001B36D3">
              <w:rPr>
                <w:szCs w:val="18"/>
                <w:lang w:val="pt-BR"/>
              </w:rPr>
              <w:t> </w:t>
            </w:r>
            <w:r w:rsidRPr="00223C62">
              <w:rPr>
                <w:szCs w:val="18"/>
                <w:lang w:val="pt-BR"/>
              </w:rPr>
              <w:t xml:space="preserve">site </w:t>
            </w:r>
            <w:hyperlink r:id="rId114" w:tooltip="http://go.microsoft.com/fwlink/p/?LinkId=241491" w:history="1">
              <w:r w:rsidRPr="00223C62">
                <w:rPr>
                  <w:rStyle w:val="Hyperlink"/>
                  <w:color w:val="auto"/>
                  <w:szCs w:val="18"/>
                  <w:bdr w:val="none" w:sz="0" w:space="0" w:color="auto" w:frame="1"/>
                  <w:lang w:val="pt-BR"/>
                </w:rPr>
                <w:t>http://go.microsoft.com/fwlink/p/?LinkId=241491</w:t>
              </w:r>
            </w:hyperlink>
            <w:r w:rsidRPr="00223C62">
              <w:rPr>
                <w:color w:val="000000"/>
                <w:szCs w:val="18"/>
                <w:bdr w:val="none" w:sz="0" w:space="0" w:color="auto" w:frame="1"/>
                <w:lang w:val="pt-BR"/>
              </w:rPr>
              <w:t>.</w:t>
            </w:r>
          </w:p>
        </w:tc>
      </w:tr>
      <w:tr w:rsidR="00324BC7" w:rsidRPr="00081197" w:rsidTr="001F4868">
        <w:tc>
          <w:tcPr>
            <w:tcW w:w="10800" w:type="dxa"/>
            <w:gridSpan w:val="2"/>
            <w:tcBorders>
              <w:bottom w:val="dotted" w:sz="4" w:space="0" w:color="98BEE1"/>
            </w:tcBorders>
            <w:shd w:val="clear" w:color="auto" w:fill="FFFFFF"/>
            <w:tcMar>
              <w:top w:w="43" w:type="dxa"/>
              <w:left w:w="115" w:type="dxa"/>
              <w:bottom w:w="43" w:type="dxa"/>
              <w:right w:w="115" w:type="dxa"/>
            </w:tcMar>
          </w:tcPr>
          <w:p w:rsidR="00324BC7" w:rsidRPr="00081197" w:rsidRDefault="00324BC7" w:rsidP="00324BC7">
            <w:pPr>
              <w:pStyle w:val="PURTableHeaderBlue"/>
            </w:pPr>
            <w:r>
              <w:t>Windows Small Business Server 2011 Essentials</w:t>
            </w:r>
          </w:p>
        </w:tc>
      </w:tr>
      <w:tr w:rsidR="00324BC7" w:rsidRPr="00081197" w:rsidTr="00050078">
        <w:tc>
          <w:tcPr>
            <w:tcW w:w="5400" w:type="dxa"/>
            <w:tcBorders>
              <w:bottom w:val="dotted" w:sz="4" w:space="0" w:color="98BEE1"/>
            </w:tcBorders>
            <w:shd w:val="clear" w:color="auto" w:fill="FFFFFF"/>
            <w:tcMar>
              <w:top w:w="43" w:type="dxa"/>
              <w:left w:w="115" w:type="dxa"/>
              <w:bottom w:w="43" w:type="dxa"/>
              <w:right w:w="115" w:type="dxa"/>
            </w:tcMar>
          </w:tcPr>
          <w:p w:rsidR="00324BC7" w:rsidRPr="00367D94" w:rsidRDefault="00324BC7" w:rsidP="007325B2">
            <w:pPr>
              <w:pStyle w:val="PURBullet-Indented"/>
            </w:pPr>
            <w:r>
              <w:t>Ferramentas de monitoração FRS</w:t>
            </w:r>
          </w:p>
          <w:p w:rsidR="00324BC7" w:rsidRPr="00223C62" w:rsidRDefault="00324BC7" w:rsidP="007325B2">
            <w:pPr>
              <w:pStyle w:val="PURBullet-Indented"/>
              <w:rPr>
                <w:lang w:val="pt-BR"/>
              </w:rPr>
            </w:pPr>
            <w:r w:rsidRPr="00223C62">
              <w:rPr>
                <w:lang w:val="pt-BR"/>
              </w:rPr>
              <w:t>Cliente da Conexão de Área de Trabalho Remota</w:t>
            </w:r>
          </w:p>
          <w:p w:rsidR="00324BC7" w:rsidRPr="00081197" w:rsidRDefault="00324BC7" w:rsidP="007325B2">
            <w:pPr>
              <w:pStyle w:val="PURBullet-Indented"/>
            </w:pPr>
            <w:r>
              <w:t>RSAT Client</w:t>
            </w:r>
          </w:p>
        </w:tc>
        <w:tc>
          <w:tcPr>
            <w:tcW w:w="5400" w:type="dxa"/>
            <w:tcBorders>
              <w:bottom w:val="dotted" w:sz="4" w:space="0" w:color="98BEE1"/>
            </w:tcBorders>
            <w:shd w:val="clear" w:color="auto" w:fill="FFFFFF"/>
            <w:tcMar>
              <w:top w:w="43" w:type="dxa"/>
              <w:left w:w="115" w:type="dxa"/>
              <w:bottom w:w="43" w:type="dxa"/>
              <w:right w:w="115" w:type="dxa"/>
            </w:tcMar>
          </w:tcPr>
          <w:p w:rsidR="00324BC7" w:rsidRPr="00367D94" w:rsidRDefault="00324BC7" w:rsidP="007325B2">
            <w:pPr>
              <w:pStyle w:val="PURBullet-Indented"/>
            </w:pPr>
            <w:r>
              <w:t>Ferramenta de Migração de Servidor</w:t>
            </w:r>
          </w:p>
          <w:p w:rsidR="00324BC7" w:rsidRPr="00081197" w:rsidRDefault="00324BC7" w:rsidP="00851AF9">
            <w:pPr>
              <w:pStyle w:val="PURBullet-Indented"/>
            </w:pPr>
            <w:r>
              <w:t>Small Business Server Restore Software para</w:t>
            </w:r>
            <w:r w:rsidR="00851AF9">
              <w:t> </w:t>
            </w:r>
            <w:r>
              <w:t>Cliente</w:t>
            </w:r>
          </w:p>
        </w:tc>
      </w:tr>
      <w:tr w:rsidR="00324BC7" w:rsidRPr="00081197" w:rsidTr="001F4868">
        <w:tc>
          <w:tcPr>
            <w:tcW w:w="10800" w:type="dxa"/>
            <w:gridSpan w:val="2"/>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081197" w:rsidRDefault="00324BC7" w:rsidP="00984DEA">
            <w:pPr>
              <w:pStyle w:val="PURADDITIONALTERMSHEADERMB"/>
            </w:pPr>
            <w:r>
              <w:t>Windows Small Business Server 2011 Premium Add-on</w:t>
            </w:r>
          </w:p>
        </w:tc>
      </w:tr>
      <w:tr w:rsidR="00324BC7" w:rsidRPr="00510C9D" w:rsidTr="00050078">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223C62" w:rsidRDefault="00324BC7" w:rsidP="007325B2">
            <w:pPr>
              <w:pStyle w:val="PURBullet-Indented"/>
              <w:rPr>
                <w:lang w:val="pt-BR"/>
              </w:rPr>
            </w:pPr>
            <w:r w:rsidRPr="00223C62">
              <w:rPr>
                <w:lang w:val="pt-BR"/>
              </w:rPr>
              <w:t>Ferramenta de Migração do Active Directory</w:t>
            </w:r>
          </w:p>
          <w:p w:rsidR="00324BC7" w:rsidRPr="00367D94" w:rsidRDefault="00324BC7" w:rsidP="007325B2">
            <w:pPr>
              <w:pStyle w:val="PURBullet-Indented"/>
            </w:pPr>
            <w:r>
              <w:t>Ferramentas de monitoração FRS</w:t>
            </w:r>
          </w:p>
          <w:p w:rsidR="00324BC7" w:rsidRPr="00223C62" w:rsidRDefault="00324BC7" w:rsidP="007325B2">
            <w:pPr>
              <w:pStyle w:val="PURBullet-Indented"/>
              <w:rPr>
                <w:lang w:val="pt-BR"/>
              </w:rPr>
            </w:pPr>
            <w:r w:rsidRPr="00223C62">
              <w:rPr>
                <w:lang w:val="pt-BR"/>
              </w:rPr>
              <w:t>Cliente da Conexão de Área de Trabalho Remota</w:t>
            </w:r>
          </w:p>
          <w:p w:rsidR="00324BC7" w:rsidRPr="00367D94" w:rsidRDefault="00324BC7" w:rsidP="007325B2">
            <w:pPr>
              <w:pStyle w:val="PURBullet-Indented"/>
            </w:pPr>
            <w:r>
              <w:t>RSAT Client</w:t>
            </w:r>
          </w:p>
          <w:p w:rsidR="00324BC7" w:rsidRPr="00367D94" w:rsidRDefault="00324BC7" w:rsidP="007325B2">
            <w:pPr>
              <w:pStyle w:val="PURBullet-Indented"/>
            </w:pPr>
            <w:r>
              <w:t>Ferramenta de Migração de Servidor</w:t>
            </w:r>
          </w:p>
          <w:p w:rsidR="00324BC7" w:rsidRPr="00367D94" w:rsidRDefault="00324BC7" w:rsidP="007325B2">
            <w:pPr>
              <w:pStyle w:val="PURBullet-Indented"/>
            </w:pPr>
            <w:r>
              <w:t>SQL Business Intelligence Development Studio</w:t>
            </w:r>
          </w:p>
          <w:p w:rsidR="00324BC7" w:rsidRPr="00223C62" w:rsidRDefault="00324BC7" w:rsidP="007325B2">
            <w:pPr>
              <w:pStyle w:val="PURBullet-Indented"/>
              <w:rPr>
                <w:lang w:val="pt-BR"/>
              </w:rPr>
            </w:pPr>
            <w:r w:rsidRPr="00223C62">
              <w:rPr>
                <w:lang w:val="pt-BR"/>
              </w:rPr>
              <w:t>Compatibilidade com Versões Anteriores de Ferramentas Cliente do SQL</w:t>
            </w:r>
          </w:p>
        </w:tc>
        <w:tc>
          <w:tcPr>
            <w:tcW w:w="5400" w:type="dxa"/>
            <w:tcBorders>
              <w:top w:val="dotted" w:sz="4" w:space="0" w:color="98BEE1"/>
              <w:bottom w:val="dotted" w:sz="4" w:space="0" w:color="98BEE1"/>
            </w:tcBorders>
            <w:shd w:val="clear" w:color="auto" w:fill="FFFFFF"/>
            <w:tcMar>
              <w:top w:w="43" w:type="dxa"/>
              <w:left w:w="115" w:type="dxa"/>
              <w:bottom w:w="43" w:type="dxa"/>
              <w:right w:w="115" w:type="dxa"/>
            </w:tcMar>
          </w:tcPr>
          <w:p w:rsidR="00324BC7" w:rsidRPr="00223C62" w:rsidRDefault="00324BC7" w:rsidP="00786296">
            <w:pPr>
              <w:pStyle w:val="PURBlueStrong-Indented"/>
              <w:rPr>
                <w:lang w:val="pt-BR"/>
              </w:rPr>
            </w:pPr>
            <w:r w:rsidRPr="00223C62">
              <w:rPr>
                <w:lang w:val="pt-BR"/>
              </w:rPr>
              <w:t>Conectividade com Ferramentas Cliente do SQL</w:t>
            </w:r>
          </w:p>
          <w:p w:rsidR="00324BC7" w:rsidRPr="00223C62" w:rsidRDefault="00324BC7" w:rsidP="007325B2">
            <w:pPr>
              <w:pStyle w:val="PURBullet-Indented"/>
              <w:rPr>
                <w:lang w:val="pt-BR"/>
              </w:rPr>
            </w:pPr>
            <w:r w:rsidRPr="00223C62">
              <w:rPr>
                <w:lang w:val="pt-BR"/>
              </w:rPr>
              <w:t>Software Development Kit de Ferramentas Cliente do SQL</w:t>
            </w:r>
          </w:p>
          <w:p w:rsidR="00324BC7" w:rsidRPr="00223C62" w:rsidRDefault="00324BC7" w:rsidP="007325B2">
            <w:pPr>
              <w:pStyle w:val="PURBullet-Indented"/>
              <w:rPr>
                <w:lang w:val="pt-BR"/>
              </w:rPr>
            </w:pPr>
            <w:r w:rsidRPr="00223C62">
              <w:rPr>
                <w:lang w:val="pt-BR"/>
              </w:rPr>
              <w:t>Ferramentas de Gerenciamento do SQL - Básicas</w:t>
            </w:r>
          </w:p>
          <w:p w:rsidR="00324BC7" w:rsidRPr="00223C62" w:rsidRDefault="00324BC7" w:rsidP="007325B2">
            <w:pPr>
              <w:pStyle w:val="PURBullet-Indented"/>
              <w:rPr>
                <w:lang w:val="pt-BR"/>
              </w:rPr>
            </w:pPr>
            <w:r w:rsidRPr="00223C62">
              <w:rPr>
                <w:lang w:val="pt-BR"/>
              </w:rPr>
              <w:t>Ferramentas de Gerenciamento do SQL - Completas</w:t>
            </w:r>
          </w:p>
          <w:p w:rsidR="00324BC7" w:rsidRPr="00223C62" w:rsidRDefault="00324BC7" w:rsidP="007325B2">
            <w:pPr>
              <w:pStyle w:val="PURBullet-Indented"/>
              <w:rPr>
                <w:lang w:val="pt-BR"/>
              </w:rPr>
            </w:pPr>
            <w:r w:rsidRPr="00223C62">
              <w:rPr>
                <w:lang w:val="pt-BR"/>
              </w:rPr>
              <w:t>Kit de Desenvolvimento de Software de Conectividade com Cliente do SQL</w:t>
            </w:r>
          </w:p>
          <w:p w:rsidR="00324BC7" w:rsidRPr="00367D94" w:rsidRDefault="00324BC7" w:rsidP="007325B2">
            <w:pPr>
              <w:pStyle w:val="PURBullet-Indented"/>
            </w:pPr>
            <w:r>
              <w:t>Microsoft Sync Framework</w:t>
            </w:r>
          </w:p>
          <w:p w:rsidR="00324BC7" w:rsidRPr="00223C62" w:rsidRDefault="00324BC7" w:rsidP="007325B2">
            <w:pPr>
              <w:pStyle w:val="PURBullet-Indented"/>
              <w:rPr>
                <w:lang w:val="pt-BR"/>
              </w:rPr>
            </w:pPr>
            <w:r w:rsidRPr="00223C62">
              <w:rPr>
                <w:lang w:val="pt-BR"/>
              </w:rPr>
              <w:t>Manuais Online do SQL Server 2008 R2</w:t>
            </w:r>
          </w:p>
        </w:tc>
      </w:tr>
      <w:tr w:rsidR="00324BC7" w:rsidRPr="00081197" w:rsidTr="001F4868">
        <w:tc>
          <w:tcPr>
            <w:tcW w:w="10800" w:type="dxa"/>
            <w:gridSpan w:val="2"/>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081197" w:rsidRDefault="00324BC7" w:rsidP="00324BC7">
            <w:pPr>
              <w:pStyle w:val="PURTableHeaderBlue"/>
            </w:pPr>
            <w:r>
              <w:t>Windows Small Business Server 2011 Standard</w:t>
            </w:r>
          </w:p>
        </w:tc>
      </w:tr>
      <w:tr w:rsidR="00324BC7" w:rsidRPr="00081197" w:rsidTr="00984DEA">
        <w:trPr>
          <w:trHeight w:val="1792"/>
        </w:trPr>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223C62" w:rsidRDefault="00324BC7" w:rsidP="007325B2">
            <w:pPr>
              <w:pStyle w:val="PURBullet-Indented"/>
              <w:rPr>
                <w:lang w:val="pt-BR"/>
              </w:rPr>
            </w:pPr>
            <w:r w:rsidRPr="00223C62">
              <w:rPr>
                <w:lang w:val="pt-BR"/>
              </w:rPr>
              <w:t>Ferramenta de Migração do Active Directory</w:t>
            </w:r>
          </w:p>
          <w:p w:rsidR="00324BC7" w:rsidRPr="00367D94" w:rsidRDefault="00324BC7" w:rsidP="007325B2">
            <w:pPr>
              <w:pStyle w:val="PURBullet-Indented"/>
            </w:pPr>
            <w:r>
              <w:t>Ferramentas de monitoração FRS</w:t>
            </w:r>
          </w:p>
          <w:p w:rsidR="00324BC7" w:rsidRPr="00223C62" w:rsidRDefault="00324BC7" w:rsidP="007325B2">
            <w:pPr>
              <w:pStyle w:val="PURBullet-Indented"/>
              <w:rPr>
                <w:lang w:val="pt-BR"/>
              </w:rPr>
            </w:pPr>
            <w:r w:rsidRPr="00223C62">
              <w:rPr>
                <w:lang w:val="pt-BR"/>
              </w:rPr>
              <w:t>Cliente da Conexão de Área de Trabalho Remota</w:t>
            </w:r>
          </w:p>
          <w:p w:rsidR="00324BC7" w:rsidRPr="00367D94" w:rsidRDefault="00324BC7" w:rsidP="007325B2">
            <w:pPr>
              <w:pStyle w:val="PURBullet-Indented"/>
            </w:pPr>
            <w:r>
              <w:t>RSAT Client</w:t>
            </w:r>
          </w:p>
          <w:p w:rsidR="00324BC7" w:rsidRPr="00223C62" w:rsidRDefault="00324BC7" w:rsidP="007325B2">
            <w:pPr>
              <w:pStyle w:val="PURBullet-Indented"/>
              <w:rPr>
                <w:lang w:val="pt-BR"/>
              </w:rPr>
            </w:pPr>
            <w:r w:rsidRPr="00223C62">
              <w:rPr>
                <w:lang w:val="pt-BR"/>
              </w:rPr>
              <w:t>Ferramenta de Migração de Servidor</w:t>
            </w:r>
          </w:p>
        </w:tc>
        <w:tc>
          <w:tcPr>
            <w:tcW w:w="5400" w:type="dxa"/>
            <w:tcBorders>
              <w:top w:val="dotted" w:sz="4" w:space="0" w:color="98BEE1"/>
              <w:bottom w:val="dotted" w:sz="4" w:space="0" w:color="B9D3EB"/>
            </w:tcBorders>
            <w:shd w:val="clear" w:color="auto" w:fill="FFFFFF"/>
            <w:tcMar>
              <w:top w:w="43" w:type="dxa"/>
              <w:left w:w="115" w:type="dxa"/>
              <w:bottom w:w="43" w:type="dxa"/>
              <w:right w:w="115" w:type="dxa"/>
            </w:tcMar>
          </w:tcPr>
          <w:p w:rsidR="00324BC7" w:rsidRPr="00367D94" w:rsidRDefault="00324BC7" w:rsidP="007325B2">
            <w:pPr>
              <w:pStyle w:val="PURBullet-Indented"/>
            </w:pPr>
            <w:r>
              <w:t>Exchange Management Tools</w:t>
            </w:r>
          </w:p>
          <w:p w:rsidR="00324BC7" w:rsidRPr="00223C62" w:rsidRDefault="00324BC7" w:rsidP="007325B2">
            <w:pPr>
              <w:pStyle w:val="PURBullet-Indented"/>
              <w:rPr>
                <w:lang w:val="pt-BR"/>
              </w:rPr>
            </w:pPr>
            <w:r w:rsidRPr="00223C62">
              <w:rPr>
                <w:lang w:val="pt-BR"/>
              </w:rPr>
              <w:t>Ferramenta de Migração de Origem do Small Business Server</w:t>
            </w:r>
            <w:r w:rsidR="00223C62" w:rsidRPr="00223C62">
              <w:rPr>
                <w:lang w:val="pt-BR"/>
              </w:rPr>
              <w:t xml:space="preserve"> </w:t>
            </w:r>
          </w:p>
          <w:p w:rsidR="00324BC7" w:rsidRPr="00367D94" w:rsidRDefault="00324BC7" w:rsidP="007325B2">
            <w:pPr>
              <w:pStyle w:val="PURBullet-Indented"/>
            </w:pPr>
            <w:r>
              <w:t>Console do Small Business Server</w:t>
            </w:r>
          </w:p>
          <w:p w:rsidR="00324BC7" w:rsidRPr="00367D94" w:rsidRDefault="00324BC7" w:rsidP="007325B2">
            <w:pPr>
              <w:pStyle w:val="PURBullet-Indented"/>
            </w:pPr>
            <w:r>
              <w:t>Microsoft Baseline Configuration Analyzer v2.0</w:t>
            </w:r>
          </w:p>
          <w:p w:rsidR="00324BC7" w:rsidRPr="00081197" w:rsidRDefault="00324BC7" w:rsidP="007325B2">
            <w:pPr>
              <w:pStyle w:val="PURBullet-Indented"/>
            </w:pPr>
            <w:r>
              <w:t>Windows Identity Foundation</w:t>
            </w:r>
          </w:p>
        </w:tc>
      </w:tr>
    </w:tbl>
    <w:p w:rsidR="00EF67CC" w:rsidRPr="00EF67CC" w:rsidRDefault="00EF67CC" w:rsidP="00984DEA">
      <w:pPr>
        <w:pStyle w:val="PURBody"/>
        <w:sectPr w:rsidR="00EF67CC" w:rsidRPr="00EF67CC" w:rsidSect="00EA041A">
          <w:footerReference w:type="default" r:id="rId115"/>
          <w:type w:val="continuous"/>
          <w:pgSz w:w="12240" w:h="15840" w:code="1"/>
          <w:pgMar w:top="1166" w:right="720" w:bottom="720" w:left="720" w:header="432" w:footer="288" w:gutter="0"/>
          <w:cols w:space="360"/>
          <w:docGrid w:linePitch="360"/>
        </w:sectPr>
      </w:pPr>
    </w:p>
    <w:p w:rsidR="00DB4E8F" w:rsidRPr="00367D94" w:rsidRDefault="007809B7" w:rsidP="00F90A68">
      <w:pPr>
        <w:pStyle w:val="PURBody"/>
        <w:jc w:val="right"/>
      </w:pPr>
      <w:hyperlink w:anchor="Índice" w:history="1">
        <w:hyperlink w:anchor="Índice" w:history="1">
          <w:r w:rsidR="00F90A68" w:rsidRPr="00223C62">
            <w:rPr>
              <w:rStyle w:val="Hyperlink"/>
              <w:rFonts w:ascii="Arial Narrow" w:hAnsi="Arial Narrow"/>
              <w:sz w:val="16"/>
              <w:lang w:val="pt-BR"/>
            </w:rPr>
            <w:t>Índice</w:t>
          </w:r>
        </w:hyperlink>
      </w:hyperlink>
      <w:r w:rsidR="00C0172C">
        <w:t xml:space="preserve"> / </w:t>
      </w:r>
      <w:hyperlink w:anchor="Termos Universais" w:history="1">
        <w:r w:rsidR="00C0172C">
          <w:rPr>
            <w:rStyle w:val="Hyperlink"/>
            <w:rFonts w:ascii="Arial Narrow" w:hAnsi="Arial Narrow"/>
            <w:sz w:val="16"/>
          </w:rPr>
          <w:t>Termos Universais de Licença</w:t>
        </w:r>
      </w:hyperlink>
    </w:p>
    <w:p w:rsidR="00AE3B6A" w:rsidRPr="00367D94" w:rsidRDefault="00AE3B6A" w:rsidP="00984DEA">
      <w:pPr>
        <w:pStyle w:val="PURBody"/>
      </w:pPr>
      <w:r>
        <w:br w:type="page"/>
      </w:r>
    </w:p>
    <w:p w:rsidR="001C183A" w:rsidRPr="00DD13FD" w:rsidRDefault="00043C1F" w:rsidP="00AE3B6A">
      <w:pPr>
        <w:pStyle w:val="PURSectionHeading"/>
        <w:rPr>
          <w:lang w:val="pt-BR"/>
        </w:rPr>
      </w:pPr>
      <w:bookmarkStart w:id="696" w:name="_Toc299519183"/>
      <w:bookmarkStart w:id="697" w:name="_Toc299525047"/>
      <w:bookmarkStart w:id="698" w:name="_Toc299531615"/>
      <w:bookmarkStart w:id="699" w:name="_Toc299531939"/>
      <w:bookmarkStart w:id="700" w:name="_Toc299957222"/>
      <w:bookmarkStart w:id="701" w:name="_Toc327794452"/>
      <w:bookmarkStart w:id="702" w:name="Appendix2"/>
      <w:r w:rsidRPr="00DD13FD">
        <w:rPr>
          <w:lang w:val="pt-BR"/>
        </w:rPr>
        <w:t>Apêndice 2: Transferência de Dados</w:t>
      </w:r>
      <w:bookmarkEnd w:id="696"/>
      <w:bookmarkEnd w:id="697"/>
      <w:bookmarkEnd w:id="698"/>
      <w:bookmarkEnd w:id="699"/>
      <w:bookmarkEnd w:id="700"/>
      <w:bookmarkEnd w:id="701"/>
    </w:p>
    <w:p w:rsidR="007A0107" w:rsidRPr="00223C62" w:rsidRDefault="007A0107" w:rsidP="007A0107">
      <w:pPr>
        <w:pStyle w:val="PURHeading1"/>
        <w:rPr>
          <w:lang w:val="pt-BR"/>
        </w:rPr>
      </w:pPr>
      <w:bookmarkStart w:id="703" w:name="_Toc299957223"/>
      <w:bookmarkEnd w:id="702"/>
      <w:r w:rsidRPr="00223C62">
        <w:rPr>
          <w:lang w:val="pt-BR"/>
        </w:rPr>
        <w:t xml:space="preserve">Notificação sobre atualizações automáticas </w:t>
      </w:r>
      <w:r w:rsidRPr="00223C62">
        <w:rPr>
          <w:rFonts w:eastAsia="SimSun"/>
          <w:sz w:val="20"/>
          <w:szCs w:val="20"/>
          <w:lang w:val="pt-BR"/>
        </w:rPr>
        <w:t>PARA VERSÕES ANTERIORES DO SQL SERVER.</w:t>
      </w:r>
      <w:r w:rsidR="00223C62" w:rsidRPr="00223C62">
        <w:rPr>
          <w:rFonts w:eastAsia="SimSun"/>
          <w:sz w:val="20"/>
          <w:szCs w:val="20"/>
          <w:lang w:val="pt-BR"/>
        </w:rPr>
        <w:t xml:space="preserve"> </w:t>
      </w:r>
    </w:p>
    <w:p w:rsidR="007A0107" w:rsidRPr="00223C62" w:rsidRDefault="007A0107" w:rsidP="001B36D3">
      <w:pPr>
        <w:pStyle w:val="PURBody-Indented"/>
        <w:rPr>
          <w:lang w:val="pt-BR"/>
        </w:rPr>
      </w:pPr>
      <w:r w:rsidRPr="00223C62">
        <w:rPr>
          <w:rFonts w:eastAsia="SimSun"/>
          <w:sz w:val="20"/>
          <w:lang w:val="pt-BR"/>
        </w:rPr>
        <w:t>Se este software for instalado em servidores ou dispositivos nos quais seja executada qualquer edição com suporte do SQL Server anterior ao SQL Server 2012 (ou componentes de qualquer um deles), esse software atualizará e substituirá automaticamente determinados arquivos ou recursos dessas edições pelos arquivos deste software.</w:t>
      </w:r>
      <w:r w:rsidR="00223C62" w:rsidRPr="00223C62">
        <w:rPr>
          <w:rFonts w:eastAsia="SimSun"/>
          <w:sz w:val="20"/>
          <w:lang w:val="pt-BR"/>
        </w:rPr>
        <w:t xml:space="preserve"> </w:t>
      </w:r>
      <w:r w:rsidRPr="00223C62">
        <w:rPr>
          <w:rFonts w:eastAsia="SimSun"/>
          <w:sz w:val="20"/>
          <w:lang w:val="pt-BR"/>
        </w:rPr>
        <w:t>Esse recurso não pode ser desativado.</w:t>
      </w:r>
      <w:r w:rsidR="00223C62" w:rsidRPr="00223C62">
        <w:rPr>
          <w:rFonts w:eastAsia="SimSun"/>
          <w:sz w:val="20"/>
          <w:lang w:val="pt-BR"/>
        </w:rPr>
        <w:t xml:space="preserve"> </w:t>
      </w:r>
      <w:r w:rsidRPr="00223C62">
        <w:rPr>
          <w:rFonts w:eastAsia="SimSun"/>
          <w:sz w:val="20"/>
          <w:lang w:val="pt-BR"/>
        </w:rPr>
        <w:t>A remoção desses arquivos poderá causar erros no software, e é possível que os arquivos originais não sejam recuperáveis.</w:t>
      </w:r>
      <w:r w:rsidR="00223C62" w:rsidRPr="00223C62">
        <w:rPr>
          <w:rFonts w:eastAsia="SimSun"/>
          <w:sz w:val="20"/>
          <w:lang w:val="pt-BR"/>
        </w:rPr>
        <w:t xml:space="preserve"> </w:t>
      </w:r>
      <w:r w:rsidRPr="00223C62">
        <w:rPr>
          <w:rFonts w:eastAsia="SimSun"/>
          <w:sz w:val="20"/>
          <w:lang w:val="pt-BR"/>
        </w:rPr>
        <w:t>Ao instalar esse software em um servidor ou dispositivo no qual essas edições estejam em execução, você autoriza essas atualizações nessas edições e cópias do SQL Server (incluindo os</w:t>
      </w:r>
      <w:r w:rsidR="001B36D3">
        <w:rPr>
          <w:rFonts w:eastAsia="SimSun"/>
          <w:sz w:val="20"/>
          <w:lang w:val="pt-BR"/>
        </w:rPr>
        <w:t> </w:t>
      </w:r>
      <w:r w:rsidRPr="00223C62">
        <w:rPr>
          <w:rFonts w:eastAsia="SimSun"/>
          <w:sz w:val="20"/>
          <w:lang w:val="pt-BR"/>
        </w:rPr>
        <w:t>componentes de qualquer um deles) em execução nesse servidor ou dispositivo.</w:t>
      </w:r>
      <w:r w:rsidRPr="00223C62">
        <w:rPr>
          <w:lang w:val="pt-BR"/>
        </w:rPr>
        <w:t xml:space="preserve"> </w:t>
      </w:r>
    </w:p>
    <w:p w:rsidR="00B0332A" w:rsidRPr="00223C62" w:rsidRDefault="00B0332A" w:rsidP="00DB4E8F">
      <w:pPr>
        <w:pStyle w:val="PURHeading1"/>
        <w:rPr>
          <w:lang w:val="pt-BR"/>
        </w:rPr>
      </w:pPr>
      <w:r w:rsidRPr="00223C62">
        <w:rPr>
          <w:lang w:val="pt-BR"/>
        </w:rPr>
        <w:t>Notificação de Transferência de Dados</w:t>
      </w:r>
    </w:p>
    <w:p w:rsidR="00B0332A" w:rsidRPr="00223C62" w:rsidRDefault="00B0332A" w:rsidP="001B36D3">
      <w:pPr>
        <w:ind w:left="270"/>
        <w:rPr>
          <w:lang w:val="pt-BR"/>
        </w:rPr>
      </w:pPr>
      <w:r w:rsidRPr="00223C62">
        <w:rPr>
          <w:rFonts w:eastAsia="Arial" w:cs="Times New Roman"/>
          <w:color w:val="404040"/>
          <w:sz w:val="18"/>
          <w:szCs w:val="18"/>
          <w:lang w:val="pt-BR"/>
        </w:rPr>
        <w:t>O produto contém um ou mais recursos de software que se conectam à Microsoft ou a computadores de service provider</w:t>
      </w:r>
      <w:r w:rsidR="001B36D3">
        <w:rPr>
          <w:rFonts w:eastAsia="Arial" w:cs="Times New Roman"/>
          <w:color w:val="404040"/>
          <w:sz w:val="18"/>
          <w:szCs w:val="18"/>
          <w:lang w:val="pt-BR"/>
        </w:rPr>
        <w:t> </w:t>
      </w:r>
      <w:r w:rsidRPr="00223C62">
        <w:rPr>
          <w:rFonts w:eastAsia="Arial" w:cs="Times New Roman"/>
          <w:color w:val="404040"/>
          <w:sz w:val="18"/>
          <w:szCs w:val="18"/>
          <w:lang w:val="pt-BR"/>
        </w:rPr>
        <w:t>pela</w:t>
      </w:r>
      <w:r w:rsidR="001B36D3">
        <w:rPr>
          <w:rFonts w:eastAsia="Arial" w:cs="Times New Roman"/>
          <w:color w:val="404040"/>
          <w:sz w:val="18"/>
          <w:szCs w:val="18"/>
          <w:lang w:val="pt-BR"/>
        </w:rPr>
        <w:t> </w:t>
      </w:r>
      <w:r w:rsidRPr="00223C62">
        <w:rPr>
          <w:rFonts w:eastAsia="Arial" w:cs="Times New Roman"/>
          <w:color w:val="404040"/>
          <w:sz w:val="18"/>
          <w:szCs w:val="18"/>
          <w:lang w:val="pt-BR"/>
        </w:rPr>
        <w:t>Internet.</w:t>
      </w:r>
      <w:r w:rsidR="00223C62" w:rsidRPr="00223C62">
        <w:rPr>
          <w:rFonts w:eastAsia="Arial" w:cs="Times New Roman"/>
          <w:color w:val="404040"/>
          <w:sz w:val="18"/>
          <w:szCs w:val="18"/>
          <w:lang w:val="pt-BR"/>
        </w:rPr>
        <w:t xml:space="preserve"> </w:t>
      </w:r>
      <w:r w:rsidRPr="00223C62">
        <w:rPr>
          <w:rFonts w:eastAsia="Arial" w:cs="Times New Roman"/>
          <w:color w:val="404040"/>
          <w:sz w:val="18"/>
          <w:szCs w:val="18"/>
          <w:lang w:val="pt-BR"/>
        </w:rPr>
        <w:t>Esses recursos são identificados no documento Notificações de Transferência de Dados no site</w:t>
      </w:r>
      <w:r w:rsidRPr="00223C62">
        <w:rPr>
          <w:rFonts w:eastAsia="Arial"/>
          <w:sz w:val="18"/>
          <w:szCs w:val="18"/>
          <w:lang w:val="pt-BR"/>
        </w:rPr>
        <w:t xml:space="preserve"> </w:t>
      </w:r>
      <w:hyperlink r:id="rId116" w:history="1">
        <w:r w:rsidR="001B36D3" w:rsidRPr="001B36D3">
          <w:rPr>
            <w:rFonts w:eastAsia="Arial" w:cs="Times New Roman"/>
            <w:color w:val="00467F"/>
            <w:sz w:val="18"/>
            <w:szCs w:val="18"/>
            <w:u w:val="single"/>
            <w:lang w:val="pt-BR"/>
          </w:rPr>
          <w:t>http://microsoft.com/licensing/contracts</w:t>
        </w:r>
      </w:hyperlink>
      <w:r w:rsidRPr="00223C62">
        <w:rPr>
          <w:rFonts w:eastAsia="Arial"/>
          <w:sz w:val="18"/>
          <w:szCs w:val="18"/>
          <w:lang w:val="pt-BR"/>
        </w:rPr>
        <w:t xml:space="preserve">. </w:t>
      </w:r>
      <w:r w:rsidRPr="00223C62">
        <w:rPr>
          <w:rFonts w:eastAsia="Arial" w:cs="Times New Roman"/>
          <w:color w:val="404040"/>
          <w:sz w:val="18"/>
          <w:szCs w:val="18"/>
          <w:lang w:val="pt-BR"/>
        </w:rPr>
        <w:t>A Microsoft oferece serviços por meio desses recursos.</w:t>
      </w:r>
      <w:r w:rsidR="00223C62" w:rsidRPr="00223C62">
        <w:rPr>
          <w:rFonts w:eastAsia="Arial" w:cs="Times New Roman"/>
          <w:color w:val="404040"/>
          <w:sz w:val="18"/>
          <w:szCs w:val="18"/>
          <w:lang w:val="pt-BR"/>
        </w:rPr>
        <w:t xml:space="preserve"> </w:t>
      </w:r>
      <w:r w:rsidRPr="00223C62">
        <w:rPr>
          <w:rFonts w:eastAsia="Arial" w:cs="Times New Roman"/>
          <w:color w:val="404040"/>
          <w:sz w:val="18"/>
          <w:szCs w:val="18"/>
          <w:lang w:val="pt-BR"/>
        </w:rPr>
        <w:t>Você nem sempre receberá uma</w:t>
      </w:r>
      <w:r w:rsidR="001B36D3">
        <w:rPr>
          <w:rFonts w:eastAsia="Arial" w:cs="Times New Roman"/>
          <w:color w:val="404040"/>
          <w:sz w:val="18"/>
          <w:szCs w:val="18"/>
          <w:lang w:val="pt-BR"/>
        </w:rPr>
        <w:t> </w:t>
      </w:r>
      <w:r w:rsidRPr="00223C62">
        <w:rPr>
          <w:rFonts w:eastAsia="Arial" w:cs="Times New Roman"/>
          <w:color w:val="404040"/>
          <w:sz w:val="18"/>
          <w:szCs w:val="18"/>
          <w:lang w:val="pt-BR"/>
        </w:rPr>
        <w:t>notificação durante a conexão de um recurso.</w:t>
      </w:r>
      <w:r w:rsidR="00223C62" w:rsidRPr="00223C62">
        <w:rPr>
          <w:rFonts w:eastAsia="Arial" w:cs="Times New Roman"/>
          <w:color w:val="404040"/>
          <w:sz w:val="18"/>
          <w:szCs w:val="18"/>
          <w:lang w:val="pt-BR"/>
        </w:rPr>
        <w:t xml:space="preserve"> </w:t>
      </w:r>
      <w:r w:rsidRPr="00223C62">
        <w:rPr>
          <w:rFonts w:eastAsia="Arial" w:cs="Times New Roman"/>
          <w:color w:val="404040"/>
          <w:sz w:val="18"/>
          <w:szCs w:val="18"/>
          <w:lang w:val="pt-BR"/>
        </w:rPr>
        <w:t>Em alguns casos, é possível desativar esse recurso ou não usá-lo.</w:t>
      </w:r>
      <w:r w:rsidR="00223C62" w:rsidRPr="00223C62">
        <w:rPr>
          <w:rFonts w:eastAsia="Arial" w:cs="Times New Roman"/>
          <w:color w:val="404040"/>
          <w:sz w:val="18"/>
          <w:szCs w:val="18"/>
          <w:lang w:val="pt-BR"/>
        </w:rPr>
        <w:t xml:space="preserve"> </w:t>
      </w:r>
    </w:p>
    <w:p w:rsidR="00B0332A" w:rsidRPr="00223C62" w:rsidRDefault="00B0332A" w:rsidP="00B0332A">
      <w:pPr>
        <w:keepNext/>
        <w:keepLines/>
        <w:spacing w:line="240" w:lineRule="exact"/>
        <w:rPr>
          <w:lang w:val="pt-BR"/>
        </w:rPr>
      </w:pPr>
      <w:r w:rsidRPr="00223C62">
        <w:rPr>
          <w:rFonts w:ascii="Arial Black" w:eastAsia="Arial" w:hAnsi="Arial Black" w:cs="Times New Roman"/>
          <w:color w:val="404040" w:themeColor="text1" w:themeTint="BF"/>
          <w:lang w:val="pt-BR"/>
        </w:rPr>
        <w:t>Informações do Computador</w:t>
      </w:r>
      <w:r w:rsidR="00223C62" w:rsidRPr="00223C62">
        <w:rPr>
          <w:rFonts w:ascii="Arial Black" w:eastAsia="Arial" w:hAnsi="Arial Black" w:cs="Times New Roman"/>
          <w:smallCaps/>
          <w:color w:val="1F497D"/>
          <w:spacing w:val="-4"/>
          <w:sz w:val="18"/>
          <w:szCs w:val="18"/>
          <w:lang w:val="pt-BR"/>
        </w:rPr>
        <w:t xml:space="preserve"> </w:t>
      </w:r>
    </w:p>
    <w:p w:rsidR="00B0332A" w:rsidRPr="00223C62" w:rsidRDefault="00B0332A" w:rsidP="001B36D3">
      <w:pPr>
        <w:ind w:left="270"/>
        <w:rPr>
          <w:lang w:val="pt-BR"/>
        </w:rPr>
      </w:pPr>
      <w:r w:rsidRPr="00223C62">
        <w:rPr>
          <w:rFonts w:eastAsia="Arial" w:cs="Times New Roman"/>
          <w:color w:val="404040"/>
          <w:sz w:val="18"/>
          <w:szCs w:val="18"/>
          <w:lang w:val="pt-BR"/>
        </w:rPr>
        <w:t>Os recursos usam protocolos de Internet, que enviam informações sobre o computador para os sistemas adequados, como endereço de protocolo de Internet, tipo de sistema operacional, navegador e nome e versão do software em uso, bem como o</w:t>
      </w:r>
      <w:r w:rsidR="001B36D3">
        <w:rPr>
          <w:rFonts w:eastAsia="Arial" w:cs="Times New Roman"/>
          <w:color w:val="404040"/>
          <w:sz w:val="18"/>
          <w:szCs w:val="18"/>
          <w:lang w:val="pt-BR"/>
        </w:rPr>
        <w:t> </w:t>
      </w:r>
      <w:r w:rsidRPr="00223C62">
        <w:rPr>
          <w:rFonts w:eastAsia="Arial" w:cs="Times New Roman"/>
          <w:color w:val="404040"/>
          <w:sz w:val="18"/>
          <w:szCs w:val="18"/>
          <w:lang w:val="pt-BR"/>
        </w:rPr>
        <w:t>código de linguagem do dispositivo onde o software foi instalado.</w:t>
      </w:r>
      <w:r w:rsidR="00223C62" w:rsidRPr="00223C62">
        <w:rPr>
          <w:rFonts w:eastAsia="Arial" w:cs="Times New Roman"/>
          <w:color w:val="404040"/>
          <w:sz w:val="18"/>
          <w:szCs w:val="18"/>
          <w:lang w:val="pt-BR"/>
        </w:rPr>
        <w:t xml:space="preserve"> </w:t>
      </w:r>
    </w:p>
    <w:p w:rsidR="00B0332A" w:rsidRPr="00223C62" w:rsidRDefault="00B0332A" w:rsidP="00B0332A">
      <w:pPr>
        <w:keepNext/>
        <w:keepLines/>
        <w:spacing w:line="240" w:lineRule="exact"/>
        <w:rPr>
          <w:lang w:val="pt-BR"/>
        </w:rPr>
      </w:pPr>
      <w:r w:rsidRPr="00223C62">
        <w:rPr>
          <w:rFonts w:ascii="Arial Black" w:eastAsia="Arial" w:hAnsi="Arial Black" w:cs="Times New Roman"/>
          <w:color w:val="404040" w:themeColor="text1" w:themeTint="BF"/>
          <w:lang w:val="pt-BR"/>
        </w:rPr>
        <w:t>Uso de Informações</w:t>
      </w:r>
      <w:r w:rsidR="00223C62" w:rsidRPr="00223C62">
        <w:rPr>
          <w:rFonts w:eastAsia="Arial"/>
          <w:smallCaps/>
          <w:color w:val="1F497D"/>
          <w:spacing w:val="-4"/>
          <w:sz w:val="18"/>
          <w:szCs w:val="18"/>
          <w:lang w:val="pt-BR"/>
        </w:rPr>
        <w:t xml:space="preserve"> </w:t>
      </w:r>
    </w:p>
    <w:p w:rsidR="00B0332A" w:rsidRPr="00223C62" w:rsidRDefault="00B0332A" w:rsidP="00B0332A">
      <w:pPr>
        <w:ind w:left="270"/>
        <w:rPr>
          <w:lang w:val="pt-BR"/>
        </w:rPr>
      </w:pPr>
      <w:r w:rsidRPr="00223C62">
        <w:rPr>
          <w:rFonts w:eastAsia="Arial" w:cs="Times New Roman"/>
          <w:color w:val="404040"/>
          <w:sz w:val="18"/>
          <w:szCs w:val="18"/>
          <w:lang w:val="pt-BR"/>
        </w:rPr>
        <w:t>A Microsoft não usa as informações para identificar ou contatar você. A Microsoft usa essas informações apenas para disponibilizar os serviços quando você usa o software. A Microsoft poderá usar as informações do computador, as informações do acelerador, as informações sobre sugestões de pesquisa, os relatórios de erro, os relatórios de Malware e os relatórios de filtragem de URL para aprimorar nossos serviços e software.</w:t>
      </w:r>
      <w:r w:rsidR="00223C62" w:rsidRPr="00223C62">
        <w:rPr>
          <w:rFonts w:eastAsia="Arial" w:cs="Times New Roman"/>
          <w:color w:val="404040"/>
          <w:sz w:val="18"/>
          <w:szCs w:val="18"/>
          <w:lang w:val="pt-BR"/>
        </w:rPr>
        <w:t xml:space="preserve"> </w:t>
      </w:r>
      <w:r w:rsidRPr="00223C62">
        <w:rPr>
          <w:rFonts w:eastAsia="Arial" w:cs="Times New Roman"/>
          <w:color w:val="404040"/>
          <w:sz w:val="18"/>
          <w:szCs w:val="18"/>
          <w:lang w:val="pt-BR"/>
        </w:rPr>
        <w:t>Poderemos também compartilhar essas informações com terceiros, como fornecedores de hardware e software.</w:t>
      </w:r>
      <w:r w:rsidR="00223C62" w:rsidRPr="00223C62">
        <w:rPr>
          <w:rFonts w:eastAsia="Arial" w:cs="Times New Roman"/>
          <w:color w:val="404040"/>
          <w:sz w:val="18"/>
          <w:szCs w:val="18"/>
          <w:lang w:val="pt-BR"/>
        </w:rPr>
        <w:t xml:space="preserve"> </w:t>
      </w:r>
      <w:r w:rsidRPr="00223C62">
        <w:rPr>
          <w:rFonts w:eastAsia="Arial" w:cs="Times New Roman"/>
          <w:color w:val="404040"/>
          <w:sz w:val="18"/>
          <w:szCs w:val="18"/>
          <w:lang w:val="pt-BR"/>
        </w:rPr>
        <w:t>Eles poderão usá-las para aprimorar o modo como seus produtos são executados com o software da Microsoft.</w:t>
      </w:r>
    </w:p>
    <w:p w:rsidR="00B0332A" w:rsidRPr="00223C62" w:rsidRDefault="00B0332A" w:rsidP="00B0332A">
      <w:pPr>
        <w:keepNext/>
        <w:keepLines/>
        <w:spacing w:line="240" w:lineRule="exact"/>
        <w:rPr>
          <w:lang w:val="pt-BR"/>
        </w:rPr>
      </w:pPr>
      <w:r w:rsidRPr="00223C62">
        <w:rPr>
          <w:rFonts w:ascii="Arial Black" w:eastAsia="Arial" w:hAnsi="Arial Black" w:cs="Times New Roman"/>
          <w:color w:val="404040" w:themeColor="text1" w:themeTint="BF"/>
          <w:lang w:val="pt-BR"/>
        </w:rPr>
        <w:t>Consentimento para Transferência de Dados</w:t>
      </w:r>
    </w:p>
    <w:p w:rsidR="00B0332A" w:rsidRPr="00223C62" w:rsidRDefault="00B0332A" w:rsidP="00B0332A">
      <w:pPr>
        <w:ind w:left="270"/>
        <w:rPr>
          <w:lang w:val="pt-BR"/>
        </w:rPr>
      </w:pPr>
      <w:r w:rsidRPr="00223C62">
        <w:rPr>
          <w:rFonts w:eastAsia="Arial" w:cs="Times New Roman"/>
          <w:color w:val="404040"/>
          <w:sz w:val="18"/>
          <w:szCs w:val="18"/>
          <w:lang w:val="pt-BR"/>
        </w:rPr>
        <w:t>Ao comprar esses recursos de software, você consente com a transmissão de informações do computador, como o endereço IP, o tipo de sistema operacional, o navegador, o nome e a versão do software em uso, bem como o código de idioma do dispositivo no qual o software é executado.</w:t>
      </w:r>
    </w:p>
    <w:p w:rsidR="00B0332A" w:rsidRPr="00223C62" w:rsidRDefault="00B0332A" w:rsidP="00DB4E8F">
      <w:pPr>
        <w:pStyle w:val="PURHeading1"/>
        <w:rPr>
          <w:lang w:val="pt-BR"/>
        </w:rPr>
      </w:pPr>
      <w:r w:rsidRPr="00223C62">
        <w:rPr>
          <w:lang w:val="pt-BR"/>
        </w:rPr>
        <w:t xml:space="preserve">Aviso sobre o Padrão Visual H.264/AVC, o Padrão de Vídeo VC-1, o Padrão Visual MPEG-4 e o Padrão de Vídeo MPEG-2 </w:t>
      </w:r>
    </w:p>
    <w:p w:rsidR="00B0332A" w:rsidRPr="00223C62" w:rsidRDefault="00B0332A" w:rsidP="00B0332A">
      <w:pPr>
        <w:ind w:left="270"/>
        <w:rPr>
          <w:lang w:val="pt-BR"/>
        </w:rPr>
      </w:pPr>
      <w:r w:rsidRPr="00223C62">
        <w:rPr>
          <w:rFonts w:eastAsia="Arial"/>
          <w:color w:val="404040"/>
          <w:sz w:val="18"/>
          <w:szCs w:val="18"/>
          <w:lang w:val="pt-BR"/>
        </w:rPr>
        <w:t>Este software inclui a tecnologia de compactação visual H.264/AVC, VC-1, MPEG-4 Parte 2 e MPEG-2. MPEG LA, L.L.C. requer este aviso:</w:t>
      </w:r>
    </w:p>
    <w:p w:rsidR="00B0332A" w:rsidRPr="00223C62" w:rsidRDefault="00B0332A" w:rsidP="001B36D3">
      <w:pPr>
        <w:ind w:left="270"/>
        <w:rPr>
          <w:lang w:val="pt-BR"/>
        </w:rPr>
      </w:pPr>
      <w:r w:rsidRPr="00223C62">
        <w:rPr>
          <w:rFonts w:eastAsia="Arial"/>
          <w:sz w:val="18"/>
          <w:szCs w:val="18"/>
          <w:lang w:val="pt-BR"/>
        </w:rPr>
        <w:t>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E MPEG-2 QUE TENHAM SIDO CODIFICADOS POR UM CLIENTE ENVOLVIDO EM UMA ATIVIDADE PESSOAL E NÃO COMERCIAL E/OU OBTIDOS DE UM FORNECEDOR DE VÍDEO LICENCIADO PARA FORNECER TAL VÍDEO.</w:t>
      </w:r>
      <w:r w:rsidR="00223C62" w:rsidRPr="00223C62">
        <w:rPr>
          <w:rFonts w:eastAsia="Arial"/>
          <w:sz w:val="18"/>
          <w:szCs w:val="18"/>
          <w:lang w:val="pt-BR"/>
        </w:rPr>
        <w:t xml:space="preserve"> </w:t>
      </w:r>
      <w:r w:rsidRPr="00223C62">
        <w:rPr>
          <w:rFonts w:eastAsia="Arial"/>
          <w:sz w:val="18"/>
          <w:szCs w:val="18"/>
          <w:lang w:val="pt-BR"/>
        </w:rPr>
        <w:t xml:space="preserve">NÃO SERÁ CONCEDIDA NEM ESTARÁ IMPLÍCITA NENHUMA LICENÇA PARA QUALQUER OUTRO USO. INFORMAÇÕES ADICIONAIS PODERÃO SER OBTIDAS COM A MPEG LA, L.L.C. CONSULTE O SITE </w:t>
      </w:r>
      <w:hyperlink r:id="rId117" w:history="1">
        <w:r w:rsidR="001B36D3" w:rsidRPr="001B36D3">
          <w:rPr>
            <w:rFonts w:eastAsia="Arial"/>
            <w:color w:val="00467F"/>
            <w:sz w:val="18"/>
            <w:szCs w:val="18"/>
            <w:u w:val="single"/>
            <w:lang w:val="pt-BR"/>
          </w:rPr>
          <w:t>http://www.mpegla.com/index1.cfm</w:t>
        </w:r>
      </w:hyperlink>
      <w:r w:rsidRPr="00223C62">
        <w:rPr>
          <w:rFonts w:eastAsia="Arial"/>
          <w:sz w:val="18"/>
          <w:szCs w:val="18"/>
          <w:lang w:val="pt-BR"/>
        </w:rPr>
        <w:t>.</w:t>
      </w:r>
      <w:r w:rsidRPr="00223C62">
        <w:rPr>
          <w:rFonts w:eastAsia="Arial"/>
          <w:color w:val="auto"/>
          <w:sz w:val="18"/>
          <w:szCs w:val="18"/>
          <w:lang w:val="pt-BR"/>
        </w:rPr>
        <w:t xml:space="preserve"> </w:t>
      </w:r>
    </w:p>
    <w:p w:rsidR="00B0332A" w:rsidRPr="00223C62" w:rsidRDefault="00B0332A" w:rsidP="00B0332A">
      <w:pPr>
        <w:ind w:left="270"/>
        <w:rPr>
          <w:lang w:val="pt-BR"/>
        </w:rPr>
      </w:pPr>
      <w:r w:rsidRPr="00223C62">
        <w:rPr>
          <w:rFonts w:eastAsia="Arial"/>
          <w:color w:val="404040"/>
          <w:sz w:val="18"/>
          <w:szCs w:val="18"/>
          <w:lang w:val="pt-BR"/>
        </w:rPr>
        <w:t>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rsidR="00B0332A" w:rsidRPr="00223C62" w:rsidRDefault="00B0332A" w:rsidP="00DB4E8F">
      <w:pPr>
        <w:pStyle w:val="PURHeading1"/>
        <w:rPr>
          <w:lang w:val="pt-BR"/>
        </w:rPr>
      </w:pPr>
      <w:r w:rsidRPr="00223C62">
        <w:rPr>
          <w:lang w:val="pt-BR"/>
        </w:rPr>
        <w:t>Software Potencialmente Indesejável</w:t>
      </w:r>
    </w:p>
    <w:p w:rsidR="00B0332A" w:rsidRPr="00223C62" w:rsidRDefault="00B0332A" w:rsidP="00851AF9">
      <w:pPr>
        <w:ind w:left="270"/>
        <w:rPr>
          <w:lang w:val="pt-BR"/>
        </w:rPr>
      </w:pPr>
      <w:r w:rsidRPr="00223C62">
        <w:rPr>
          <w:color w:val="404040" w:themeColor="text1" w:themeTint="BF"/>
          <w:sz w:val="18"/>
          <w:lang w:val="pt-BR"/>
        </w:rPr>
        <w:t>Se estiver ativado, o Windows Defender pesquisará seu computador quanto a “spyware”, “adware” e outro software potencialmente</w:t>
      </w:r>
      <w:r w:rsidR="00851AF9">
        <w:rPr>
          <w:color w:val="404040" w:themeColor="text1" w:themeTint="BF"/>
          <w:sz w:val="18"/>
          <w:lang w:val="pt-BR"/>
        </w:rPr>
        <w:t> </w:t>
      </w:r>
      <w:r w:rsidRPr="00223C62">
        <w:rPr>
          <w:color w:val="404040" w:themeColor="text1" w:themeTint="BF"/>
          <w:sz w:val="18"/>
          <w:lang w:val="pt-BR"/>
        </w:rPr>
        <w:t>indesejado.</w:t>
      </w:r>
      <w:r w:rsidR="00223C62" w:rsidRPr="00223C62">
        <w:rPr>
          <w:color w:val="404040" w:themeColor="text1" w:themeTint="BF"/>
          <w:sz w:val="18"/>
          <w:lang w:val="pt-BR"/>
        </w:rPr>
        <w:t xml:space="preserve"> </w:t>
      </w:r>
      <w:r w:rsidRPr="00223C62">
        <w:rPr>
          <w:color w:val="404040" w:themeColor="text1" w:themeTint="BF"/>
          <w:sz w:val="18"/>
          <w:lang w:val="pt-BR"/>
        </w:rPr>
        <w:t>Se ele encontrar algum software potencialmente indesejado, ele perguntará se você deseja ignorar, desabilitar (quarentena) ou remover.</w:t>
      </w:r>
      <w:r w:rsidR="00223C62" w:rsidRPr="00223C62">
        <w:rPr>
          <w:color w:val="404040" w:themeColor="text1" w:themeTint="BF"/>
          <w:sz w:val="18"/>
          <w:lang w:val="pt-BR"/>
        </w:rPr>
        <w:t xml:space="preserve"> </w:t>
      </w:r>
      <w:r w:rsidRPr="00223C62">
        <w:rPr>
          <w:color w:val="404040" w:themeColor="text1" w:themeTint="BF"/>
          <w:sz w:val="18"/>
          <w:lang w:val="pt-BR"/>
        </w:rPr>
        <w:t>Qualquer software potencialmente indesejado classificado como “nível alto” ou “grave” deverá ser automaticamente removido após a verificação, a não ser que você altere a configuração padrão.</w:t>
      </w:r>
      <w:r w:rsidR="00223C62" w:rsidRPr="00223C62">
        <w:rPr>
          <w:color w:val="404040" w:themeColor="text1" w:themeTint="BF"/>
          <w:sz w:val="18"/>
          <w:lang w:val="pt-BR"/>
        </w:rPr>
        <w:t xml:space="preserve"> </w:t>
      </w:r>
      <w:r w:rsidRPr="00223C62">
        <w:rPr>
          <w:color w:val="404040" w:themeColor="text1" w:themeTint="BF"/>
          <w:sz w:val="18"/>
          <w:lang w:val="pt-BR"/>
        </w:rPr>
        <w:t>A remoção ou a desativação de software potencialmente indesejável poderá resultar na interrupção do funcionamento de outro software ou na sua violação de uma licença de uso de outro software no seu computador.</w:t>
      </w:r>
    </w:p>
    <w:p w:rsidR="00B0332A" w:rsidRPr="00223C62" w:rsidRDefault="00B0332A" w:rsidP="00B0332A">
      <w:pPr>
        <w:ind w:left="270"/>
        <w:rPr>
          <w:lang w:val="pt-BR"/>
        </w:rPr>
      </w:pPr>
      <w:r w:rsidRPr="00223C62">
        <w:rPr>
          <w:color w:val="404040" w:themeColor="text1" w:themeTint="BF"/>
          <w:sz w:val="18"/>
          <w:lang w:val="pt-BR"/>
        </w:rPr>
        <w:t>Ao usar este software, é possível que você também remova ou desabilite algum software que não seja potencialmente indesejável.</w:t>
      </w:r>
    </w:p>
    <w:p w:rsidR="00B0332A" w:rsidRPr="00223C62" w:rsidRDefault="00B0332A" w:rsidP="00B0332A">
      <w:pPr>
        <w:keepNext/>
        <w:keepLines/>
        <w:pBdr>
          <w:bottom w:val="single" w:sz="8" w:space="1" w:color="00467F"/>
        </w:pBdr>
        <w:spacing w:before="240" w:after="240" w:line="240" w:lineRule="exact"/>
        <w:rPr>
          <w:lang w:val="pt-BR"/>
        </w:rPr>
      </w:pPr>
      <w:r w:rsidRPr="00223C62">
        <w:rPr>
          <w:rFonts w:eastAsia="Arial" w:cs="Times New Roman"/>
          <w:smallCaps/>
          <w:color w:val="1F497D" w:themeColor="text2"/>
          <w:sz w:val="24"/>
          <w:szCs w:val="24"/>
          <w:lang w:val="pt-BR"/>
        </w:rPr>
        <w:t>Aviso de Gravação</w:t>
      </w:r>
    </w:p>
    <w:p w:rsidR="00B0332A" w:rsidRPr="00223C62" w:rsidRDefault="00B0332A" w:rsidP="001B36D3">
      <w:pPr>
        <w:ind w:left="270"/>
        <w:rPr>
          <w:lang w:val="pt-BR"/>
        </w:rPr>
      </w:pPr>
      <w:r w:rsidRPr="00223C62">
        <w:rPr>
          <w:color w:val="404040" w:themeColor="text1" w:themeTint="BF"/>
          <w:sz w:val="18"/>
          <w:lang w:val="pt-BR"/>
        </w:rPr>
        <w:t>As leis de algumas jurisdições podem exigir aviso ou consentimento dos indivíduos antes de interceptar, monitorar e/ou gravar suas</w:t>
      </w:r>
      <w:r w:rsidR="001B36D3">
        <w:rPr>
          <w:color w:val="404040" w:themeColor="text1" w:themeTint="BF"/>
          <w:sz w:val="18"/>
          <w:lang w:val="pt-BR"/>
        </w:rPr>
        <w:t> </w:t>
      </w:r>
      <w:r w:rsidRPr="00223C62">
        <w:rPr>
          <w:color w:val="404040" w:themeColor="text1" w:themeTint="BF"/>
          <w:sz w:val="18"/>
          <w:lang w:val="pt-BR"/>
        </w:rPr>
        <w:t>comunicações e/ou coleta restrita, armazenamento e uso de informações de identificação do usuário.</w:t>
      </w:r>
      <w:r w:rsidR="00223C62" w:rsidRPr="00223C62">
        <w:rPr>
          <w:color w:val="404040" w:themeColor="text1" w:themeTint="BF"/>
          <w:sz w:val="18"/>
          <w:lang w:val="pt-BR"/>
        </w:rPr>
        <w:t xml:space="preserve"> </w:t>
      </w:r>
      <w:r w:rsidRPr="00223C62">
        <w:rPr>
          <w:color w:val="404040" w:themeColor="text1" w:themeTint="BF"/>
          <w:sz w:val="18"/>
          <w:lang w:val="pt-BR"/>
        </w:rPr>
        <w:t>Você concorda em cumprir com todas as leis aplicáveis e em obter todos os consentimentos necessários, bem como realizar todas as divulgações necessárias antes de usar o serviço online e/ou recursos de gravação.</w:t>
      </w:r>
    </w:p>
    <w:p w:rsidR="00B105AB" w:rsidRPr="00223C62" w:rsidRDefault="007D2C77" w:rsidP="00DB4E8F">
      <w:pPr>
        <w:pStyle w:val="PURHeading1"/>
        <w:rPr>
          <w:lang w:val="pt-BR"/>
        </w:rPr>
      </w:pPr>
      <w:bookmarkStart w:id="704" w:name="_Toc299957229"/>
      <w:bookmarkEnd w:id="703"/>
      <w:r w:rsidRPr="00223C62">
        <w:rPr>
          <w:lang w:val="pt-BR"/>
        </w:rPr>
        <w:t>Aviso sobre Validação</w:t>
      </w:r>
      <w:bookmarkEnd w:id="704"/>
    </w:p>
    <w:p w:rsidR="00B105AB" w:rsidRPr="00223C62" w:rsidRDefault="00B105AB" w:rsidP="00B23A46">
      <w:pPr>
        <w:pStyle w:val="PURBody-Indented"/>
        <w:rPr>
          <w:lang w:val="pt-BR"/>
        </w:rPr>
      </w:pPr>
      <w:r w:rsidRPr="00223C62">
        <w:rPr>
          <w:lang w:val="pt-BR"/>
        </w:rPr>
        <w:t xml:space="preserve">Periodicamente será necessário atualizar ou baixar o recurso de validação do software. A validação verifica se o software foi ativado e está corretamente licenciado. A validação também possibilita que você use determinados recursos do software ou obtenha outras vantagens. Para obter mais informações, consulte o site </w:t>
      </w:r>
      <w:hyperlink r:id="rId118" w:history="1">
        <w:r w:rsidR="00B23A46" w:rsidRPr="00B23A46">
          <w:rPr>
            <w:lang w:val="pt-BR"/>
          </w:rPr>
          <w:t>http://go.microsoft.com/fwlink/?linkid=39157</w:t>
        </w:r>
      </w:hyperlink>
      <w:r w:rsidRPr="00223C62">
        <w:rPr>
          <w:lang w:val="pt-BR"/>
        </w:rPr>
        <w:t>.</w:t>
      </w:r>
    </w:p>
    <w:p w:rsidR="00B105AB" w:rsidRPr="00223C62" w:rsidRDefault="00B105AB" w:rsidP="00B105AB">
      <w:pPr>
        <w:pStyle w:val="PURBody-Indented"/>
        <w:rPr>
          <w:lang w:val="pt-BR"/>
        </w:rPr>
      </w:pPr>
      <w:r w:rsidRPr="00223C62">
        <w:rPr>
          <w:lang w:val="pt-BR"/>
        </w:rPr>
        <w:t>Durante a verificação de validação, o software enviará informações sobre o software e o dispositivo à Microsoft.</w:t>
      </w:r>
      <w:r w:rsidR="00223C62" w:rsidRPr="00223C62">
        <w:rPr>
          <w:lang w:val="pt-BR"/>
        </w:rPr>
        <w:t xml:space="preserve"> </w:t>
      </w:r>
      <w:r w:rsidRPr="00223C62">
        <w:rPr>
          <w:lang w:val="pt-BR"/>
        </w:rPr>
        <w:t xml:space="preserve">Essas informações incluem a versão e a chave do produto do software, bem como o endereço de protocolo da Internet do dispositivo. A Microsoft não usa as informações para identificar ou contatar você. Ao utilizar o software, você estará concordando com a transmissão dessas informações. Para obter mais informações sobre a validação e quais informações são enviadas durante uma verificação de validação, consulte o site </w:t>
      </w:r>
      <w:hyperlink r:id="rId119" w:history="1">
        <w:r w:rsidRPr="00223C62">
          <w:rPr>
            <w:lang w:val="pt-BR"/>
          </w:rPr>
          <w:t>http://go.microsoft.com/fwlink/?linkid=69500</w:t>
        </w:r>
      </w:hyperlink>
      <w:r w:rsidRPr="00223C62">
        <w:rPr>
          <w:lang w:val="pt-BR"/>
        </w:rPr>
        <w:t>.</w:t>
      </w:r>
    </w:p>
    <w:p w:rsidR="00B105AB" w:rsidRPr="00367D94" w:rsidRDefault="00B105AB" w:rsidP="00B105AB">
      <w:pPr>
        <w:pStyle w:val="PURBody-Indented"/>
      </w:pPr>
      <w:r w:rsidRPr="00223C62">
        <w:rPr>
          <w:lang w:val="pt-BR"/>
        </w:rPr>
        <w:t xml:space="preserve">Se o software não for corretamente licenciado, sua funcionalidade poderá ser afetada. </w:t>
      </w:r>
      <w:r>
        <w:t>Por exemplo, você poderá:</w:t>
      </w:r>
    </w:p>
    <w:p w:rsidR="00B105AB" w:rsidRPr="00367D94" w:rsidRDefault="00B105AB" w:rsidP="00614E61">
      <w:pPr>
        <w:pStyle w:val="PURBody-Indented"/>
        <w:numPr>
          <w:ilvl w:val="0"/>
          <w:numId w:val="5"/>
        </w:numPr>
      </w:pPr>
      <w:r>
        <w:t>precisar reativar o software ou</w:t>
      </w:r>
    </w:p>
    <w:p w:rsidR="00B105AB" w:rsidRPr="00223C62" w:rsidRDefault="00B105AB" w:rsidP="00614E61">
      <w:pPr>
        <w:pStyle w:val="PURBody-Indented"/>
        <w:numPr>
          <w:ilvl w:val="0"/>
          <w:numId w:val="5"/>
        </w:numPr>
        <w:rPr>
          <w:lang w:val="pt-BR"/>
        </w:rPr>
      </w:pPr>
      <w:r w:rsidRPr="00223C62">
        <w:rPr>
          <w:lang w:val="pt-BR"/>
        </w:rPr>
        <w:t>receber lembretes para obter uma cópia devidamente licenciada do software,</w:t>
      </w:r>
    </w:p>
    <w:p w:rsidR="00B105AB" w:rsidRPr="00367D94" w:rsidRDefault="00B105AB" w:rsidP="00614E61">
      <w:pPr>
        <w:pStyle w:val="PURBody-Indented"/>
        <w:numPr>
          <w:ilvl w:val="0"/>
          <w:numId w:val="5"/>
        </w:numPr>
      </w:pPr>
      <w:r>
        <w:t xml:space="preserve">ou poderá não conseguir </w:t>
      </w:r>
    </w:p>
    <w:p w:rsidR="00B105AB" w:rsidRPr="00367D94" w:rsidRDefault="00B105AB" w:rsidP="00614E61">
      <w:pPr>
        <w:pStyle w:val="PURBody-Indented"/>
        <w:numPr>
          <w:ilvl w:val="0"/>
          <w:numId w:val="5"/>
        </w:numPr>
      </w:pPr>
      <w:r>
        <w:t xml:space="preserve">conectar-se à Internet ou </w:t>
      </w:r>
    </w:p>
    <w:p w:rsidR="00B105AB" w:rsidRPr="00223C62" w:rsidRDefault="00B105AB" w:rsidP="00614E61">
      <w:pPr>
        <w:pStyle w:val="PURBody-Indented"/>
        <w:numPr>
          <w:ilvl w:val="0"/>
          <w:numId w:val="5"/>
        </w:numPr>
        <w:rPr>
          <w:lang w:val="pt-BR"/>
        </w:rPr>
      </w:pPr>
      <w:r w:rsidRPr="00223C62">
        <w:rPr>
          <w:lang w:val="pt-BR"/>
        </w:rPr>
        <w:t>obter determinadas atualizações ou upgrades da Microsoft.</w:t>
      </w:r>
    </w:p>
    <w:p w:rsidR="00DB4E8F" w:rsidRPr="00223C62" w:rsidRDefault="00B105AB" w:rsidP="00DB4E8F">
      <w:pPr>
        <w:pStyle w:val="PURBody-Indented"/>
        <w:rPr>
          <w:lang w:val="pt-BR"/>
        </w:rPr>
      </w:pPr>
      <w:r w:rsidRPr="00223C62">
        <w:rPr>
          <w:lang w:val="pt-BR"/>
        </w:rPr>
        <w:t xml:space="preserve">Você só poderá obter atualizações ou upgrades para o software da Microsoft ou de fontes autorizadas. Para obter mais informações sobre como obter atualizações de fontes autorizadas, consulte o site </w:t>
      </w:r>
      <w:hyperlink r:id="rId120" w:history="1">
        <w:r w:rsidRPr="00223C62">
          <w:rPr>
            <w:rStyle w:val="Hyperlink"/>
            <w:szCs w:val="18"/>
            <w:lang w:val="pt-BR"/>
          </w:rPr>
          <w:t>http://go.microsoft.com/fwlink/?linkid=69502</w:t>
        </w:r>
      </w:hyperlink>
      <w:r w:rsidRPr="00223C62">
        <w:rPr>
          <w:lang w:val="pt-BR"/>
        </w:rPr>
        <w:t>.</w:t>
      </w:r>
    </w:p>
    <w:p w:rsidR="00DB4E8F" w:rsidRPr="00223C62" w:rsidRDefault="007809B7" w:rsidP="00731CC3">
      <w:pPr>
        <w:pStyle w:val="PURBody"/>
        <w:jc w:val="right"/>
        <w:rPr>
          <w:lang w:val="pt-BR"/>
        </w:rPr>
      </w:pPr>
      <w:hyperlink w:anchor="Índice" w:history="1">
        <w:hyperlink w:anchor="Índice" w:history="1">
          <w:r w:rsidR="00F90A68" w:rsidRPr="00223C62">
            <w:rPr>
              <w:rStyle w:val="Hyperlink"/>
              <w:rFonts w:ascii="Arial Narrow" w:hAnsi="Arial Narrow"/>
              <w:sz w:val="16"/>
              <w:lang w:val="pt-BR"/>
            </w:rPr>
            <w:t>Índice</w:t>
          </w:r>
        </w:hyperlink>
      </w:hyperlink>
      <w:r w:rsidR="00C0172C" w:rsidRPr="00223C62">
        <w:rPr>
          <w:lang w:val="pt-BR"/>
        </w:rPr>
        <w:t xml:space="preserve"> / </w:t>
      </w:r>
      <w:hyperlink w:anchor="Termos Universais" w:history="1">
        <w:hyperlink w:anchor="_Toc299957119" w:history="1">
          <w:r w:rsidR="00731CC3" w:rsidRPr="00E61A51">
            <w:rPr>
              <w:rStyle w:val="Hyperlink"/>
              <w:rFonts w:ascii="Arial Narrow" w:hAnsi="Arial Narrow"/>
              <w:sz w:val="16"/>
              <w:lang w:val="pt-BR"/>
            </w:rPr>
            <w:t>Termos Universais de Licença</w:t>
          </w:r>
        </w:hyperlink>
      </w:hyperlink>
    </w:p>
    <w:p w:rsidR="00DB4E8F" w:rsidRPr="00223C62" w:rsidRDefault="00DB4E8F" w:rsidP="00324BC7">
      <w:pPr>
        <w:pStyle w:val="PURBody-Indented"/>
        <w:rPr>
          <w:lang w:val="pt-BR"/>
        </w:rPr>
      </w:pPr>
    </w:p>
    <w:p w:rsidR="005C3F2E" w:rsidRPr="00223C62" w:rsidRDefault="00AF3DD9" w:rsidP="00057196">
      <w:pPr>
        <w:spacing w:line="240" w:lineRule="exact"/>
        <w:rPr>
          <w:lang w:val="pt-BR"/>
        </w:rPr>
        <w:sectPr w:rsidR="005C3F2E" w:rsidRPr="00223C62" w:rsidSect="00EA041A">
          <w:footerReference w:type="default" r:id="rId121"/>
          <w:type w:val="continuous"/>
          <w:pgSz w:w="12240" w:h="15840" w:code="1"/>
          <w:pgMar w:top="1166" w:right="720" w:bottom="720" w:left="720" w:header="432" w:footer="288" w:gutter="0"/>
          <w:cols w:space="360"/>
          <w:docGrid w:linePitch="360"/>
        </w:sectPr>
      </w:pPr>
      <w:r w:rsidRPr="00223C62">
        <w:rPr>
          <w:lang w:val="pt-BR"/>
        </w:rPr>
        <w:br w:type="page"/>
      </w:r>
    </w:p>
    <w:p w:rsidR="00AE3B6A" w:rsidRPr="00223C62" w:rsidRDefault="00AE3B6A" w:rsidP="00AE3B6A">
      <w:pPr>
        <w:pStyle w:val="PURSectionHeading"/>
        <w:rPr>
          <w:lang w:val="pt-BR"/>
        </w:rPr>
      </w:pPr>
      <w:bookmarkStart w:id="705" w:name="_Toc299519184"/>
      <w:bookmarkStart w:id="706" w:name="_Toc299525048"/>
      <w:bookmarkStart w:id="707" w:name="_Toc299531616"/>
      <w:bookmarkStart w:id="708" w:name="_Toc299531940"/>
      <w:bookmarkStart w:id="709" w:name="_Toc299957231"/>
      <w:bookmarkStart w:id="710" w:name="_Toc327794453"/>
      <w:bookmarkStart w:id="711" w:name="Index"/>
      <w:bookmarkEnd w:id="6"/>
      <w:r w:rsidRPr="00223C62">
        <w:rPr>
          <w:lang w:val="pt-BR"/>
        </w:rPr>
        <w:t>Índice do Produto</w:t>
      </w:r>
      <w:bookmarkEnd w:id="705"/>
      <w:bookmarkEnd w:id="706"/>
      <w:bookmarkEnd w:id="707"/>
      <w:bookmarkEnd w:id="708"/>
      <w:bookmarkEnd w:id="709"/>
      <w:bookmarkEnd w:id="710"/>
    </w:p>
    <w:bookmarkEnd w:id="711"/>
    <w:p w:rsidR="00510C9D" w:rsidRDefault="00A04FEF" w:rsidP="00AE3B6A">
      <w:pPr>
        <w:pStyle w:val="PURSectionHeading"/>
        <w:rPr>
          <w:noProof/>
        </w:rPr>
        <w:sectPr w:rsidR="00510C9D" w:rsidSect="00510C9D">
          <w:footerReference w:type="default" r:id="rId122"/>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510C9D" w:rsidRDefault="00510C9D">
      <w:pPr>
        <w:pStyle w:val="Index1"/>
        <w:rPr>
          <w:noProof/>
        </w:rPr>
      </w:pPr>
      <w:r w:rsidRPr="00D52BFB">
        <w:rPr>
          <w:noProof/>
          <w:lang w:val="pt-BR"/>
        </w:rPr>
        <w:t>BizTalk Server 2010 Branch Edition</w:t>
      </w:r>
      <w:r>
        <w:rPr>
          <w:noProof/>
        </w:rPr>
        <w:t>, 12</w:t>
      </w:r>
    </w:p>
    <w:p w:rsidR="00510C9D" w:rsidRDefault="00510C9D">
      <w:pPr>
        <w:pStyle w:val="Index1"/>
        <w:rPr>
          <w:noProof/>
        </w:rPr>
      </w:pPr>
      <w:r w:rsidRPr="00D52BFB">
        <w:rPr>
          <w:noProof/>
          <w:lang w:val="pt-BR"/>
        </w:rPr>
        <w:t>BizTalk Server 2010 Enterprise Edition</w:t>
      </w:r>
      <w:r>
        <w:rPr>
          <w:noProof/>
        </w:rPr>
        <w:t>, 13</w:t>
      </w:r>
    </w:p>
    <w:p w:rsidR="00510C9D" w:rsidRDefault="00510C9D">
      <w:pPr>
        <w:pStyle w:val="Index1"/>
        <w:rPr>
          <w:noProof/>
        </w:rPr>
      </w:pPr>
      <w:r w:rsidRPr="00D52BFB">
        <w:rPr>
          <w:noProof/>
          <w:lang w:val="pt-BR"/>
        </w:rPr>
        <w:t>BizTalk Server 2010 Standard Edition</w:t>
      </w:r>
      <w:r>
        <w:rPr>
          <w:noProof/>
        </w:rPr>
        <w:t>, 13</w:t>
      </w:r>
    </w:p>
    <w:p w:rsidR="00510C9D" w:rsidRDefault="00510C9D">
      <w:pPr>
        <w:pStyle w:val="Index1"/>
        <w:rPr>
          <w:noProof/>
        </w:rPr>
      </w:pPr>
      <w:r w:rsidRPr="00D52BFB">
        <w:rPr>
          <w:noProof/>
          <w:lang w:val="pt-BR"/>
        </w:rPr>
        <w:t>Commerce Server 2009 R2 Enterprise Edition</w:t>
      </w:r>
      <w:r>
        <w:rPr>
          <w:noProof/>
        </w:rPr>
        <w:t>, 14</w:t>
      </w:r>
    </w:p>
    <w:p w:rsidR="00510C9D" w:rsidRDefault="00510C9D">
      <w:pPr>
        <w:pStyle w:val="Index1"/>
        <w:rPr>
          <w:noProof/>
        </w:rPr>
      </w:pPr>
      <w:r w:rsidRPr="00D52BFB">
        <w:rPr>
          <w:noProof/>
          <w:lang w:val="pt-BR"/>
        </w:rPr>
        <w:t>Commerce Server 2009 R2 Standard Edition</w:t>
      </w:r>
      <w:r>
        <w:rPr>
          <w:noProof/>
        </w:rPr>
        <w:t>, 14</w:t>
      </w:r>
    </w:p>
    <w:p w:rsidR="00510C9D" w:rsidRDefault="00510C9D">
      <w:pPr>
        <w:pStyle w:val="Index1"/>
        <w:rPr>
          <w:noProof/>
        </w:rPr>
      </w:pPr>
      <w:r w:rsidRPr="00D52BFB">
        <w:rPr>
          <w:noProof/>
          <w:lang w:val="fr-FR"/>
        </w:rPr>
        <w:t>Core Infrastructure Server Suite Datacenter</w:t>
      </w:r>
      <w:r>
        <w:rPr>
          <w:noProof/>
        </w:rPr>
        <w:t>, 14, 15</w:t>
      </w:r>
    </w:p>
    <w:p w:rsidR="00510C9D" w:rsidRDefault="00510C9D">
      <w:pPr>
        <w:pStyle w:val="Index1"/>
        <w:rPr>
          <w:noProof/>
        </w:rPr>
      </w:pPr>
      <w:r w:rsidRPr="00D52BFB">
        <w:rPr>
          <w:noProof/>
          <w:lang w:val="pt-BR"/>
        </w:rPr>
        <w:t>Exchange Server 2010 Standard e Enterprise</w:t>
      </w:r>
      <w:r>
        <w:rPr>
          <w:noProof/>
        </w:rPr>
        <w:t>, 46</w:t>
      </w:r>
    </w:p>
    <w:p w:rsidR="00510C9D" w:rsidRDefault="00510C9D">
      <w:pPr>
        <w:pStyle w:val="Index1"/>
        <w:rPr>
          <w:noProof/>
        </w:rPr>
      </w:pPr>
      <w:r w:rsidRPr="00D52BFB">
        <w:rPr>
          <w:noProof/>
          <w:lang w:val="pt-BR"/>
        </w:rPr>
        <w:t>Expression Encoder Pro 4</w:t>
      </w:r>
      <w:r>
        <w:rPr>
          <w:noProof/>
        </w:rPr>
        <w:t>, 48</w:t>
      </w:r>
    </w:p>
    <w:p w:rsidR="00510C9D" w:rsidRDefault="00510C9D">
      <w:pPr>
        <w:pStyle w:val="Index1"/>
        <w:rPr>
          <w:noProof/>
        </w:rPr>
      </w:pPr>
      <w:r w:rsidRPr="00D52BFB">
        <w:rPr>
          <w:noProof/>
          <w:lang w:val="pt-BR"/>
        </w:rPr>
        <w:t>Expressions Studio 4 Ultimate</w:t>
      </w:r>
      <w:r>
        <w:rPr>
          <w:noProof/>
        </w:rPr>
        <w:t>, 48</w:t>
      </w:r>
    </w:p>
    <w:p w:rsidR="00510C9D" w:rsidRDefault="00510C9D">
      <w:pPr>
        <w:pStyle w:val="Index1"/>
        <w:rPr>
          <w:noProof/>
        </w:rPr>
      </w:pPr>
      <w:r w:rsidRPr="00D52BFB">
        <w:rPr>
          <w:noProof/>
          <w:lang w:val="pt-BR"/>
        </w:rPr>
        <w:t>Expressions Studio 4 Web Professional</w:t>
      </w:r>
      <w:r>
        <w:rPr>
          <w:noProof/>
        </w:rPr>
        <w:t>, 48</w:t>
      </w:r>
    </w:p>
    <w:p w:rsidR="00510C9D" w:rsidRDefault="00510C9D">
      <w:pPr>
        <w:pStyle w:val="Index1"/>
        <w:rPr>
          <w:noProof/>
        </w:rPr>
      </w:pPr>
      <w:r w:rsidRPr="00D52BFB">
        <w:rPr>
          <w:noProof/>
          <w:lang w:val="pt-PT"/>
        </w:rPr>
        <w:t>Forefront Online Protection para Exchange Server</w:t>
      </w:r>
      <w:r>
        <w:rPr>
          <w:noProof/>
        </w:rPr>
        <w:t>, 84</w:t>
      </w:r>
    </w:p>
    <w:p w:rsidR="00510C9D" w:rsidRDefault="00510C9D">
      <w:pPr>
        <w:pStyle w:val="Index1"/>
        <w:rPr>
          <w:noProof/>
        </w:rPr>
      </w:pPr>
      <w:r w:rsidRPr="00D52BFB">
        <w:rPr>
          <w:noProof/>
          <w:lang w:val="fr-FR"/>
        </w:rPr>
        <w:t>Forefront Protection 2010 para Exchange Server</w:t>
      </w:r>
      <w:r>
        <w:rPr>
          <w:noProof/>
        </w:rPr>
        <w:t>, 85</w:t>
      </w:r>
    </w:p>
    <w:p w:rsidR="00510C9D" w:rsidRDefault="00510C9D">
      <w:pPr>
        <w:pStyle w:val="Index1"/>
        <w:rPr>
          <w:noProof/>
        </w:rPr>
      </w:pPr>
      <w:r w:rsidRPr="00D52BFB">
        <w:rPr>
          <w:noProof/>
          <w:lang w:val="pt-BR"/>
        </w:rPr>
        <w:t>Forefront Protection 2010 para SharePoint</w:t>
      </w:r>
      <w:r>
        <w:rPr>
          <w:noProof/>
        </w:rPr>
        <w:t>, 86</w:t>
      </w:r>
    </w:p>
    <w:p w:rsidR="00510C9D" w:rsidRDefault="00510C9D">
      <w:pPr>
        <w:pStyle w:val="Index1"/>
        <w:rPr>
          <w:noProof/>
        </w:rPr>
      </w:pPr>
      <w:r w:rsidRPr="00D52BFB">
        <w:rPr>
          <w:noProof/>
          <w:lang w:val="pt-PT"/>
        </w:rPr>
        <w:t>Forefront Security para Office Communications Server</w:t>
      </w:r>
      <w:r>
        <w:rPr>
          <w:noProof/>
        </w:rPr>
        <w:t>, 86</w:t>
      </w:r>
    </w:p>
    <w:p w:rsidR="00510C9D" w:rsidRDefault="00510C9D">
      <w:pPr>
        <w:pStyle w:val="Index1"/>
        <w:rPr>
          <w:noProof/>
        </w:rPr>
      </w:pPr>
      <w:r>
        <w:rPr>
          <w:noProof/>
        </w:rPr>
        <w:t>Forefront Threat Management Gateway 2010 Enterprise, 16</w:t>
      </w:r>
    </w:p>
    <w:p w:rsidR="00510C9D" w:rsidRDefault="00510C9D">
      <w:pPr>
        <w:pStyle w:val="Index1"/>
        <w:rPr>
          <w:noProof/>
        </w:rPr>
      </w:pPr>
      <w:r>
        <w:rPr>
          <w:noProof/>
        </w:rPr>
        <w:t>Forefront Threat Management Gateway 2010 Standard, 16</w:t>
      </w:r>
    </w:p>
    <w:p w:rsidR="00510C9D" w:rsidRDefault="00510C9D">
      <w:pPr>
        <w:pStyle w:val="Index1"/>
        <w:rPr>
          <w:noProof/>
        </w:rPr>
      </w:pPr>
      <w:r>
        <w:rPr>
          <w:noProof/>
        </w:rPr>
        <w:t>Forefront Threat Management Gateway Web Protection Service, 87</w:t>
      </w:r>
    </w:p>
    <w:p w:rsidR="00510C9D" w:rsidRDefault="00510C9D">
      <w:pPr>
        <w:pStyle w:val="Index1"/>
        <w:rPr>
          <w:noProof/>
        </w:rPr>
      </w:pPr>
      <w:r w:rsidRPr="00D52BFB">
        <w:rPr>
          <w:noProof/>
          <w:lang w:val="pt-BR"/>
        </w:rPr>
        <w:t>Forefront Unified Access Gateway 2010</w:t>
      </w:r>
      <w:r>
        <w:rPr>
          <w:noProof/>
        </w:rPr>
        <w:t>, 49</w:t>
      </w:r>
    </w:p>
    <w:p w:rsidR="00510C9D" w:rsidRDefault="00510C9D">
      <w:pPr>
        <w:pStyle w:val="Index1"/>
        <w:rPr>
          <w:noProof/>
        </w:rPr>
      </w:pPr>
      <w:r w:rsidRPr="00D52BFB">
        <w:rPr>
          <w:noProof/>
          <w:lang w:val="pt-BR"/>
        </w:rPr>
        <w:t>HPC Pack 2008 R2 Enterprise</w:t>
      </w:r>
      <w:r>
        <w:rPr>
          <w:noProof/>
        </w:rPr>
        <w:t>, 16, 49</w:t>
      </w:r>
    </w:p>
    <w:p w:rsidR="00510C9D" w:rsidRDefault="00510C9D">
      <w:pPr>
        <w:pStyle w:val="Index1"/>
        <w:rPr>
          <w:noProof/>
        </w:rPr>
      </w:pPr>
      <w:r w:rsidRPr="00D52BFB">
        <w:rPr>
          <w:noProof/>
          <w:lang w:val="pt-BR"/>
        </w:rPr>
        <w:t>Lync Server 2010 Standard e Enterprise</w:t>
      </w:r>
      <w:r>
        <w:rPr>
          <w:noProof/>
        </w:rPr>
        <w:t>, 50</w:t>
      </w:r>
    </w:p>
    <w:p w:rsidR="00510C9D" w:rsidRDefault="00510C9D">
      <w:pPr>
        <w:pStyle w:val="Index1"/>
        <w:rPr>
          <w:noProof/>
        </w:rPr>
      </w:pPr>
      <w:r w:rsidRPr="00D52BFB">
        <w:rPr>
          <w:noProof/>
          <w:lang w:val="pt-BR"/>
        </w:rPr>
        <w:t>Microsoft Application Virtualization Hosting para Desktops</w:t>
      </w:r>
      <w:r>
        <w:rPr>
          <w:noProof/>
        </w:rPr>
        <w:t>, 51</w:t>
      </w:r>
    </w:p>
    <w:p w:rsidR="00510C9D" w:rsidRDefault="00510C9D">
      <w:pPr>
        <w:pStyle w:val="Index1"/>
        <w:rPr>
          <w:noProof/>
        </w:rPr>
      </w:pPr>
      <w:r w:rsidRPr="00D52BFB">
        <w:rPr>
          <w:noProof/>
          <w:lang w:val="pt-BR"/>
        </w:rPr>
        <w:t>Microsoft Dynamics AX 2012</w:t>
      </w:r>
      <w:r>
        <w:rPr>
          <w:noProof/>
        </w:rPr>
        <w:t>, 17, 52</w:t>
      </w:r>
    </w:p>
    <w:p w:rsidR="00510C9D" w:rsidRDefault="00510C9D">
      <w:pPr>
        <w:pStyle w:val="Index1"/>
        <w:rPr>
          <w:noProof/>
        </w:rPr>
      </w:pPr>
      <w:r w:rsidRPr="00D52BFB">
        <w:rPr>
          <w:noProof/>
          <w:lang w:val="pt-BR"/>
        </w:rPr>
        <w:t>Microsoft Dynamics C5 2012</w:t>
      </w:r>
      <w:r>
        <w:rPr>
          <w:noProof/>
        </w:rPr>
        <w:t>, 18, 53</w:t>
      </w:r>
    </w:p>
    <w:p w:rsidR="00510C9D" w:rsidRDefault="00510C9D">
      <w:pPr>
        <w:pStyle w:val="Index1"/>
        <w:rPr>
          <w:noProof/>
        </w:rPr>
      </w:pPr>
      <w:r w:rsidRPr="00D52BFB">
        <w:rPr>
          <w:noProof/>
          <w:lang w:val="pt-BR"/>
        </w:rPr>
        <w:t>Microsoft Dynamics CRM 2011 Service Provider</w:t>
      </w:r>
      <w:r>
        <w:rPr>
          <w:noProof/>
        </w:rPr>
        <w:t>, 54</w:t>
      </w:r>
    </w:p>
    <w:p w:rsidR="00510C9D" w:rsidRDefault="00510C9D">
      <w:pPr>
        <w:pStyle w:val="Index1"/>
        <w:rPr>
          <w:noProof/>
        </w:rPr>
      </w:pPr>
      <w:r w:rsidRPr="00D52BFB">
        <w:rPr>
          <w:noProof/>
          <w:lang w:val="pt-BR"/>
        </w:rPr>
        <w:t>Microsoft Dynamics GP 2010 R2</w:t>
      </w:r>
      <w:r>
        <w:rPr>
          <w:noProof/>
        </w:rPr>
        <w:t>, 19, 55</w:t>
      </w:r>
    </w:p>
    <w:p w:rsidR="00510C9D" w:rsidRDefault="00510C9D">
      <w:pPr>
        <w:pStyle w:val="Index1"/>
        <w:rPr>
          <w:noProof/>
        </w:rPr>
      </w:pPr>
      <w:r w:rsidRPr="00D52BFB">
        <w:rPr>
          <w:noProof/>
          <w:lang w:val="pt-BR"/>
        </w:rPr>
        <w:t>Microsoft Dynamics NAV 2009 R2</w:t>
      </w:r>
      <w:r>
        <w:rPr>
          <w:noProof/>
        </w:rPr>
        <w:t>, 20, 57</w:t>
      </w:r>
    </w:p>
    <w:p w:rsidR="00510C9D" w:rsidRDefault="00510C9D">
      <w:pPr>
        <w:pStyle w:val="Index1"/>
        <w:rPr>
          <w:noProof/>
        </w:rPr>
      </w:pPr>
      <w:r w:rsidRPr="00D52BFB">
        <w:rPr>
          <w:noProof/>
          <w:lang w:val="pt-BR"/>
        </w:rPr>
        <w:t>Microsoft Dynamics SL 2011</w:t>
      </w:r>
      <w:r>
        <w:rPr>
          <w:noProof/>
        </w:rPr>
        <w:t>, 21, 58</w:t>
      </w:r>
    </w:p>
    <w:p w:rsidR="00510C9D" w:rsidRDefault="00510C9D">
      <w:pPr>
        <w:pStyle w:val="Index1"/>
        <w:rPr>
          <w:noProof/>
        </w:rPr>
      </w:pPr>
      <w:r w:rsidRPr="00D52BFB">
        <w:rPr>
          <w:noProof/>
          <w:lang w:val="pt-BR"/>
        </w:rPr>
        <w:t>Microsoft Exchange Hosted Encryption</w:t>
      </w:r>
      <w:r>
        <w:rPr>
          <w:noProof/>
        </w:rPr>
        <w:t>, 88</w:t>
      </w:r>
    </w:p>
    <w:p w:rsidR="00510C9D" w:rsidRDefault="00510C9D">
      <w:pPr>
        <w:pStyle w:val="Index1"/>
        <w:rPr>
          <w:noProof/>
        </w:rPr>
      </w:pPr>
      <w:r w:rsidRPr="00D52BFB">
        <w:rPr>
          <w:noProof/>
          <w:lang w:val="pt-BR"/>
        </w:rPr>
        <w:t>Office Multi Language Pack 2010</w:t>
      </w:r>
      <w:r>
        <w:rPr>
          <w:noProof/>
        </w:rPr>
        <w:t>, 60</w:t>
      </w:r>
    </w:p>
    <w:p w:rsidR="00510C9D" w:rsidRDefault="00510C9D">
      <w:pPr>
        <w:pStyle w:val="Index1"/>
        <w:rPr>
          <w:noProof/>
        </w:rPr>
      </w:pPr>
      <w:r>
        <w:rPr>
          <w:noProof/>
        </w:rPr>
        <w:t>Office Professional Plus 2010, 60</w:t>
      </w:r>
    </w:p>
    <w:p w:rsidR="00510C9D" w:rsidRDefault="00510C9D">
      <w:pPr>
        <w:pStyle w:val="Index1"/>
        <w:rPr>
          <w:noProof/>
        </w:rPr>
      </w:pPr>
      <w:r w:rsidRPr="00D52BFB">
        <w:rPr>
          <w:noProof/>
          <w:lang w:val="pt-BR"/>
        </w:rPr>
        <w:t>Office Standard 2010</w:t>
      </w:r>
      <w:r>
        <w:rPr>
          <w:noProof/>
        </w:rPr>
        <w:t>, 60</w:t>
      </w:r>
    </w:p>
    <w:p w:rsidR="00510C9D" w:rsidRDefault="00510C9D">
      <w:pPr>
        <w:pStyle w:val="Index1"/>
        <w:rPr>
          <w:noProof/>
        </w:rPr>
      </w:pPr>
      <w:r w:rsidRPr="00D52BFB">
        <w:rPr>
          <w:noProof/>
          <w:lang w:val="pt-BR"/>
        </w:rPr>
        <w:t>Productivity Suite</w:t>
      </w:r>
      <w:r>
        <w:rPr>
          <w:noProof/>
        </w:rPr>
        <w:t>, 61</w:t>
      </w:r>
    </w:p>
    <w:p w:rsidR="00510C9D" w:rsidRDefault="00510C9D">
      <w:pPr>
        <w:pStyle w:val="Index1"/>
        <w:rPr>
          <w:noProof/>
        </w:rPr>
      </w:pPr>
      <w:r w:rsidRPr="00D52BFB">
        <w:rPr>
          <w:noProof/>
          <w:lang w:val="pt-BR"/>
        </w:rPr>
        <w:t>Project 2010 Professional</w:t>
      </w:r>
      <w:r>
        <w:rPr>
          <w:noProof/>
        </w:rPr>
        <w:t>, 61</w:t>
      </w:r>
    </w:p>
    <w:p w:rsidR="00510C9D" w:rsidRDefault="00510C9D">
      <w:pPr>
        <w:pStyle w:val="Index1"/>
        <w:rPr>
          <w:noProof/>
        </w:rPr>
      </w:pPr>
      <w:r w:rsidRPr="00D52BFB">
        <w:rPr>
          <w:noProof/>
          <w:lang w:val="pt-BR"/>
        </w:rPr>
        <w:t>Project 2010 Standard</w:t>
      </w:r>
      <w:r>
        <w:rPr>
          <w:noProof/>
        </w:rPr>
        <w:t>, 62</w:t>
      </w:r>
    </w:p>
    <w:p w:rsidR="00510C9D" w:rsidRDefault="00510C9D">
      <w:pPr>
        <w:pStyle w:val="Index1"/>
        <w:rPr>
          <w:noProof/>
        </w:rPr>
      </w:pPr>
      <w:r>
        <w:rPr>
          <w:noProof/>
        </w:rPr>
        <w:t>Project Server 2010, 62</w:t>
      </w:r>
    </w:p>
    <w:p w:rsidR="00510C9D" w:rsidRDefault="00510C9D">
      <w:pPr>
        <w:pStyle w:val="Index1"/>
        <w:rPr>
          <w:noProof/>
        </w:rPr>
      </w:pPr>
      <w:r w:rsidRPr="00D52BFB">
        <w:rPr>
          <w:noProof/>
          <w:lang w:val="pt-BR"/>
        </w:rPr>
        <w:t>Provisioning System</w:t>
      </w:r>
      <w:r>
        <w:rPr>
          <w:noProof/>
        </w:rPr>
        <w:t>, 22</w:t>
      </w:r>
    </w:p>
    <w:p w:rsidR="00510C9D" w:rsidRDefault="00510C9D">
      <w:pPr>
        <w:pStyle w:val="Index1"/>
        <w:rPr>
          <w:noProof/>
        </w:rPr>
      </w:pPr>
      <w:r>
        <w:rPr>
          <w:noProof/>
        </w:rPr>
        <w:t>R2 do Forefront Identity Manager 2010, 49</w:t>
      </w:r>
    </w:p>
    <w:p w:rsidR="00510C9D" w:rsidRDefault="00510C9D">
      <w:pPr>
        <w:pStyle w:val="Index1"/>
        <w:rPr>
          <w:noProof/>
        </w:rPr>
      </w:pPr>
      <w:r w:rsidRPr="00D52BFB">
        <w:rPr>
          <w:noProof/>
          <w:lang w:val="pt-BR"/>
        </w:rPr>
        <w:t>Search Server 2010</w:t>
      </w:r>
      <w:r>
        <w:rPr>
          <w:noProof/>
        </w:rPr>
        <w:t>, 22</w:t>
      </w:r>
    </w:p>
    <w:p w:rsidR="00510C9D" w:rsidRDefault="00510C9D">
      <w:pPr>
        <w:pStyle w:val="Index1"/>
        <w:rPr>
          <w:noProof/>
        </w:rPr>
      </w:pPr>
      <w:r>
        <w:rPr>
          <w:noProof/>
        </w:rPr>
        <w:t>SharePoint Server 2010, 62</w:t>
      </w:r>
    </w:p>
    <w:p w:rsidR="00510C9D" w:rsidRDefault="00510C9D">
      <w:pPr>
        <w:pStyle w:val="Index1"/>
        <w:rPr>
          <w:noProof/>
        </w:rPr>
      </w:pPr>
      <w:r w:rsidRPr="00D52BFB">
        <w:rPr>
          <w:noProof/>
          <w:lang w:val="fr-FR"/>
        </w:rPr>
        <w:t>SharePoint Server 2010 para Internet Sites Enterprise</w:t>
      </w:r>
      <w:r>
        <w:rPr>
          <w:noProof/>
        </w:rPr>
        <w:t>, 22</w:t>
      </w:r>
    </w:p>
    <w:p w:rsidR="00510C9D" w:rsidRDefault="00510C9D">
      <w:pPr>
        <w:pStyle w:val="Index1"/>
        <w:rPr>
          <w:noProof/>
        </w:rPr>
      </w:pPr>
      <w:r w:rsidRPr="00D52BFB">
        <w:rPr>
          <w:noProof/>
          <w:lang w:val="pt-BR"/>
        </w:rPr>
        <w:t>SQL Server 2008 R2 Datacenter</w:t>
      </w:r>
      <w:r>
        <w:rPr>
          <w:noProof/>
        </w:rPr>
        <w:t>, 23</w:t>
      </w:r>
    </w:p>
    <w:p w:rsidR="00510C9D" w:rsidRDefault="00510C9D">
      <w:pPr>
        <w:pStyle w:val="Index1"/>
        <w:rPr>
          <w:noProof/>
        </w:rPr>
      </w:pPr>
      <w:r w:rsidRPr="00D52BFB">
        <w:rPr>
          <w:noProof/>
          <w:lang w:val="pt-BR"/>
        </w:rPr>
        <w:t>SQL Server 2008 R2 Enterprise</w:t>
      </w:r>
      <w:r>
        <w:rPr>
          <w:noProof/>
        </w:rPr>
        <w:t>, 23, 63</w:t>
      </w:r>
    </w:p>
    <w:p w:rsidR="00510C9D" w:rsidRDefault="00510C9D">
      <w:pPr>
        <w:pStyle w:val="Index1"/>
        <w:rPr>
          <w:noProof/>
        </w:rPr>
      </w:pPr>
      <w:r w:rsidRPr="00D52BFB">
        <w:rPr>
          <w:noProof/>
          <w:lang w:val="pt-BR"/>
        </w:rPr>
        <w:t>SQL Server 2008 R2 OEM Standard e Enterprise</w:t>
      </w:r>
      <w:r>
        <w:rPr>
          <w:noProof/>
        </w:rPr>
        <w:t>, 63</w:t>
      </w:r>
    </w:p>
    <w:p w:rsidR="00510C9D" w:rsidRDefault="00510C9D">
      <w:pPr>
        <w:pStyle w:val="Index1"/>
        <w:rPr>
          <w:noProof/>
        </w:rPr>
      </w:pPr>
      <w:r w:rsidRPr="00D52BFB">
        <w:rPr>
          <w:noProof/>
          <w:lang w:val="pt-BR"/>
        </w:rPr>
        <w:t>SQL Server 2008 R2 Standard</w:t>
      </w:r>
      <w:r>
        <w:rPr>
          <w:noProof/>
        </w:rPr>
        <w:t>, 24</w:t>
      </w:r>
    </w:p>
    <w:p w:rsidR="00510C9D" w:rsidRDefault="00510C9D">
      <w:pPr>
        <w:pStyle w:val="Index1"/>
        <w:rPr>
          <w:noProof/>
        </w:rPr>
      </w:pPr>
      <w:r w:rsidRPr="00D52BFB">
        <w:rPr>
          <w:noProof/>
          <w:lang w:val="pt-BR"/>
        </w:rPr>
        <w:t>SQL Server 2008 R2 Web</w:t>
      </w:r>
      <w:r>
        <w:rPr>
          <w:noProof/>
        </w:rPr>
        <w:t>, 25</w:t>
      </w:r>
    </w:p>
    <w:p w:rsidR="00510C9D" w:rsidRDefault="00510C9D">
      <w:pPr>
        <w:pStyle w:val="Index1"/>
        <w:rPr>
          <w:noProof/>
        </w:rPr>
      </w:pPr>
      <w:r w:rsidRPr="00D52BFB">
        <w:rPr>
          <w:noProof/>
          <w:lang w:val="pt-BR"/>
        </w:rPr>
        <w:t>SQL Server 2008 R2 Workgroup</w:t>
      </w:r>
      <w:r>
        <w:rPr>
          <w:noProof/>
        </w:rPr>
        <w:t>, 24, 66</w:t>
      </w:r>
    </w:p>
    <w:p w:rsidR="00510C9D" w:rsidRDefault="00510C9D">
      <w:pPr>
        <w:pStyle w:val="Index1"/>
        <w:rPr>
          <w:noProof/>
        </w:rPr>
      </w:pPr>
      <w:r>
        <w:rPr>
          <w:noProof/>
        </w:rPr>
        <w:t>SQL Server 2010 R2 Small Business, 64</w:t>
      </w:r>
    </w:p>
    <w:p w:rsidR="00510C9D" w:rsidRDefault="00510C9D">
      <w:pPr>
        <w:pStyle w:val="Index1"/>
        <w:rPr>
          <w:noProof/>
        </w:rPr>
      </w:pPr>
      <w:r w:rsidRPr="00D52BFB">
        <w:rPr>
          <w:noProof/>
          <w:lang w:val="pt-BR"/>
        </w:rPr>
        <w:t>SQL Server 2012 Business Intelligence</w:t>
      </w:r>
      <w:r>
        <w:rPr>
          <w:noProof/>
        </w:rPr>
        <w:t>, 65</w:t>
      </w:r>
    </w:p>
    <w:p w:rsidR="00510C9D" w:rsidRDefault="00510C9D">
      <w:pPr>
        <w:pStyle w:val="Index1"/>
        <w:rPr>
          <w:noProof/>
        </w:rPr>
      </w:pPr>
      <w:r w:rsidRPr="00D52BFB">
        <w:rPr>
          <w:noProof/>
          <w:lang w:val="pt-BR"/>
        </w:rPr>
        <w:t>SQL Server 2012 Enterprise</w:t>
      </w:r>
      <w:r>
        <w:rPr>
          <w:noProof/>
        </w:rPr>
        <w:t>, 38</w:t>
      </w:r>
    </w:p>
    <w:p w:rsidR="00510C9D" w:rsidRDefault="00510C9D">
      <w:pPr>
        <w:pStyle w:val="Index1"/>
        <w:rPr>
          <w:noProof/>
        </w:rPr>
      </w:pPr>
      <w:r w:rsidRPr="00D52BFB">
        <w:rPr>
          <w:noProof/>
          <w:lang w:val="pt-BR"/>
        </w:rPr>
        <w:t>SQL Server 2012 Standard</w:t>
      </w:r>
      <w:r>
        <w:rPr>
          <w:noProof/>
        </w:rPr>
        <w:t>, 39, 65</w:t>
      </w:r>
    </w:p>
    <w:p w:rsidR="00510C9D" w:rsidRDefault="00510C9D">
      <w:pPr>
        <w:pStyle w:val="Index1"/>
        <w:rPr>
          <w:noProof/>
        </w:rPr>
      </w:pPr>
      <w:r w:rsidRPr="00D52BFB">
        <w:rPr>
          <w:noProof/>
          <w:lang w:val="pt-BR"/>
        </w:rPr>
        <w:t>SQL Server 2012 Web</w:t>
      </w:r>
      <w:r>
        <w:rPr>
          <w:noProof/>
        </w:rPr>
        <w:t>, 39</w:t>
      </w:r>
    </w:p>
    <w:p w:rsidR="00510C9D" w:rsidRDefault="00510C9D">
      <w:pPr>
        <w:pStyle w:val="Index1"/>
        <w:rPr>
          <w:noProof/>
        </w:rPr>
      </w:pPr>
      <w:r w:rsidRPr="00D52BFB">
        <w:rPr>
          <w:noProof/>
          <w:lang w:val="fr-FR"/>
        </w:rPr>
        <w:t>System Center 2012 Client Management Suite</w:t>
      </w:r>
      <w:r>
        <w:rPr>
          <w:noProof/>
        </w:rPr>
        <w:t>, 66</w:t>
      </w:r>
    </w:p>
    <w:p w:rsidR="00510C9D" w:rsidRDefault="00510C9D">
      <w:pPr>
        <w:pStyle w:val="Index1"/>
        <w:rPr>
          <w:noProof/>
        </w:rPr>
      </w:pPr>
      <w:r>
        <w:rPr>
          <w:noProof/>
        </w:rPr>
        <w:t>System Center 2012 Configuration Manager, 66</w:t>
      </w:r>
    </w:p>
    <w:p w:rsidR="00510C9D" w:rsidRDefault="00510C9D">
      <w:pPr>
        <w:pStyle w:val="Index1"/>
        <w:rPr>
          <w:noProof/>
        </w:rPr>
      </w:pPr>
      <w:r w:rsidRPr="00D52BFB">
        <w:rPr>
          <w:noProof/>
          <w:lang w:val="pt-BR"/>
        </w:rPr>
        <w:t>System Center 2012 Datacenter</w:t>
      </w:r>
      <w:r>
        <w:rPr>
          <w:noProof/>
        </w:rPr>
        <w:t>, 25</w:t>
      </w:r>
    </w:p>
    <w:p w:rsidR="00510C9D" w:rsidRDefault="00510C9D">
      <w:pPr>
        <w:pStyle w:val="Index1"/>
        <w:rPr>
          <w:noProof/>
        </w:rPr>
      </w:pPr>
      <w:r w:rsidRPr="00D52BFB">
        <w:rPr>
          <w:noProof/>
          <w:lang w:val="pt-BR"/>
        </w:rPr>
        <w:t>System Center 2012 Standard</w:t>
      </w:r>
      <w:r>
        <w:rPr>
          <w:noProof/>
        </w:rPr>
        <w:t>, 27</w:t>
      </w:r>
    </w:p>
    <w:p w:rsidR="00510C9D" w:rsidRDefault="00510C9D">
      <w:pPr>
        <w:pStyle w:val="Index1"/>
        <w:rPr>
          <w:noProof/>
        </w:rPr>
      </w:pPr>
      <w:r w:rsidRPr="00D52BFB">
        <w:rPr>
          <w:noProof/>
          <w:lang w:val="pt-BR"/>
        </w:rPr>
        <w:t>System Center Endpoint Protection</w:t>
      </w:r>
      <w:r>
        <w:rPr>
          <w:noProof/>
        </w:rPr>
        <w:t>, 83</w:t>
      </w:r>
    </w:p>
    <w:p w:rsidR="00510C9D" w:rsidRDefault="00510C9D">
      <w:pPr>
        <w:pStyle w:val="Index1"/>
        <w:rPr>
          <w:noProof/>
        </w:rPr>
      </w:pPr>
      <w:r w:rsidRPr="00D52BFB">
        <w:rPr>
          <w:noProof/>
          <w:lang w:val="pt-BR"/>
        </w:rPr>
        <w:t>Visio 2010 Premium</w:t>
      </w:r>
      <w:r>
        <w:rPr>
          <w:noProof/>
        </w:rPr>
        <w:t>, 66</w:t>
      </w:r>
    </w:p>
    <w:p w:rsidR="00510C9D" w:rsidRDefault="00510C9D">
      <w:pPr>
        <w:pStyle w:val="Index1"/>
        <w:rPr>
          <w:noProof/>
        </w:rPr>
      </w:pPr>
      <w:r>
        <w:rPr>
          <w:noProof/>
        </w:rPr>
        <w:t>Visio 2010 Professional, 67</w:t>
      </w:r>
    </w:p>
    <w:p w:rsidR="00510C9D" w:rsidRDefault="00510C9D">
      <w:pPr>
        <w:pStyle w:val="Index1"/>
        <w:rPr>
          <w:noProof/>
        </w:rPr>
      </w:pPr>
      <w:r>
        <w:rPr>
          <w:noProof/>
        </w:rPr>
        <w:t>Visio 2010 Standard, 67</w:t>
      </w:r>
    </w:p>
    <w:p w:rsidR="00510C9D" w:rsidRDefault="00510C9D">
      <w:pPr>
        <w:pStyle w:val="Index1"/>
        <w:rPr>
          <w:noProof/>
        </w:rPr>
      </w:pPr>
      <w:r>
        <w:rPr>
          <w:noProof/>
        </w:rPr>
        <w:t>Visual Studio Premium 2012, 67</w:t>
      </w:r>
    </w:p>
    <w:p w:rsidR="00510C9D" w:rsidRDefault="00510C9D">
      <w:pPr>
        <w:pStyle w:val="Index1"/>
        <w:rPr>
          <w:noProof/>
        </w:rPr>
      </w:pPr>
      <w:r w:rsidRPr="00D52BFB">
        <w:rPr>
          <w:noProof/>
          <w:lang w:val="pt-BR"/>
        </w:rPr>
        <w:t>Visual Studio Professional 2012</w:t>
      </w:r>
      <w:r>
        <w:rPr>
          <w:noProof/>
        </w:rPr>
        <w:t>, 69</w:t>
      </w:r>
    </w:p>
    <w:p w:rsidR="00510C9D" w:rsidRDefault="00510C9D">
      <w:pPr>
        <w:pStyle w:val="Index1"/>
        <w:rPr>
          <w:noProof/>
        </w:rPr>
      </w:pPr>
      <w:r w:rsidRPr="00D52BFB">
        <w:rPr>
          <w:noProof/>
          <w:lang w:val="pt-BR"/>
        </w:rPr>
        <w:t>Visual Studio Team Foundation Server 2012 com Tecnologia SQL Server 2012</w:t>
      </w:r>
      <w:r>
        <w:rPr>
          <w:noProof/>
        </w:rPr>
        <w:t>, 71</w:t>
      </w:r>
    </w:p>
    <w:p w:rsidR="00510C9D" w:rsidRDefault="00510C9D">
      <w:pPr>
        <w:pStyle w:val="Index1"/>
        <w:rPr>
          <w:noProof/>
        </w:rPr>
      </w:pPr>
      <w:r w:rsidRPr="00D52BFB">
        <w:rPr>
          <w:noProof/>
          <w:lang w:val="pt-BR"/>
        </w:rPr>
        <w:t>Visual Studio Test Professional 2012</w:t>
      </w:r>
      <w:r>
        <w:rPr>
          <w:noProof/>
        </w:rPr>
        <w:t>, 72</w:t>
      </w:r>
    </w:p>
    <w:p w:rsidR="00510C9D" w:rsidRDefault="00510C9D">
      <w:pPr>
        <w:pStyle w:val="Index1"/>
        <w:rPr>
          <w:noProof/>
        </w:rPr>
      </w:pPr>
      <w:r w:rsidRPr="00D52BFB">
        <w:rPr>
          <w:noProof/>
          <w:lang w:val="pt-BR"/>
        </w:rPr>
        <w:t>Visual Studio Ultimate 2012</w:t>
      </w:r>
      <w:r>
        <w:rPr>
          <w:noProof/>
        </w:rPr>
        <w:t>, 70</w:t>
      </w:r>
    </w:p>
    <w:p w:rsidR="00510C9D" w:rsidRDefault="00510C9D">
      <w:pPr>
        <w:pStyle w:val="Index1"/>
        <w:rPr>
          <w:noProof/>
        </w:rPr>
      </w:pPr>
      <w:r w:rsidRPr="00D52BFB">
        <w:rPr>
          <w:noProof/>
          <w:lang w:val="pt-BR"/>
        </w:rPr>
        <w:t>Windows Embedded Device Manager 2011</w:t>
      </w:r>
      <w:r>
        <w:rPr>
          <w:noProof/>
        </w:rPr>
        <w:t>, 73</w:t>
      </w:r>
    </w:p>
    <w:p w:rsidR="00510C9D" w:rsidRDefault="00510C9D">
      <w:pPr>
        <w:pStyle w:val="Index1"/>
        <w:rPr>
          <w:noProof/>
        </w:rPr>
      </w:pPr>
      <w:r>
        <w:rPr>
          <w:noProof/>
        </w:rPr>
        <w:t>Windows HPC Server 2008 R2 Suite, 73</w:t>
      </w:r>
    </w:p>
    <w:p w:rsidR="00510C9D" w:rsidRDefault="00510C9D">
      <w:pPr>
        <w:pStyle w:val="Index1"/>
        <w:rPr>
          <w:noProof/>
        </w:rPr>
      </w:pPr>
      <w:r w:rsidRPr="00D52BFB">
        <w:rPr>
          <w:noProof/>
          <w:lang w:val="pt-BR"/>
        </w:rPr>
        <w:t>Windows Server 2008 R2 Datacenter</w:t>
      </w:r>
      <w:r>
        <w:rPr>
          <w:noProof/>
        </w:rPr>
        <w:t>, 28</w:t>
      </w:r>
    </w:p>
    <w:p w:rsidR="00510C9D" w:rsidRDefault="00510C9D">
      <w:pPr>
        <w:pStyle w:val="Index1"/>
        <w:rPr>
          <w:noProof/>
        </w:rPr>
      </w:pPr>
      <w:r w:rsidRPr="00D52BFB">
        <w:rPr>
          <w:noProof/>
          <w:lang w:val="pt-BR"/>
        </w:rPr>
        <w:t>Windows Server 2008 R2 Enterprise</w:t>
      </w:r>
      <w:r>
        <w:rPr>
          <w:noProof/>
        </w:rPr>
        <w:t>, 29, 73</w:t>
      </w:r>
    </w:p>
    <w:p w:rsidR="00510C9D" w:rsidRDefault="00510C9D">
      <w:pPr>
        <w:pStyle w:val="Index1"/>
        <w:rPr>
          <w:noProof/>
        </w:rPr>
      </w:pPr>
      <w:r w:rsidRPr="00D52BFB">
        <w:rPr>
          <w:noProof/>
          <w:lang w:val="pt-BR"/>
        </w:rPr>
        <w:t>Windows Server 2008 R2 HPC Edition</w:t>
      </w:r>
      <w:r>
        <w:rPr>
          <w:noProof/>
        </w:rPr>
        <w:t>, 31, 74</w:t>
      </w:r>
    </w:p>
    <w:p w:rsidR="00510C9D" w:rsidRDefault="00510C9D">
      <w:pPr>
        <w:pStyle w:val="Index1"/>
        <w:rPr>
          <w:noProof/>
        </w:rPr>
      </w:pPr>
      <w:r w:rsidRPr="00D52BFB">
        <w:rPr>
          <w:noProof/>
          <w:lang w:val="pt-BR"/>
        </w:rPr>
        <w:t>Windows Server 2008 R2 OEM</w:t>
      </w:r>
      <w:r>
        <w:rPr>
          <w:noProof/>
        </w:rPr>
        <w:t>, 75</w:t>
      </w:r>
    </w:p>
    <w:p w:rsidR="00510C9D" w:rsidRDefault="00510C9D">
      <w:pPr>
        <w:pStyle w:val="Index1"/>
        <w:rPr>
          <w:noProof/>
        </w:rPr>
      </w:pPr>
      <w:r w:rsidRPr="00D52BFB">
        <w:rPr>
          <w:noProof/>
          <w:lang w:val="pt-BR"/>
        </w:rPr>
        <w:t>Windows Server 2008 R2 OEM Standard e Enterprise</w:t>
      </w:r>
      <w:r>
        <w:rPr>
          <w:noProof/>
        </w:rPr>
        <w:t>, 32</w:t>
      </w:r>
    </w:p>
    <w:p w:rsidR="00510C9D" w:rsidRDefault="00510C9D">
      <w:pPr>
        <w:pStyle w:val="Index1"/>
        <w:rPr>
          <w:noProof/>
        </w:rPr>
      </w:pPr>
      <w:r w:rsidRPr="00D52BFB">
        <w:rPr>
          <w:noProof/>
          <w:lang w:val="pt-BR"/>
        </w:rPr>
        <w:t>Windows Server 2008 R2 para Sistemas baseados em Itanium</w:t>
      </w:r>
      <w:r>
        <w:rPr>
          <w:noProof/>
        </w:rPr>
        <w:t>, 30</w:t>
      </w:r>
    </w:p>
    <w:p w:rsidR="00510C9D" w:rsidRDefault="00510C9D">
      <w:pPr>
        <w:pStyle w:val="Index1"/>
        <w:rPr>
          <w:noProof/>
        </w:rPr>
      </w:pPr>
      <w:r w:rsidRPr="00D52BFB">
        <w:rPr>
          <w:noProof/>
          <w:lang w:val="pt-BR"/>
        </w:rPr>
        <w:t>Windows Server 2008 R2 Standard</w:t>
      </w:r>
      <w:r>
        <w:rPr>
          <w:noProof/>
        </w:rPr>
        <w:t>, 32, 76</w:t>
      </w:r>
    </w:p>
    <w:p w:rsidR="00510C9D" w:rsidRDefault="00510C9D">
      <w:pPr>
        <w:pStyle w:val="Index1"/>
        <w:rPr>
          <w:noProof/>
        </w:rPr>
      </w:pPr>
      <w:r w:rsidRPr="00D52BFB">
        <w:rPr>
          <w:noProof/>
          <w:lang w:val="pt-BR"/>
        </w:rPr>
        <w:t>Windows Server 2012 Datacenter</w:t>
      </w:r>
      <w:r>
        <w:rPr>
          <w:noProof/>
        </w:rPr>
        <w:t>, 34</w:t>
      </w:r>
    </w:p>
    <w:p w:rsidR="00510C9D" w:rsidRDefault="00510C9D">
      <w:pPr>
        <w:pStyle w:val="Index1"/>
        <w:rPr>
          <w:noProof/>
        </w:rPr>
      </w:pPr>
      <w:r w:rsidRPr="00D52BFB">
        <w:rPr>
          <w:noProof/>
          <w:lang w:val="pt-BR"/>
        </w:rPr>
        <w:t>Windows Server 2012 Standard</w:t>
      </w:r>
      <w:r>
        <w:rPr>
          <w:noProof/>
        </w:rPr>
        <w:t>, 35</w:t>
      </w:r>
    </w:p>
    <w:p w:rsidR="00510C9D" w:rsidRDefault="00510C9D">
      <w:pPr>
        <w:pStyle w:val="Index1"/>
        <w:rPr>
          <w:noProof/>
        </w:rPr>
      </w:pPr>
      <w:r>
        <w:rPr>
          <w:noProof/>
        </w:rPr>
        <w:t>Windows Small Business Server 2011 Essentials, 77</w:t>
      </w:r>
    </w:p>
    <w:p w:rsidR="00510C9D" w:rsidRDefault="00510C9D">
      <w:pPr>
        <w:pStyle w:val="Index1"/>
        <w:rPr>
          <w:noProof/>
        </w:rPr>
      </w:pPr>
      <w:r>
        <w:rPr>
          <w:noProof/>
        </w:rPr>
        <w:t>Windows Small Business Server 2011 Premium Add-on, 78</w:t>
      </w:r>
    </w:p>
    <w:p w:rsidR="00510C9D" w:rsidRDefault="00510C9D">
      <w:pPr>
        <w:pStyle w:val="Index1"/>
        <w:rPr>
          <w:noProof/>
        </w:rPr>
      </w:pPr>
      <w:r>
        <w:rPr>
          <w:noProof/>
        </w:rPr>
        <w:t>Windows Small Business Server 2011 Standard, 79</w:t>
      </w:r>
    </w:p>
    <w:p w:rsidR="00510C9D" w:rsidRDefault="00510C9D">
      <w:pPr>
        <w:pStyle w:val="Index1"/>
        <w:rPr>
          <w:noProof/>
        </w:rPr>
      </w:pPr>
      <w:r w:rsidRPr="00D52BFB">
        <w:rPr>
          <w:noProof/>
          <w:lang w:val="pt-BR"/>
        </w:rPr>
        <w:t>Windows Web Server 2008 R2</w:t>
      </w:r>
      <w:r>
        <w:rPr>
          <w:noProof/>
        </w:rPr>
        <w:t>, 33</w:t>
      </w:r>
    </w:p>
    <w:p w:rsidR="00510C9D" w:rsidRDefault="00510C9D" w:rsidP="00AE3B6A">
      <w:pPr>
        <w:pStyle w:val="PURSectionHeading"/>
        <w:rPr>
          <w:noProof/>
        </w:rPr>
        <w:sectPr w:rsidR="00510C9D" w:rsidSect="00510C9D">
          <w:type w:val="continuous"/>
          <w:pgSz w:w="12240" w:h="15840" w:code="1"/>
          <w:pgMar w:top="1166" w:right="720" w:bottom="720" w:left="720" w:header="432" w:footer="288" w:gutter="0"/>
          <w:cols w:num="2" w:space="720"/>
          <w:docGrid w:linePitch="360"/>
        </w:sectPr>
      </w:pPr>
    </w:p>
    <w:p w:rsidR="00AE3B6A" w:rsidRPr="00367D94" w:rsidRDefault="00A04FEF" w:rsidP="00AE3B6A">
      <w:pPr>
        <w:pStyle w:val="PURSectionHeading"/>
      </w:pPr>
      <w:r>
        <w:fldChar w:fldCharType="end"/>
      </w:r>
    </w:p>
    <w:p w:rsidR="002B37E0" w:rsidRPr="00367D94" w:rsidRDefault="002B37E0" w:rsidP="00580F2E">
      <w:pPr>
        <w:pStyle w:val="PURBody"/>
      </w:pPr>
    </w:p>
    <w:sectPr w:rsidR="002B37E0" w:rsidRPr="00367D94" w:rsidSect="00510C9D">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B2F" w:rsidRDefault="001E4B2F" w:rsidP="007C7D4D">
      <w:pPr>
        <w:spacing w:after="0"/>
      </w:pPr>
      <w:r>
        <w:separator/>
      </w:r>
    </w:p>
    <w:p w:rsidR="001E4B2F" w:rsidRDefault="001E4B2F"/>
    <w:p w:rsidR="001E4B2F" w:rsidRDefault="001E4B2F"/>
  </w:endnote>
  <w:endnote w:type="continuationSeparator" w:id="0">
    <w:p w:rsidR="001E4B2F" w:rsidRDefault="001E4B2F" w:rsidP="007C7D4D">
      <w:pPr>
        <w:spacing w:after="0"/>
      </w:pPr>
      <w:r>
        <w:continuationSeparator/>
      </w:r>
    </w:p>
    <w:p w:rsidR="001E4B2F" w:rsidRDefault="001E4B2F"/>
    <w:p w:rsidR="001E4B2F" w:rsidRDefault="001E4B2F"/>
  </w:endnote>
  <w:endnote w:type="continuationNotice" w:id="1">
    <w:p w:rsidR="001E4B2F" w:rsidRDefault="001E4B2F">
      <w:pPr>
        <w:spacing w:after="0"/>
      </w:pPr>
    </w:p>
    <w:p w:rsidR="001E4B2F" w:rsidRDefault="001E4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Pr="0020626F" w:rsidRDefault="00822B96" w:rsidP="00F04120">
    <w:pPr>
      <w:pStyle w:val="PURPageNumber"/>
      <w:tabs>
        <w:tab w:val="clear" w:pos="14400"/>
        <w:tab w:val="right" w:pos="12240"/>
      </w:tabs>
    </w:pPr>
    <w:r>
      <w:tab/>
    </w:r>
  </w:p>
  <w:p w:rsidR="00822B96" w:rsidRDefault="00822B96"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822B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22B96" w:rsidRPr="00081197" w:rsidTr="007710E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Introdução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E24744">
          <w:pPr>
            <w:spacing w:after="0"/>
            <w:jc w:val="center"/>
            <w:rPr>
              <w:rFonts w:ascii="Arial Narrow" w:eastAsia="Arial" w:hAnsi="Arial Narrow"/>
              <w:b/>
              <w:color w:val="2E6BA3"/>
              <w:sz w:val="16"/>
              <w:szCs w:val="16"/>
            </w:rPr>
          </w:pPr>
          <w:r w:rsidRPr="00825928">
            <w:rPr>
              <w:rFonts w:ascii="Arial Narrow" w:eastAsia="Arial" w:hAnsi="Arial Narrow"/>
              <w:b/>
              <w:color w:val="BFBFBF"/>
              <w:sz w:val="16"/>
              <w:szCs w:val="16"/>
            </w:rPr>
            <w:t>Termos Universais de Licença</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A1285D">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Por Processador</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822B96" w:rsidRPr="00081197" w:rsidDel="00A6006C"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Serviços Online</w:t>
          </w:r>
        </w:p>
      </w:tc>
      <w:tc>
        <w:tcPr>
          <w:tcW w:w="187" w:type="dxa"/>
          <w:tcBorders>
            <w:left w:val="single" w:sz="4" w:space="0" w:color="A6A6A6"/>
            <w:right w:val="single" w:sz="4" w:space="0" w:color="2E6BA3"/>
          </w:tcBorders>
          <w:vAlign w:val="center"/>
        </w:tcPr>
        <w:p w:rsidR="00822B96" w:rsidRPr="00081197"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22B96" w:rsidRPr="007710E7" w:rsidRDefault="00822B96" w:rsidP="00081197">
          <w:pPr>
            <w:spacing w:after="0"/>
            <w:jc w:val="center"/>
            <w:rPr>
              <w:rFonts w:ascii="Arial Narrow" w:eastAsia="Arial" w:hAnsi="Arial Narrow"/>
              <w:b/>
              <w:color w:val="244061" w:themeColor="accent1" w:themeShade="80"/>
              <w:sz w:val="16"/>
              <w:szCs w:val="16"/>
            </w:rPr>
          </w:pPr>
          <w:r w:rsidRPr="007710E7">
            <w:rPr>
              <w:rFonts w:ascii="Arial Narrow" w:eastAsia="Arial" w:hAnsi="Arial Narrow"/>
              <w:b/>
              <w:color w:val="244061" w:themeColor="accent1" w:themeShade="80"/>
              <w:sz w:val="16"/>
              <w:szCs w:val="16"/>
            </w:rPr>
            <w:t>Apêndice</w:t>
          </w:r>
        </w:p>
      </w:tc>
    </w:tr>
  </w:tbl>
  <w:p w:rsidR="00822B96" w:rsidRDefault="00822B96"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Pr="005C45AF" w:rsidRDefault="00822B96" w:rsidP="00355CD5">
    <w:pPr>
      <w:pStyle w:val="PURPageNumber"/>
      <w:tabs>
        <w:tab w:val="clear" w:pos="14400"/>
        <w:tab w:val="right" w:pos="12240"/>
      </w:tabs>
      <w:rPr>
        <w:sz w:val="6"/>
        <w:szCs w:val="16"/>
      </w:rPr>
    </w:pPr>
  </w:p>
  <w:p w:rsidR="00822B96" w:rsidRDefault="00822B96"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22B96" w:rsidRPr="00081197" w:rsidTr="0008119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Introdução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E24744">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Termos Universais de Licença</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Processador</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822B96" w:rsidRPr="00081197" w:rsidDel="00A6006C"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Serviços Online</w:t>
          </w:r>
        </w:p>
      </w:tc>
      <w:tc>
        <w:tcPr>
          <w:tcW w:w="187" w:type="dxa"/>
          <w:tcBorders>
            <w:left w:val="single" w:sz="4" w:space="0" w:color="A6A6A6"/>
            <w:right w:val="single" w:sz="4" w:space="0" w:color="2E6BA3"/>
          </w:tcBorders>
          <w:vAlign w:val="center"/>
        </w:tcPr>
        <w:p w:rsidR="00822B96" w:rsidRPr="00081197"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22B96" w:rsidRPr="00081197" w:rsidRDefault="00822B96" w:rsidP="00081197">
          <w:pPr>
            <w:spacing w:after="0"/>
            <w:jc w:val="center"/>
            <w:rPr>
              <w:rFonts w:ascii="Arial Narrow" w:eastAsia="Arial" w:hAnsi="Arial Narrow"/>
              <w:b/>
              <w:color w:val="2E6BA3"/>
              <w:sz w:val="16"/>
              <w:szCs w:val="16"/>
            </w:rPr>
          </w:pPr>
          <w:r>
            <w:rPr>
              <w:rFonts w:ascii="Arial Narrow" w:eastAsia="Arial" w:hAnsi="Arial Narrow"/>
              <w:b/>
              <w:color w:val="244061" w:themeColor="accent1" w:themeShade="80"/>
              <w:sz w:val="16"/>
              <w:szCs w:val="16"/>
            </w:rPr>
            <w:t>Apêndice</w:t>
          </w:r>
        </w:p>
      </w:tc>
    </w:tr>
  </w:tbl>
  <w:p w:rsidR="00822B96" w:rsidRDefault="00822B96"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Pr="0020626F" w:rsidRDefault="00822B96" w:rsidP="00F04120">
    <w:pPr>
      <w:pStyle w:val="PURPageNumber"/>
      <w:tabs>
        <w:tab w:val="clear" w:pos="14400"/>
        <w:tab w:val="right" w:pos="12240"/>
      </w:tabs>
    </w:pPr>
    <w:r>
      <w:tab/>
    </w:r>
  </w:p>
  <w:p w:rsidR="00822B96" w:rsidRPr="005C45AF" w:rsidRDefault="00822B96" w:rsidP="001D22B1">
    <w:pPr>
      <w:spacing w:after="0"/>
      <w:rPr>
        <w:sz w:val="6"/>
        <w:szCs w:val="16"/>
      </w:rPr>
    </w:pPr>
  </w:p>
  <w:p w:rsidR="00822B96" w:rsidRDefault="00822B96"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Pr="0020626F" w:rsidRDefault="00822B96" w:rsidP="00F04120">
    <w:pPr>
      <w:pStyle w:val="PURPageNumber"/>
      <w:tabs>
        <w:tab w:val="clear" w:pos="14400"/>
        <w:tab w:val="right" w:pos="12240"/>
      </w:tabs>
    </w:pPr>
    <w:r>
      <w:tab/>
    </w:r>
  </w:p>
  <w:p w:rsidR="00822B96" w:rsidRDefault="00822B96"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822B96">
    <w:pPr>
      <w:pStyle w:val="Footer"/>
    </w:pPr>
  </w:p>
  <w:tbl>
    <w:tblPr>
      <w:tblW w:w="6538"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822B96" w:rsidRPr="00081197" w:rsidTr="00081197">
      <w:trPr>
        <w:trHeight w:val="144"/>
        <w:jc w:val="center"/>
      </w:trPr>
      <w:tc>
        <w:tcPr>
          <w:tcW w:w="1152" w:type="dxa"/>
          <w:tcBorders>
            <w:top w:val="single" w:sz="4" w:space="0" w:color="00467F"/>
            <w:left w:val="single" w:sz="4" w:space="0" w:color="00467F"/>
            <w:bottom w:val="single" w:sz="4" w:space="0" w:color="00467F"/>
            <w:right w:val="single" w:sz="4" w:space="0" w:color="00467F"/>
          </w:tcBorders>
          <w:shd w:val="clear" w:color="auto" w:fill="E5EEF7"/>
          <w:vAlign w:val="center"/>
        </w:tcPr>
        <w:p w:rsidR="00822B96" w:rsidRPr="00081197" w:rsidRDefault="00822B96" w:rsidP="00081197">
          <w:pPr>
            <w:spacing w:after="0"/>
            <w:jc w:val="center"/>
            <w:rPr>
              <w:rFonts w:ascii="Arial Narrow" w:eastAsia="Arial" w:hAnsi="Arial Narrow"/>
              <w:b/>
              <w:color w:val="00467F"/>
              <w:sz w:val="16"/>
              <w:szCs w:val="16"/>
            </w:rPr>
          </w:pPr>
          <w:r>
            <w:rPr>
              <w:rFonts w:ascii="Arial Narrow" w:eastAsia="Arial" w:hAnsi="Arial Narrow"/>
              <w:b/>
              <w:color w:val="00467F"/>
              <w:sz w:val="16"/>
              <w:szCs w:val="16"/>
            </w:rPr>
            <w:t>Introdução</w:t>
          </w:r>
        </w:p>
      </w:tc>
      <w:tc>
        <w:tcPr>
          <w:tcW w:w="190" w:type="dxa"/>
          <w:tcBorders>
            <w:left w:val="single" w:sz="4" w:space="0" w:color="00467F"/>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Termos Universais de Licença</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Processador</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90" w:type="dxa"/>
          <w:tcBorders>
            <w:left w:val="single" w:sz="4" w:space="0" w:color="A6A6A6"/>
            <w:right w:val="single" w:sz="4" w:space="0" w:color="A6A6A6"/>
          </w:tcBorders>
          <w:shd w:val="clear" w:color="auto" w:fill="auto"/>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Serviços Online</w:t>
          </w:r>
        </w:p>
      </w:tc>
    </w:tr>
  </w:tbl>
  <w:p w:rsidR="00822B96" w:rsidRDefault="00822B96">
    <w:pPr>
      <w:pStyle w:val="Footer"/>
    </w:pPr>
  </w:p>
  <w:p w:rsidR="00822B96" w:rsidRDefault="00822B96"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822B96">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22B96" w:rsidRPr="00081197" w:rsidTr="00081197">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22B96" w:rsidRPr="00081197" w:rsidRDefault="00822B96" w:rsidP="00081197">
          <w:pPr>
            <w:spacing w:after="0"/>
            <w:jc w:val="center"/>
            <w:rPr>
              <w:rFonts w:ascii="Arial Narrow" w:eastAsia="Arial" w:hAnsi="Arial Narrow"/>
              <w:b/>
              <w:color w:val="2E6BA3"/>
              <w:sz w:val="16"/>
              <w:szCs w:val="16"/>
            </w:rPr>
          </w:pPr>
          <w:r>
            <w:rPr>
              <w:rFonts w:ascii="Arial Narrow" w:eastAsia="Arial" w:hAnsi="Arial Narrow"/>
              <w:b/>
              <w:color w:val="244061" w:themeColor="accent1" w:themeShade="80"/>
              <w:sz w:val="16"/>
              <w:szCs w:val="16"/>
            </w:rPr>
            <w:t>Introdução</w:t>
          </w:r>
        </w:p>
      </w:tc>
      <w:tc>
        <w:tcPr>
          <w:tcW w:w="190" w:type="dxa"/>
          <w:tcBorders>
            <w:left w:val="single" w:sz="4" w:space="0" w:color="2E6BA3"/>
            <w:right w:val="single" w:sz="4" w:space="0" w:color="A6A6A6"/>
          </w:tcBorders>
          <w:vAlign w:val="center"/>
        </w:tcPr>
        <w:p w:rsidR="00822B96" w:rsidRPr="00081197" w:rsidRDefault="00822B96"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B79B5">
          <w:pPr>
            <w:spacing w:after="0"/>
            <w:jc w:val="center"/>
            <w:rPr>
              <w:rFonts w:ascii="Arial Narrow" w:eastAsia="Arial" w:hAnsi="Arial Narrow"/>
              <w:b/>
              <w:color w:val="2E6BA3"/>
              <w:sz w:val="16"/>
              <w:szCs w:val="16"/>
            </w:rPr>
          </w:pPr>
          <w:r>
            <w:rPr>
              <w:rFonts w:ascii="Arial Narrow" w:eastAsia="Arial" w:hAnsi="Arial Narrow"/>
              <w:b/>
              <w:color w:val="BFBFBF"/>
              <w:sz w:val="16"/>
              <w:szCs w:val="16"/>
            </w:rPr>
            <w:t>Termos Universais de Licença</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Processador</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822B96" w:rsidRPr="00081197" w:rsidDel="00A6006C"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Serviços Online</w:t>
          </w:r>
        </w:p>
      </w:tc>
      <w:tc>
        <w:tcPr>
          <w:tcW w:w="187"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Apêndice</w:t>
          </w:r>
        </w:p>
      </w:tc>
    </w:tr>
  </w:tbl>
  <w:p w:rsidR="00822B96" w:rsidRDefault="00822B96"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822B96">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22B96" w:rsidRPr="00081197" w:rsidTr="007710E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Introdução</w:t>
          </w:r>
        </w:p>
      </w:tc>
      <w:tc>
        <w:tcPr>
          <w:tcW w:w="190" w:type="dxa"/>
          <w:tcBorders>
            <w:left w:val="single" w:sz="4" w:space="0" w:color="A6A6A6"/>
            <w:right w:val="single" w:sz="4" w:space="0" w:color="2E6BA3"/>
          </w:tcBorders>
          <w:vAlign w:val="center"/>
        </w:tcPr>
        <w:p w:rsidR="00822B96" w:rsidRPr="00081197" w:rsidRDefault="00822B96"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22B96" w:rsidRPr="007710E7" w:rsidRDefault="00822B96" w:rsidP="000B79B5">
          <w:pPr>
            <w:spacing w:after="0"/>
            <w:jc w:val="center"/>
            <w:rPr>
              <w:rFonts w:ascii="Arial Narrow" w:eastAsia="Arial" w:hAnsi="Arial Narrow"/>
              <w:b/>
              <w:color w:val="244061" w:themeColor="accent1" w:themeShade="80"/>
              <w:sz w:val="16"/>
              <w:szCs w:val="16"/>
            </w:rPr>
          </w:pPr>
          <w:r w:rsidRPr="007710E7">
            <w:rPr>
              <w:rFonts w:ascii="Arial Narrow" w:eastAsia="Arial" w:hAnsi="Arial Narrow"/>
              <w:b/>
              <w:color w:val="244061" w:themeColor="accent1" w:themeShade="80"/>
              <w:sz w:val="16"/>
              <w:szCs w:val="16"/>
            </w:rPr>
            <w:t>Termos Universais de Licença</w:t>
          </w:r>
        </w:p>
      </w:tc>
      <w:tc>
        <w:tcPr>
          <w:tcW w:w="190" w:type="dxa"/>
          <w:tcBorders>
            <w:left w:val="single" w:sz="4" w:space="0" w:color="2E6BA3"/>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Processador</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822B96" w:rsidRPr="00081197" w:rsidDel="00A6006C"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b/>
              <w:color w:val="BFBFBF"/>
              <w:sz w:val="16"/>
              <w:szCs w:val="16"/>
            </w:rPr>
            <w:t>Serviços Online</w:t>
          </w:r>
        </w:p>
      </w:tc>
      <w:tc>
        <w:tcPr>
          <w:tcW w:w="187"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Apêndice</w:t>
          </w:r>
        </w:p>
      </w:tc>
    </w:tr>
  </w:tbl>
  <w:p w:rsidR="00822B96" w:rsidRDefault="00822B96" w:rsidP="00F61441">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822B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22B96" w:rsidRPr="00081197" w:rsidTr="007710E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Introdução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E24744">
          <w:pPr>
            <w:spacing w:after="0"/>
            <w:jc w:val="center"/>
            <w:rPr>
              <w:rFonts w:ascii="Arial Narrow" w:eastAsia="Arial" w:hAnsi="Arial Narrow"/>
              <w:b/>
              <w:color w:val="2E6BA3"/>
              <w:sz w:val="16"/>
              <w:szCs w:val="16"/>
            </w:rPr>
          </w:pPr>
          <w:r w:rsidRPr="00825928">
            <w:rPr>
              <w:rFonts w:ascii="Arial Narrow" w:eastAsia="Arial" w:hAnsi="Arial Narrow"/>
              <w:b/>
              <w:color w:val="BFBFBF"/>
              <w:sz w:val="16"/>
              <w:szCs w:val="16"/>
            </w:rPr>
            <w:t>Termos Universais de Licença</w:t>
          </w:r>
        </w:p>
      </w:tc>
      <w:tc>
        <w:tcPr>
          <w:tcW w:w="190" w:type="dxa"/>
          <w:tcBorders>
            <w:left w:val="single" w:sz="4" w:space="0" w:color="A6A6A6"/>
            <w:right w:val="single" w:sz="4" w:space="0" w:color="2E6BA3"/>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22B96" w:rsidRPr="007710E7" w:rsidRDefault="00822B96" w:rsidP="00A1285D">
          <w:pPr>
            <w:spacing w:after="0"/>
            <w:jc w:val="center"/>
            <w:rPr>
              <w:rFonts w:ascii="Arial Narrow" w:eastAsia="Arial" w:hAnsi="Arial Narrow"/>
              <w:b/>
              <w:color w:val="244061" w:themeColor="accent1" w:themeShade="80"/>
              <w:sz w:val="16"/>
              <w:szCs w:val="16"/>
            </w:rPr>
          </w:pPr>
          <w:r w:rsidRPr="007710E7">
            <w:rPr>
              <w:rFonts w:ascii="Arial Narrow" w:eastAsia="Arial" w:hAnsi="Arial Narrow"/>
              <w:b/>
              <w:color w:val="244061" w:themeColor="accent1" w:themeShade="80"/>
              <w:sz w:val="16"/>
              <w:szCs w:val="16"/>
            </w:rPr>
            <w:t>Por Processador</w:t>
          </w:r>
        </w:p>
      </w:tc>
      <w:tc>
        <w:tcPr>
          <w:tcW w:w="190" w:type="dxa"/>
          <w:tcBorders>
            <w:left w:val="single" w:sz="4" w:space="0" w:color="2E6BA3"/>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601135" w:rsidRDefault="00822B96" w:rsidP="00081197">
          <w:pPr>
            <w:spacing w:after="0"/>
            <w:jc w:val="center"/>
            <w:rPr>
              <w:rFonts w:ascii="Arial Narrow" w:eastAsia="Arial" w:hAnsi="Arial Narrow"/>
              <w:b/>
              <w:color w:val="BFBFBF"/>
              <w:sz w:val="16"/>
              <w:szCs w:val="16"/>
            </w:rPr>
          </w:pPr>
          <w:r w:rsidRPr="00601135">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601135" w:rsidRDefault="00822B96" w:rsidP="00081197">
          <w:pPr>
            <w:spacing w:after="0"/>
            <w:jc w:val="center"/>
            <w:rPr>
              <w:rFonts w:ascii="Arial Narrow" w:eastAsia="Arial" w:hAnsi="Arial Narrow"/>
              <w:b/>
              <w:color w:val="BFBFBF"/>
              <w:sz w:val="16"/>
              <w:szCs w:val="16"/>
            </w:rPr>
          </w:pPr>
          <w:r w:rsidRPr="00601135">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822B96" w:rsidRPr="00081197" w:rsidDel="00A6006C"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601135" w:rsidRDefault="00822B96" w:rsidP="00081197">
          <w:pPr>
            <w:spacing w:after="0"/>
            <w:jc w:val="center"/>
            <w:rPr>
              <w:rFonts w:ascii="Arial Narrow" w:eastAsia="Arial" w:hAnsi="Arial Narrow"/>
              <w:b/>
              <w:color w:val="BFBFBF"/>
              <w:sz w:val="16"/>
              <w:szCs w:val="16"/>
            </w:rPr>
          </w:pPr>
          <w:r w:rsidRPr="00601135">
            <w:rPr>
              <w:rFonts w:ascii="Arial Narrow" w:eastAsia="Arial" w:hAnsi="Arial Narrow"/>
              <w:b/>
              <w:color w:val="BFBFBF"/>
              <w:sz w:val="16"/>
              <w:szCs w:val="16"/>
            </w:rPr>
            <w:t>Serviços Online</w:t>
          </w:r>
        </w:p>
      </w:tc>
      <w:tc>
        <w:tcPr>
          <w:tcW w:w="187"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Apêndice</w:t>
          </w:r>
        </w:p>
      </w:tc>
    </w:tr>
  </w:tbl>
  <w:p w:rsidR="00822B96" w:rsidRDefault="00822B96" w:rsidP="00BD40C3">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822B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22B96" w:rsidRPr="00081197" w:rsidTr="007710E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Introdução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E24744">
          <w:pPr>
            <w:spacing w:after="0"/>
            <w:jc w:val="center"/>
            <w:rPr>
              <w:rFonts w:ascii="Arial Narrow" w:eastAsia="Arial" w:hAnsi="Arial Narrow"/>
              <w:b/>
              <w:color w:val="2E6BA3"/>
              <w:sz w:val="16"/>
              <w:szCs w:val="16"/>
            </w:rPr>
          </w:pPr>
          <w:r w:rsidRPr="00825928">
            <w:rPr>
              <w:rFonts w:ascii="Arial Narrow" w:eastAsia="Arial" w:hAnsi="Arial Narrow"/>
              <w:b/>
              <w:color w:val="BFBFBF"/>
              <w:sz w:val="16"/>
              <w:szCs w:val="16"/>
            </w:rPr>
            <w:t>Termos Universais de Licença</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A1285D">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Por Processador</w:t>
          </w:r>
        </w:p>
      </w:tc>
      <w:tc>
        <w:tcPr>
          <w:tcW w:w="190" w:type="dxa"/>
          <w:tcBorders>
            <w:left w:val="single" w:sz="4" w:space="0" w:color="A6A6A6"/>
            <w:right w:val="single" w:sz="4" w:space="0" w:color="2E6BA3"/>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22B96" w:rsidRPr="007710E7" w:rsidRDefault="00822B96" w:rsidP="00081197">
          <w:pPr>
            <w:spacing w:after="0"/>
            <w:jc w:val="center"/>
            <w:rPr>
              <w:rFonts w:ascii="Arial Narrow" w:eastAsia="Arial" w:hAnsi="Arial Narrow"/>
              <w:b/>
              <w:color w:val="244061" w:themeColor="accent1" w:themeShade="80"/>
              <w:sz w:val="16"/>
              <w:szCs w:val="16"/>
            </w:rPr>
          </w:pPr>
          <w:r w:rsidRPr="007710E7">
            <w:rPr>
              <w:rFonts w:ascii="Arial Narrow" w:eastAsia="Arial" w:hAnsi="Arial Narrow"/>
              <w:b/>
              <w:color w:val="244061" w:themeColor="accent1" w:themeShade="80"/>
              <w:sz w:val="16"/>
              <w:szCs w:val="16"/>
            </w:rPr>
            <w:t>Por Núcleo</w:t>
          </w:r>
        </w:p>
      </w:tc>
      <w:tc>
        <w:tcPr>
          <w:tcW w:w="190" w:type="dxa"/>
          <w:tcBorders>
            <w:left w:val="single" w:sz="4" w:space="0" w:color="2E6BA3"/>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601135" w:rsidRDefault="00822B96" w:rsidP="00081197">
          <w:pPr>
            <w:spacing w:after="0"/>
            <w:jc w:val="center"/>
            <w:rPr>
              <w:rFonts w:ascii="Arial Narrow" w:eastAsia="Arial" w:hAnsi="Arial Narrow"/>
              <w:b/>
              <w:color w:val="BFBFBF"/>
              <w:sz w:val="16"/>
              <w:szCs w:val="16"/>
            </w:rPr>
          </w:pPr>
          <w:r w:rsidRPr="00601135">
            <w:rPr>
              <w:rFonts w:ascii="Arial Narrow" w:eastAsia="Arial" w:hAnsi="Arial Narrow"/>
              <w:b/>
              <w:color w:val="BFBFBF"/>
              <w:sz w:val="16"/>
              <w:szCs w:val="16"/>
            </w:rPr>
            <w:t>SAL</w:t>
          </w:r>
        </w:p>
      </w:tc>
      <w:tc>
        <w:tcPr>
          <w:tcW w:w="187" w:type="dxa"/>
          <w:tcBorders>
            <w:left w:val="single" w:sz="4" w:space="0" w:color="A6A6A6"/>
            <w:right w:val="single" w:sz="4" w:space="0" w:color="A6A6A6"/>
          </w:tcBorders>
          <w:vAlign w:val="center"/>
        </w:tcPr>
        <w:p w:rsidR="00822B96" w:rsidRPr="00081197" w:rsidDel="00A6006C"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601135" w:rsidRDefault="00822B96" w:rsidP="00081197">
          <w:pPr>
            <w:spacing w:after="0"/>
            <w:jc w:val="center"/>
            <w:rPr>
              <w:rFonts w:ascii="Arial Narrow" w:eastAsia="Arial" w:hAnsi="Arial Narrow"/>
              <w:b/>
              <w:color w:val="BFBFBF"/>
              <w:sz w:val="16"/>
              <w:szCs w:val="16"/>
            </w:rPr>
          </w:pPr>
          <w:r w:rsidRPr="00601135">
            <w:rPr>
              <w:rFonts w:ascii="Arial Narrow" w:eastAsia="Arial" w:hAnsi="Arial Narrow"/>
              <w:b/>
              <w:color w:val="BFBFBF"/>
              <w:sz w:val="16"/>
              <w:szCs w:val="16"/>
            </w:rPr>
            <w:t>Serviços Online</w:t>
          </w:r>
        </w:p>
      </w:tc>
      <w:tc>
        <w:tcPr>
          <w:tcW w:w="187"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Apêndice</w:t>
          </w:r>
        </w:p>
      </w:tc>
    </w:tr>
  </w:tbl>
  <w:p w:rsidR="00822B96" w:rsidRDefault="00822B96"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822B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22B96" w:rsidRPr="00081197" w:rsidTr="007710E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Introdução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E24744">
          <w:pPr>
            <w:spacing w:after="0"/>
            <w:jc w:val="center"/>
            <w:rPr>
              <w:rFonts w:ascii="Arial Narrow" w:eastAsia="Arial" w:hAnsi="Arial Narrow"/>
              <w:b/>
              <w:color w:val="2E6BA3"/>
              <w:sz w:val="16"/>
              <w:szCs w:val="16"/>
            </w:rPr>
          </w:pPr>
          <w:r w:rsidRPr="00825928">
            <w:rPr>
              <w:rFonts w:ascii="Arial Narrow" w:eastAsia="Arial" w:hAnsi="Arial Narrow"/>
              <w:b/>
              <w:color w:val="BFBFBF"/>
              <w:sz w:val="16"/>
              <w:szCs w:val="16"/>
            </w:rPr>
            <w:t>Termos Universais de Licença</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A1285D">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Por Processador</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Por Núcleo</w:t>
          </w:r>
        </w:p>
      </w:tc>
      <w:tc>
        <w:tcPr>
          <w:tcW w:w="190" w:type="dxa"/>
          <w:tcBorders>
            <w:left w:val="single" w:sz="4" w:space="0" w:color="A6A6A6"/>
            <w:right w:val="single" w:sz="4" w:space="0" w:color="2E6BA3"/>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22B96" w:rsidRPr="007710E7" w:rsidRDefault="00822B96" w:rsidP="00081197">
          <w:pPr>
            <w:spacing w:after="0"/>
            <w:jc w:val="center"/>
            <w:rPr>
              <w:rFonts w:ascii="Arial Narrow" w:eastAsia="Arial" w:hAnsi="Arial Narrow"/>
              <w:b/>
              <w:color w:val="244061" w:themeColor="accent1" w:themeShade="80"/>
              <w:sz w:val="16"/>
              <w:szCs w:val="16"/>
            </w:rPr>
          </w:pPr>
          <w:r w:rsidRPr="007710E7">
            <w:rPr>
              <w:rFonts w:ascii="Arial Narrow" w:eastAsia="Arial" w:hAnsi="Arial Narrow"/>
              <w:b/>
              <w:color w:val="244061" w:themeColor="accent1" w:themeShade="80"/>
              <w:sz w:val="16"/>
              <w:szCs w:val="16"/>
            </w:rPr>
            <w:t>SAL</w:t>
          </w:r>
        </w:p>
      </w:tc>
      <w:tc>
        <w:tcPr>
          <w:tcW w:w="187" w:type="dxa"/>
          <w:tcBorders>
            <w:left w:val="single" w:sz="4" w:space="0" w:color="2E6BA3"/>
            <w:right w:val="single" w:sz="4" w:space="0" w:color="A6A6A6"/>
          </w:tcBorders>
          <w:vAlign w:val="center"/>
        </w:tcPr>
        <w:p w:rsidR="00822B96" w:rsidRPr="00081197" w:rsidDel="00A6006C"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601135" w:rsidRDefault="00822B96" w:rsidP="00081197">
          <w:pPr>
            <w:spacing w:after="0"/>
            <w:jc w:val="center"/>
            <w:rPr>
              <w:rFonts w:ascii="Arial Narrow" w:eastAsia="Arial" w:hAnsi="Arial Narrow"/>
              <w:b/>
              <w:color w:val="BFBFBF"/>
              <w:sz w:val="16"/>
              <w:szCs w:val="16"/>
            </w:rPr>
          </w:pPr>
          <w:r w:rsidRPr="00601135">
            <w:rPr>
              <w:rFonts w:ascii="Arial Narrow" w:eastAsia="Arial" w:hAnsi="Arial Narrow"/>
              <w:b/>
              <w:color w:val="BFBFBF"/>
              <w:sz w:val="16"/>
              <w:szCs w:val="16"/>
            </w:rPr>
            <w:t>Serviços Online</w:t>
          </w:r>
        </w:p>
      </w:tc>
      <w:tc>
        <w:tcPr>
          <w:tcW w:w="187"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Apêndice</w:t>
          </w:r>
        </w:p>
      </w:tc>
    </w:tr>
  </w:tbl>
  <w:p w:rsidR="00822B96" w:rsidRDefault="00822B96"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822B96"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22B96" w:rsidRPr="00081197" w:rsidTr="007710E7">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081197">
          <w:pPr>
            <w:spacing w:after="0"/>
            <w:jc w:val="center"/>
            <w:rPr>
              <w:rFonts w:ascii="Arial Narrow" w:eastAsia="Arial" w:hAnsi="Arial Narrow"/>
              <w:b/>
              <w:color w:val="BFBFBF"/>
              <w:sz w:val="16"/>
              <w:szCs w:val="16"/>
            </w:rPr>
          </w:pPr>
          <w:r>
            <w:rPr>
              <w:rFonts w:ascii="Arial Narrow" w:eastAsia="Arial" w:hAnsi="Arial Narrow"/>
              <w:b/>
              <w:color w:val="BFBFBF"/>
              <w:sz w:val="16"/>
              <w:szCs w:val="16"/>
            </w:rPr>
            <w:t>Introdução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081197" w:rsidRDefault="00822B96" w:rsidP="00E24744">
          <w:pPr>
            <w:spacing w:after="0"/>
            <w:jc w:val="center"/>
            <w:rPr>
              <w:rFonts w:ascii="Arial Narrow" w:eastAsia="Arial" w:hAnsi="Arial Narrow"/>
              <w:b/>
              <w:color w:val="2E6BA3"/>
              <w:sz w:val="16"/>
              <w:szCs w:val="16"/>
            </w:rPr>
          </w:pPr>
          <w:r w:rsidRPr="00825928">
            <w:rPr>
              <w:rFonts w:ascii="Arial Narrow" w:eastAsia="Arial" w:hAnsi="Arial Narrow"/>
              <w:b/>
              <w:color w:val="BFBFBF"/>
              <w:sz w:val="16"/>
              <w:szCs w:val="16"/>
            </w:rPr>
            <w:t>Termos Universais de Licença</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A1285D">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Por Processador</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Por Núcleo</w:t>
          </w:r>
        </w:p>
      </w:tc>
      <w:tc>
        <w:tcPr>
          <w:tcW w:w="190" w:type="dxa"/>
          <w:tcBorders>
            <w:left w:val="single" w:sz="4" w:space="0" w:color="A6A6A6"/>
            <w:right w:val="single" w:sz="4" w:space="0" w:color="A6A6A6"/>
          </w:tcBorders>
          <w:vAlign w:val="center"/>
        </w:tcPr>
        <w:p w:rsidR="00822B96" w:rsidRPr="00081197" w:rsidRDefault="00822B96" w:rsidP="00081197">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SAL</w:t>
          </w:r>
        </w:p>
      </w:tc>
      <w:tc>
        <w:tcPr>
          <w:tcW w:w="187" w:type="dxa"/>
          <w:tcBorders>
            <w:left w:val="single" w:sz="4" w:space="0" w:color="A6A6A6"/>
            <w:right w:val="single" w:sz="4" w:space="0" w:color="2E6BA3"/>
          </w:tcBorders>
          <w:vAlign w:val="center"/>
        </w:tcPr>
        <w:p w:rsidR="00822B96" w:rsidRPr="00081197" w:rsidDel="00A6006C"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822B96" w:rsidRPr="007710E7" w:rsidRDefault="00822B96" w:rsidP="00081197">
          <w:pPr>
            <w:spacing w:after="0"/>
            <w:jc w:val="center"/>
            <w:rPr>
              <w:rFonts w:ascii="Arial Narrow" w:eastAsia="Arial" w:hAnsi="Arial Narrow"/>
              <w:b/>
              <w:color w:val="244061" w:themeColor="accent1" w:themeShade="80"/>
              <w:sz w:val="16"/>
              <w:szCs w:val="16"/>
            </w:rPr>
          </w:pPr>
          <w:r w:rsidRPr="007710E7">
            <w:rPr>
              <w:rFonts w:ascii="Arial Narrow" w:eastAsia="Arial" w:hAnsi="Arial Narrow"/>
              <w:b/>
              <w:color w:val="244061" w:themeColor="accent1" w:themeShade="80"/>
              <w:sz w:val="16"/>
              <w:szCs w:val="16"/>
            </w:rPr>
            <w:t>Serviços Online</w:t>
          </w:r>
        </w:p>
      </w:tc>
      <w:tc>
        <w:tcPr>
          <w:tcW w:w="187" w:type="dxa"/>
          <w:tcBorders>
            <w:left w:val="single" w:sz="4" w:space="0" w:color="2E6BA3"/>
            <w:right w:val="single" w:sz="4" w:space="0" w:color="A6A6A6"/>
          </w:tcBorders>
          <w:vAlign w:val="center"/>
        </w:tcPr>
        <w:p w:rsidR="00822B96" w:rsidRPr="00081197" w:rsidRDefault="00822B96" w:rsidP="00081197">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822B96" w:rsidRPr="007710E7" w:rsidRDefault="00822B96" w:rsidP="00081197">
          <w:pPr>
            <w:spacing w:after="0"/>
            <w:jc w:val="center"/>
            <w:rPr>
              <w:rFonts w:ascii="Arial Narrow" w:eastAsia="Arial" w:hAnsi="Arial Narrow"/>
              <w:b/>
              <w:color w:val="BFBFBF"/>
              <w:sz w:val="16"/>
              <w:szCs w:val="16"/>
            </w:rPr>
          </w:pPr>
          <w:r w:rsidRPr="007710E7">
            <w:rPr>
              <w:rFonts w:ascii="Arial Narrow" w:eastAsia="Arial" w:hAnsi="Arial Narrow"/>
              <w:b/>
              <w:color w:val="BFBFBF"/>
              <w:sz w:val="16"/>
              <w:szCs w:val="16"/>
            </w:rPr>
            <w:t>Apêndice</w:t>
          </w:r>
        </w:p>
      </w:tc>
    </w:tr>
  </w:tbl>
  <w:p w:rsidR="00822B96" w:rsidRDefault="00822B96"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B2F" w:rsidRDefault="001E4B2F" w:rsidP="007C7D4D">
      <w:pPr>
        <w:spacing w:after="0"/>
      </w:pPr>
      <w:r>
        <w:separator/>
      </w:r>
    </w:p>
    <w:p w:rsidR="001E4B2F" w:rsidRDefault="001E4B2F"/>
    <w:p w:rsidR="001E4B2F" w:rsidRDefault="001E4B2F"/>
  </w:footnote>
  <w:footnote w:type="continuationSeparator" w:id="0">
    <w:p w:rsidR="001E4B2F" w:rsidRDefault="001E4B2F" w:rsidP="007C7D4D">
      <w:pPr>
        <w:spacing w:after="0"/>
      </w:pPr>
      <w:r>
        <w:continuationSeparator/>
      </w:r>
    </w:p>
    <w:p w:rsidR="001E4B2F" w:rsidRDefault="001E4B2F"/>
    <w:p w:rsidR="001E4B2F" w:rsidRDefault="001E4B2F"/>
  </w:footnote>
  <w:footnote w:type="continuationNotice" w:id="1">
    <w:p w:rsidR="001E4B2F" w:rsidRDefault="001E4B2F">
      <w:pPr>
        <w:spacing w:after="0"/>
      </w:pPr>
    </w:p>
    <w:p w:rsidR="001E4B2F" w:rsidRDefault="001E4B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Pr="00223C62" w:rsidRDefault="00822B96" w:rsidP="00944F92">
    <w:pPr>
      <w:pStyle w:val="PURRunningHeader"/>
      <w:tabs>
        <w:tab w:val="clear" w:pos="14400"/>
        <w:tab w:val="left" w:pos="7920"/>
      </w:tabs>
      <w:rPr>
        <w:lang w:val="pt-BR"/>
      </w:rPr>
    </w:pPr>
    <w:r w:rsidRPr="00223C62">
      <w:rPr>
        <w:lang w:val="pt-BR"/>
      </w:rPr>
      <w:t xml:space="preserve">Direitos de Uso de Produto de Licenciamento por Volume da Microsoft (Português do Brasil, Março de 2011) </w:t>
    </w:r>
    <w:r w:rsidRPr="00223C62">
      <w:rPr>
        <w:lang w:val="pt-BR"/>
      </w:rPr>
      <w:tab/>
    </w:r>
    <w:r w:rsidRPr="00223C62">
      <w:rPr>
        <w:lang w:val="pt-BR"/>
      </w:rPr>
      <w:tab/>
    </w:r>
    <w:r w:rsidRPr="00223C62">
      <w:rPr>
        <w:lang w:val="pt-BR"/>
      </w:rPr>
      <w:tab/>
    </w:r>
    <w:r w:rsidRPr="00223C62">
      <w:rPr>
        <w:lang w:val="pt-BR"/>
      </w:rPr>
      <w:tab/>
      <w:t xml:space="preserve"> </w:t>
    </w:r>
    <w:r w:rsidRPr="00944F92">
      <w:rPr>
        <w:rStyle w:val="PURBlueStrongChar"/>
      </w:rPr>
      <w:fldChar w:fldCharType="begin"/>
    </w:r>
    <w:r w:rsidRPr="00223C62">
      <w:rPr>
        <w:rStyle w:val="PURBlueStrongChar"/>
        <w:lang w:val="pt-BR"/>
      </w:rPr>
      <w:instrText xml:space="preserve"> PAGE   \* MERGEFORMAT </w:instrText>
    </w:r>
    <w:r w:rsidRPr="00944F92">
      <w:rPr>
        <w:rStyle w:val="PURBlueStrongChar"/>
      </w:rPr>
      <w:fldChar w:fldCharType="separate"/>
    </w:r>
    <w:r w:rsidRPr="00223C62">
      <w:rPr>
        <w:rStyle w:val="PURBlueStrongChar"/>
        <w:noProof/>
        <w:lang w:val="pt-B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7809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RASCUNH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Pr="00223C62" w:rsidRDefault="00822B96" w:rsidP="00FA51E3">
    <w:pPr>
      <w:pStyle w:val="PURRunningHeader"/>
      <w:tabs>
        <w:tab w:val="clear" w:pos="14400"/>
        <w:tab w:val="right" w:pos="10728"/>
      </w:tabs>
      <w:rPr>
        <w:lang w:val="pt-BR"/>
      </w:rPr>
    </w:pPr>
    <w:r w:rsidRPr="00223C62">
      <w:rPr>
        <w:lang w:val="pt-BR"/>
      </w:rPr>
      <w:t xml:space="preserve">Direitos de Uso do Services Provider do Microsoft Volume Licensing Services (Português </w:t>
    </w:r>
    <w:r>
      <w:rPr>
        <w:lang w:val="pt-BR"/>
      </w:rPr>
      <w:t xml:space="preserve">do Brasil, </w:t>
    </w:r>
    <w:r w:rsidRPr="00121388">
      <w:rPr>
        <w:lang w:val="pt-BR"/>
      </w:rPr>
      <w:t>Agosto</w:t>
    </w:r>
    <w:r>
      <w:rPr>
        <w:lang w:val="pt-BR"/>
      </w:rPr>
      <w:t xml:space="preserve"> de 2012)</w:t>
    </w:r>
    <w:r w:rsidRPr="00223C62">
      <w:rPr>
        <w:lang w:val="pt-BR"/>
      </w:rPr>
      <w:t xml:space="preserve"> </w:t>
    </w:r>
    <w:r>
      <w:rPr>
        <w:lang w:val="pt-BR"/>
      </w:rPr>
      <w:tab/>
    </w:r>
    <w:r w:rsidRPr="00891AE6">
      <w:rPr>
        <w:rStyle w:val="PURBlueStrongChar"/>
      </w:rPr>
      <w:fldChar w:fldCharType="begin"/>
    </w:r>
    <w:r w:rsidRPr="00223C62">
      <w:rPr>
        <w:rStyle w:val="PURBlueStrongChar"/>
        <w:lang w:val="pt-BR"/>
      </w:rPr>
      <w:instrText xml:space="preserve"> PAGE   \* MERGEFORMAT </w:instrText>
    </w:r>
    <w:r w:rsidRPr="00891AE6">
      <w:rPr>
        <w:rStyle w:val="PURBlueStrongChar"/>
      </w:rPr>
      <w:fldChar w:fldCharType="separate"/>
    </w:r>
    <w:r w:rsidR="00510C9D">
      <w:rPr>
        <w:rStyle w:val="PURBlueStrongChar"/>
        <w:noProof/>
        <w:lang w:val="pt-BR"/>
      </w:rPr>
      <w:t>2</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822B96">
    <w:pPr>
      <w:pStyle w:val="Header"/>
      <w:jc w:val="right"/>
    </w:pPr>
    <w:r>
      <w:fldChar w:fldCharType="begin"/>
    </w:r>
    <w:r>
      <w:instrText xml:space="preserve"> PAGE   \* MERGEFORMAT </w:instrText>
    </w:r>
    <w:r>
      <w:fldChar w:fldCharType="separate"/>
    </w:r>
    <w:r w:rsidR="007809B7">
      <w:rPr>
        <w:noProof/>
      </w:rPr>
      <w:t>1</w:t>
    </w:r>
    <w:r>
      <w:rPr>
        <w:noProof/>
      </w:rPr>
      <w:fldChar w:fldCharType="end"/>
    </w:r>
  </w:p>
  <w:p w:rsidR="00822B96" w:rsidRDefault="007809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RASCUNH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7809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RASCUNHO"/>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Default="007809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RASCUNHO"/>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Pr="00E7686A" w:rsidRDefault="00822B96">
    <w:pPr>
      <w:pStyle w:val="Header"/>
      <w:rPr>
        <w:b/>
        <w:i/>
        <w:sz w:val="16"/>
        <w:szCs w:val="16"/>
      </w:rPr>
    </w:pPr>
    <w:r>
      <w:rPr>
        <w:b/>
        <w:i/>
        <w:sz w:val="16"/>
        <w:szCs w:val="16"/>
      </w:rPr>
      <w:t>Introdução</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96" w:rsidRPr="00E7686A" w:rsidRDefault="00822B96">
    <w:pPr>
      <w:pStyle w:val="Header"/>
      <w:rPr>
        <w:b/>
        <w:i/>
        <w:sz w:val="16"/>
        <w:szCs w:val="16"/>
      </w:rPr>
    </w:pPr>
    <w:r>
      <w:rPr>
        <w:b/>
        <w:i/>
        <w:sz w:val="16"/>
        <w:szCs w:val="16"/>
      </w:rPr>
      <w:t>Introdução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ACB1D60"/>
    <w:multiLevelType w:val="multilevel"/>
    <w:tmpl w:val="5AF038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C545D0"/>
    <w:multiLevelType w:val="multilevel"/>
    <w:tmpl w:val="FA589D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nsid w:val="689F75FD"/>
    <w:multiLevelType w:val="multilevel"/>
    <w:tmpl w:val="ED2EA978"/>
    <w:lvl w:ilvl="0">
      <w:start w:val="1"/>
      <w:numFmt w:val="bullet"/>
      <w:pStyle w:val="PURBullet"/>
      <w:lvlText w:val=""/>
      <w:lvlJc w:val="left"/>
      <w:pPr>
        <w:ind w:left="102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9">
    <w:nsid w:val="714A6D11"/>
    <w:multiLevelType w:val="multilevel"/>
    <w:tmpl w:val="E82EF4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5001E6"/>
    <w:multiLevelType w:val="hybridMultilevel"/>
    <w:tmpl w:val="23E0AF22"/>
    <w:lvl w:ilvl="0" w:tplc="860E6EDA">
      <w:numFmt w:val="bullet"/>
      <w:lvlText w:val="-"/>
      <w:lvlJc w:val="left"/>
      <w:pPr>
        <w:ind w:left="720" w:hanging="36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2"/>
  </w:num>
  <w:num w:numId="3">
    <w:abstractNumId w:val="9"/>
  </w:num>
  <w:num w:numId="4">
    <w:abstractNumId w:val="21"/>
  </w:num>
  <w:num w:numId="5">
    <w:abstractNumId w:val="16"/>
  </w:num>
  <w:num w:numId="6">
    <w:abstractNumId w:val="0"/>
  </w:num>
  <w:num w:numId="7">
    <w:abstractNumId w:val="11"/>
  </w:num>
  <w:num w:numId="8">
    <w:abstractNumId w:val="15"/>
  </w:num>
  <w:num w:numId="9">
    <w:abstractNumId w:val="4"/>
  </w:num>
  <w:num w:numId="10">
    <w:abstractNumId w:val="7"/>
  </w:num>
  <w:num w:numId="11">
    <w:abstractNumId w:val="13"/>
  </w:num>
  <w:num w:numId="12">
    <w:abstractNumId w:val="8"/>
  </w:num>
  <w:num w:numId="13">
    <w:abstractNumId w:val="10"/>
  </w:num>
  <w:num w:numId="14">
    <w:abstractNumId w:val="5"/>
  </w:num>
  <w:num w:numId="15">
    <w:abstractNumId w:val="14"/>
  </w:num>
  <w:num w:numId="16">
    <w:abstractNumId w:val="1"/>
  </w:num>
  <w:num w:numId="17">
    <w:abstractNumId w:val="12"/>
  </w:num>
  <w:num w:numId="18">
    <w:abstractNumId w:val="3"/>
  </w:num>
  <w:num w:numId="19">
    <w:abstractNumId w:val="19"/>
  </w:num>
  <w:num w:numId="20">
    <w:abstractNumId w:val="6"/>
  </w:num>
  <w:num w:numId="21">
    <w:abstractNumId w:val="18"/>
  </w:num>
  <w:num w:numId="22">
    <w:abstractNumId w:val="18"/>
  </w:num>
  <w:num w:numId="23">
    <w:abstractNumId w:val="18"/>
  </w:num>
  <w:num w:numId="24">
    <w:abstractNumId w:val="20"/>
  </w:num>
  <w:num w:numId="25">
    <w:abstractNumId w:val="17"/>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markup="0"/>
  <w:doNotTrackMoves/>
  <w:doNotTrackFormatting/>
  <w:documentProtection w:edit="readOnly" w:formatting="1" w:enforcement="1" w:cryptProviderType="rsaFull" w:cryptAlgorithmClass="hash" w:cryptAlgorithmType="typeAny" w:cryptAlgorithmSid="4" w:cryptSpinCount="100000" w:hash="aH3OS4F3l4tpbbmpLh2P2/98g04=" w:salt="SDzYPBicstuwygOgZFXk4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7BB"/>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6002A"/>
    <w:rsid w:val="000613C2"/>
    <w:rsid w:val="0006390A"/>
    <w:rsid w:val="00063C07"/>
    <w:rsid w:val="00063C1C"/>
    <w:rsid w:val="0006656D"/>
    <w:rsid w:val="0006786F"/>
    <w:rsid w:val="00070E35"/>
    <w:rsid w:val="000713FC"/>
    <w:rsid w:val="00071717"/>
    <w:rsid w:val="0007277A"/>
    <w:rsid w:val="00072D41"/>
    <w:rsid w:val="000738BA"/>
    <w:rsid w:val="00073ADD"/>
    <w:rsid w:val="00074671"/>
    <w:rsid w:val="00074ACE"/>
    <w:rsid w:val="0007558E"/>
    <w:rsid w:val="000756CB"/>
    <w:rsid w:val="000757BB"/>
    <w:rsid w:val="00075BE6"/>
    <w:rsid w:val="00077167"/>
    <w:rsid w:val="000774D7"/>
    <w:rsid w:val="000779E6"/>
    <w:rsid w:val="00081197"/>
    <w:rsid w:val="000814E1"/>
    <w:rsid w:val="00081A39"/>
    <w:rsid w:val="00082030"/>
    <w:rsid w:val="0008374B"/>
    <w:rsid w:val="000839D0"/>
    <w:rsid w:val="00085B72"/>
    <w:rsid w:val="00086038"/>
    <w:rsid w:val="000864B9"/>
    <w:rsid w:val="00086F1A"/>
    <w:rsid w:val="000878D4"/>
    <w:rsid w:val="000878FD"/>
    <w:rsid w:val="00087B3F"/>
    <w:rsid w:val="00087DB1"/>
    <w:rsid w:val="00087F39"/>
    <w:rsid w:val="000914BD"/>
    <w:rsid w:val="00091B14"/>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1BBD"/>
    <w:rsid w:val="000B2C16"/>
    <w:rsid w:val="000B304F"/>
    <w:rsid w:val="000B5273"/>
    <w:rsid w:val="000B5E87"/>
    <w:rsid w:val="000B63DE"/>
    <w:rsid w:val="000B6567"/>
    <w:rsid w:val="000B70AF"/>
    <w:rsid w:val="000B79B5"/>
    <w:rsid w:val="000B7B3F"/>
    <w:rsid w:val="000C0F33"/>
    <w:rsid w:val="000C1827"/>
    <w:rsid w:val="000C3BCB"/>
    <w:rsid w:val="000C3DFD"/>
    <w:rsid w:val="000C4128"/>
    <w:rsid w:val="000C4BC1"/>
    <w:rsid w:val="000C5432"/>
    <w:rsid w:val="000C5754"/>
    <w:rsid w:val="000C75D7"/>
    <w:rsid w:val="000C7AD9"/>
    <w:rsid w:val="000C7C7B"/>
    <w:rsid w:val="000D0919"/>
    <w:rsid w:val="000D1D3E"/>
    <w:rsid w:val="000D21C9"/>
    <w:rsid w:val="000D34BE"/>
    <w:rsid w:val="000D3BC9"/>
    <w:rsid w:val="000D3C19"/>
    <w:rsid w:val="000E015F"/>
    <w:rsid w:val="000E0927"/>
    <w:rsid w:val="000E1290"/>
    <w:rsid w:val="000E1AED"/>
    <w:rsid w:val="000E249E"/>
    <w:rsid w:val="000E2E26"/>
    <w:rsid w:val="000E383B"/>
    <w:rsid w:val="000E4F88"/>
    <w:rsid w:val="000E5C28"/>
    <w:rsid w:val="000E6991"/>
    <w:rsid w:val="000E69C4"/>
    <w:rsid w:val="000E69F5"/>
    <w:rsid w:val="000E7AD0"/>
    <w:rsid w:val="000F0E3C"/>
    <w:rsid w:val="000F1633"/>
    <w:rsid w:val="000F2535"/>
    <w:rsid w:val="000F30C8"/>
    <w:rsid w:val="000F3C74"/>
    <w:rsid w:val="000F41BE"/>
    <w:rsid w:val="000F52FF"/>
    <w:rsid w:val="000F55A1"/>
    <w:rsid w:val="000F6353"/>
    <w:rsid w:val="000F6807"/>
    <w:rsid w:val="000F6C7A"/>
    <w:rsid w:val="000F6E78"/>
    <w:rsid w:val="000F7751"/>
    <w:rsid w:val="00100CA4"/>
    <w:rsid w:val="00101871"/>
    <w:rsid w:val="00101D85"/>
    <w:rsid w:val="001025D9"/>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3E"/>
    <w:rsid w:val="00121388"/>
    <w:rsid w:val="00121C07"/>
    <w:rsid w:val="00122C13"/>
    <w:rsid w:val="00123701"/>
    <w:rsid w:val="00124AC3"/>
    <w:rsid w:val="00125A1D"/>
    <w:rsid w:val="001261DC"/>
    <w:rsid w:val="00131010"/>
    <w:rsid w:val="00135611"/>
    <w:rsid w:val="00135995"/>
    <w:rsid w:val="00135EB5"/>
    <w:rsid w:val="00136C32"/>
    <w:rsid w:val="00136E00"/>
    <w:rsid w:val="001371F7"/>
    <w:rsid w:val="00140ADD"/>
    <w:rsid w:val="00140D89"/>
    <w:rsid w:val="001427A0"/>
    <w:rsid w:val="00142BF0"/>
    <w:rsid w:val="00143E96"/>
    <w:rsid w:val="00145A17"/>
    <w:rsid w:val="00146ACD"/>
    <w:rsid w:val="00146B5B"/>
    <w:rsid w:val="00146E91"/>
    <w:rsid w:val="00150A14"/>
    <w:rsid w:val="00151334"/>
    <w:rsid w:val="0015137D"/>
    <w:rsid w:val="0015145F"/>
    <w:rsid w:val="00152647"/>
    <w:rsid w:val="00154D46"/>
    <w:rsid w:val="00155175"/>
    <w:rsid w:val="00156D47"/>
    <w:rsid w:val="00160EFF"/>
    <w:rsid w:val="001614B3"/>
    <w:rsid w:val="00161AB4"/>
    <w:rsid w:val="00162F40"/>
    <w:rsid w:val="001638EB"/>
    <w:rsid w:val="00164773"/>
    <w:rsid w:val="00166C67"/>
    <w:rsid w:val="001672C8"/>
    <w:rsid w:val="00167987"/>
    <w:rsid w:val="0017087E"/>
    <w:rsid w:val="00170E0B"/>
    <w:rsid w:val="00170E81"/>
    <w:rsid w:val="0017176B"/>
    <w:rsid w:val="00171A1D"/>
    <w:rsid w:val="00172391"/>
    <w:rsid w:val="001726D5"/>
    <w:rsid w:val="00172CBD"/>
    <w:rsid w:val="00173766"/>
    <w:rsid w:val="001737B6"/>
    <w:rsid w:val="00173CC6"/>
    <w:rsid w:val="001751F1"/>
    <w:rsid w:val="00175CF4"/>
    <w:rsid w:val="00176363"/>
    <w:rsid w:val="001805B6"/>
    <w:rsid w:val="00180B14"/>
    <w:rsid w:val="0018190E"/>
    <w:rsid w:val="00181C48"/>
    <w:rsid w:val="001824C6"/>
    <w:rsid w:val="00182BF1"/>
    <w:rsid w:val="001833CD"/>
    <w:rsid w:val="00183B1B"/>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6D3"/>
    <w:rsid w:val="001B3D8B"/>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3226"/>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7180"/>
    <w:rsid w:val="001E0B83"/>
    <w:rsid w:val="001E2403"/>
    <w:rsid w:val="001E2545"/>
    <w:rsid w:val="001E3040"/>
    <w:rsid w:val="001E309D"/>
    <w:rsid w:val="001E310D"/>
    <w:rsid w:val="001E3992"/>
    <w:rsid w:val="001E4B2F"/>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148"/>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3C62"/>
    <w:rsid w:val="002243AF"/>
    <w:rsid w:val="002244D0"/>
    <w:rsid w:val="00226649"/>
    <w:rsid w:val="002304BA"/>
    <w:rsid w:val="00230F33"/>
    <w:rsid w:val="00231176"/>
    <w:rsid w:val="00232805"/>
    <w:rsid w:val="00232A46"/>
    <w:rsid w:val="002334EE"/>
    <w:rsid w:val="00234924"/>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70659"/>
    <w:rsid w:val="00270D51"/>
    <w:rsid w:val="0027139E"/>
    <w:rsid w:val="002718A4"/>
    <w:rsid w:val="00272CD1"/>
    <w:rsid w:val="002733A7"/>
    <w:rsid w:val="00273D2F"/>
    <w:rsid w:val="00275903"/>
    <w:rsid w:val="00276065"/>
    <w:rsid w:val="002760D0"/>
    <w:rsid w:val="0027659F"/>
    <w:rsid w:val="00276809"/>
    <w:rsid w:val="00276D5F"/>
    <w:rsid w:val="0027720B"/>
    <w:rsid w:val="00281FEC"/>
    <w:rsid w:val="00282633"/>
    <w:rsid w:val="002831C7"/>
    <w:rsid w:val="00283720"/>
    <w:rsid w:val="00283B8E"/>
    <w:rsid w:val="002844DC"/>
    <w:rsid w:val="00284BB7"/>
    <w:rsid w:val="00284E2C"/>
    <w:rsid w:val="00284FC8"/>
    <w:rsid w:val="00285A11"/>
    <w:rsid w:val="00285C2E"/>
    <w:rsid w:val="00285E90"/>
    <w:rsid w:val="0028715A"/>
    <w:rsid w:val="002876CB"/>
    <w:rsid w:val="00293BD8"/>
    <w:rsid w:val="00295BFA"/>
    <w:rsid w:val="00295FE5"/>
    <w:rsid w:val="002A13D4"/>
    <w:rsid w:val="002A177B"/>
    <w:rsid w:val="002A21BE"/>
    <w:rsid w:val="002A4ECF"/>
    <w:rsid w:val="002A504C"/>
    <w:rsid w:val="002A557F"/>
    <w:rsid w:val="002A7D59"/>
    <w:rsid w:val="002B0F6B"/>
    <w:rsid w:val="002B1453"/>
    <w:rsid w:val="002B37E0"/>
    <w:rsid w:val="002B480C"/>
    <w:rsid w:val="002B550E"/>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201"/>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D6384"/>
    <w:rsid w:val="002E1437"/>
    <w:rsid w:val="002E1A5C"/>
    <w:rsid w:val="002E26E5"/>
    <w:rsid w:val="002E2D76"/>
    <w:rsid w:val="002E330A"/>
    <w:rsid w:val="002E3320"/>
    <w:rsid w:val="002E4260"/>
    <w:rsid w:val="002E4EC5"/>
    <w:rsid w:val="002E5441"/>
    <w:rsid w:val="002E5652"/>
    <w:rsid w:val="002E6C42"/>
    <w:rsid w:val="002F096C"/>
    <w:rsid w:val="002F0F74"/>
    <w:rsid w:val="002F1AE7"/>
    <w:rsid w:val="002F234C"/>
    <w:rsid w:val="002F3CC5"/>
    <w:rsid w:val="002F41BB"/>
    <w:rsid w:val="002F7552"/>
    <w:rsid w:val="002F7816"/>
    <w:rsid w:val="003005FA"/>
    <w:rsid w:val="00301263"/>
    <w:rsid w:val="00301D35"/>
    <w:rsid w:val="003025FD"/>
    <w:rsid w:val="00303CD3"/>
    <w:rsid w:val="00304678"/>
    <w:rsid w:val="003047FC"/>
    <w:rsid w:val="00305613"/>
    <w:rsid w:val="00305C42"/>
    <w:rsid w:val="00305FC0"/>
    <w:rsid w:val="00307775"/>
    <w:rsid w:val="00307D0B"/>
    <w:rsid w:val="0031183C"/>
    <w:rsid w:val="003131AE"/>
    <w:rsid w:val="00313282"/>
    <w:rsid w:val="003138F0"/>
    <w:rsid w:val="00313A8C"/>
    <w:rsid w:val="003145C3"/>
    <w:rsid w:val="003147C2"/>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473"/>
    <w:rsid w:val="00340969"/>
    <w:rsid w:val="00341373"/>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67D94"/>
    <w:rsid w:val="00370DF8"/>
    <w:rsid w:val="00371C84"/>
    <w:rsid w:val="00372326"/>
    <w:rsid w:val="00372624"/>
    <w:rsid w:val="0037295F"/>
    <w:rsid w:val="00372BFC"/>
    <w:rsid w:val="003744F8"/>
    <w:rsid w:val="00374515"/>
    <w:rsid w:val="003748ED"/>
    <w:rsid w:val="00375A86"/>
    <w:rsid w:val="00375BEA"/>
    <w:rsid w:val="003768E8"/>
    <w:rsid w:val="00377586"/>
    <w:rsid w:val="00380A0F"/>
    <w:rsid w:val="00380A37"/>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0F52"/>
    <w:rsid w:val="003B120F"/>
    <w:rsid w:val="003B1260"/>
    <w:rsid w:val="003B1270"/>
    <w:rsid w:val="003B14B2"/>
    <w:rsid w:val="003B16D8"/>
    <w:rsid w:val="003B1DC5"/>
    <w:rsid w:val="003B401E"/>
    <w:rsid w:val="003B61E4"/>
    <w:rsid w:val="003B634B"/>
    <w:rsid w:val="003B67ED"/>
    <w:rsid w:val="003B6DF5"/>
    <w:rsid w:val="003C1827"/>
    <w:rsid w:val="003C185C"/>
    <w:rsid w:val="003C234D"/>
    <w:rsid w:val="003C2E7F"/>
    <w:rsid w:val="003C5131"/>
    <w:rsid w:val="003C5452"/>
    <w:rsid w:val="003C5969"/>
    <w:rsid w:val="003C61F4"/>
    <w:rsid w:val="003C767E"/>
    <w:rsid w:val="003C7D08"/>
    <w:rsid w:val="003C7D0C"/>
    <w:rsid w:val="003D0466"/>
    <w:rsid w:val="003D2E2C"/>
    <w:rsid w:val="003D3E7F"/>
    <w:rsid w:val="003D4105"/>
    <w:rsid w:val="003D4456"/>
    <w:rsid w:val="003D4641"/>
    <w:rsid w:val="003D4C90"/>
    <w:rsid w:val="003D65F0"/>
    <w:rsid w:val="003D7765"/>
    <w:rsid w:val="003D7B1A"/>
    <w:rsid w:val="003D7B98"/>
    <w:rsid w:val="003E11A8"/>
    <w:rsid w:val="003E19CE"/>
    <w:rsid w:val="003E1D20"/>
    <w:rsid w:val="003E1F7E"/>
    <w:rsid w:val="003E2AD6"/>
    <w:rsid w:val="003E44D2"/>
    <w:rsid w:val="003E5009"/>
    <w:rsid w:val="003E5CC0"/>
    <w:rsid w:val="003E5FF5"/>
    <w:rsid w:val="003F0598"/>
    <w:rsid w:val="003F07D2"/>
    <w:rsid w:val="003F0B86"/>
    <w:rsid w:val="003F100B"/>
    <w:rsid w:val="003F1036"/>
    <w:rsid w:val="003F1D09"/>
    <w:rsid w:val="003F271E"/>
    <w:rsid w:val="003F2F0B"/>
    <w:rsid w:val="003F4046"/>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AC1"/>
    <w:rsid w:val="00413B92"/>
    <w:rsid w:val="004143F2"/>
    <w:rsid w:val="00415A02"/>
    <w:rsid w:val="00416B5E"/>
    <w:rsid w:val="004177DF"/>
    <w:rsid w:val="00423354"/>
    <w:rsid w:val="00423A31"/>
    <w:rsid w:val="00425F44"/>
    <w:rsid w:val="00426B66"/>
    <w:rsid w:val="00426FDB"/>
    <w:rsid w:val="00431573"/>
    <w:rsid w:val="00431989"/>
    <w:rsid w:val="0043238F"/>
    <w:rsid w:val="00432B4A"/>
    <w:rsid w:val="0043330C"/>
    <w:rsid w:val="00434AEA"/>
    <w:rsid w:val="0043663F"/>
    <w:rsid w:val="00437E4A"/>
    <w:rsid w:val="00440193"/>
    <w:rsid w:val="00441826"/>
    <w:rsid w:val="00441E94"/>
    <w:rsid w:val="0044369C"/>
    <w:rsid w:val="00444078"/>
    <w:rsid w:val="004441C6"/>
    <w:rsid w:val="00445208"/>
    <w:rsid w:val="0044626F"/>
    <w:rsid w:val="00446366"/>
    <w:rsid w:val="004476ED"/>
    <w:rsid w:val="0044779B"/>
    <w:rsid w:val="00450547"/>
    <w:rsid w:val="004514AB"/>
    <w:rsid w:val="00451528"/>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5990"/>
    <w:rsid w:val="00475D2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B7C06"/>
    <w:rsid w:val="004C073B"/>
    <w:rsid w:val="004C1B08"/>
    <w:rsid w:val="004C52E0"/>
    <w:rsid w:val="004C5437"/>
    <w:rsid w:val="004C554C"/>
    <w:rsid w:val="004D0C73"/>
    <w:rsid w:val="004D1563"/>
    <w:rsid w:val="004D45C9"/>
    <w:rsid w:val="004D50D2"/>
    <w:rsid w:val="004E0DF2"/>
    <w:rsid w:val="004E14DA"/>
    <w:rsid w:val="004E200A"/>
    <w:rsid w:val="004E23F7"/>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EC"/>
    <w:rsid w:val="004F75DA"/>
    <w:rsid w:val="005012C8"/>
    <w:rsid w:val="0050217D"/>
    <w:rsid w:val="0050264C"/>
    <w:rsid w:val="00503CCB"/>
    <w:rsid w:val="0050430D"/>
    <w:rsid w:val="00504FAB"/>
    <w:rsid w:val="00505BC9"/>
    <w:rsid w:val="005079C2"/>
    <w:rsid w:val="00510879"/>
    <w:rsid w:val="005108A6"/>
    <w:rsid w:val="00510C9D"/>
    <w:rsid w:val="005113A2"/>
    <w:rsid w:val="00511B2F"/>
    <w:rsid w:val="0051284E"/>
    <w:rsid w:val="00512D68"/>
    <w:rsid w:val="005139D4"/>
    <w:rsid w:val="00513E25"/>
    <w:rsid w:val="00513FD7"/>
    <w:rsid w:val="00515BE4"/>
    <w:rsid w:val="00516E3C"/>
    <w:rsid w:val="00517966"/>
    <w:rsid w:val="00517E76"/>
    <w:rsid w:val="0052329F"/>
    <w:rsid w:val="00526715"/>
    <w:rsid w:val="005267B6"/>
    <w:rsid w:val="00527BA8"/>
    <w:rsid w:val="005311DA"/>
    <w:rsid w:val="00531865"/>
    <w:rsid w:val="00531887"/>
    <w:rsid w:val="00531E7B"/>
    <w:rsid w:val="00531FC6"/>
    <w:rsid w:val="00532137"/>
    <w:rsid w:val="0053330B"/>
    <w:rsid w:val="00533483"/>
    <w:rsid w:val="00533BD6"/>
    <w:rsid w:val="00533ED0"/>
    <w:rsid w:val="00534CC4"/>
    <w:rsid w:val="00534E1E"/>
    <w:rsid w:val="005350D6"/>
    <w:rsid w:val="005365C8"/>
    <w:rsid w:val="005414C0"/>
    <w:rsid w:val="00541641"/>
    <w:rsid w:val="00541F4D"/>
    <w:rsid w:val="005427AD"/>
    <w:rsid w:val="00543F5C"/>
    <w:rsid w:val="00543FB3"/>
    <w:rsid w:val="00545BEE"/>
    <w:rsid w:val="00546F23"/>
    <w:rsid w:val="005472A0"/>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135"/>
    <w:rsid w:val="00570832"/>
    <w:rsid w:val="0057092D"/>
    <w:rsid w:val="00570DA6"/>
    <w:rsid w:val="00571206"/>
    <w:rsid w:val="0057135F"/>
    <w:rsid w:val="0057161E"/>
    <w:rsid w:val="00571A4C"/>
    <w:rsid w:val="005728BD"/>
    <w:rsid w:val="0057303E"/>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2F83"/>
    <w:rsid w:val="00593866"/>
    <w:rsid w:val="00594D35"/>
    <w:rsid w:val="0059624F"/>
    <w:rsid w:val="0059662A"/>
    <w:rsid w:val="00597F5F"/>
    <w:rsid w:val="005A13F3"/>
    <w:rsid w:val="005A3917"/>
    <w:rsid w:val="005A3B22"/>
    <w:rsid w:val="005A4CE1"/>
    <w:rsid w:val="005A5497"/>
    <w:rsid w:val="005A5FED"/>
    <w:rsid w:val="005A6810"/>
    <w:rsid w:val="005A6BEF"/>
    <w:rsid w:val="005A6C25"/>
    <w:rsid w:val="005B0513"/>
    <w:rsid w:val="005B06BB"/>
    <w:rsid w:val="005B154F"/>
    <w:rsid w:val="005B2DEA"/>
    <w:rsid w:val="005B2E8E"/>
    <w:rsid w:val="005B448D"/>
    <w:rsid w:val="005B6D53"/>
    <w:rsid w:val="005B6DB1"/>
    <w:rsid w:val="005B750F"/>
    <w:rsid w:val="005C0096"/>
    <w:rsid w:val="005C092C"/>
    <w:rsid w:val="005C2F35"/>
    <w:rsid w:val="005C3329"/>
    <w:rsid w:val="005C3D83"/>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4903"/>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135"/>
    <w:rsid w:val="006018EC"/>
    <w:rsid w:val="006019DB"/>
    <w:rsid w:val="00602B3D"/>
    <w:rsid w:val="00603C19"/>
    <w:rsid w:val="0060484A"/>
    <w:rsid w:val="00605840"/>
    <w:rsid w:val="0060609F"/>
    <w:rsid w:val="006068AC"/>
    <w:rsid w:val="0060791F"/>
    <w:rsid w:val="0061395A"/>
    <w:rsid w:val="006139C9"/>
    <w:rsid w:val="00614884"/>
    <w:rsid w:val="00614E61"/>
    <w:rsid w:val="00615D50"/>
    <w:rsid w:val="00616C69"/>
    <w:rsid w:val="006171D7"/>
    <w:rsid w:val="006172C8"/>
    <w:rsid w:val="006208BD"/>
    <w:rsid w:val="0062140A"/>
    <w:rsid w:val="006217E1"/>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EC0"/>
    <w:rsid w:val="006406F7"/>
    <w:rsid w:val="00642C26"/>
    <w:rsid w:val="00643227"/>
    <w:rsid w:val="00643654"/>
    <w:rsid w:val="00644B15"/>
    <w:rsid w:val="006461D3"/>
    <w:rsid w:val="0064676C"/>
    <w:rsid w:val="00646BAB"/>
    <w:rsid w:val="006476A5"/>
    <w:rsid w:val="00650155"/>
    <w:rsid w:val="00650430"/>
    <w:rsid w:val="00651E02"/>
    <w:rsid w:val="00652C16"/>
    <w:rsid w:val="00654F30"/>
    <w:rsid w:val="006552D9"/>
    <w:rsid w:val="00655326"/>
    <w:rsid w:val="00655DB2"/>
    <w:rsid w:val="006568E9"/>
    <w:rsid w:val="00657A09"/>
    <w:rsid w:val="006611AF"/>
    <w:rsid w:val="00661312"/>
    <w:rsid w:val="006631FD"/>
    <w:rsid w:val="00663B83"/>
    <w:rsid w:val="006649D1"/>
    <w:rsid w:val="0066605C"/>
    <w:rsid w:val="00666304"/>
    <w:rsid w:val="00667CD8"/>
    <w:rsid w:val="0067099A"/>
    <w:rsid w:val="00671C47"/>
    <w:rsid w:val="00673083"/>
    <w:rsid w:val="006739A4"/>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649"/>
    <w:rsid w:val="00686BA6"/>
    <w:rsid w:val="00687039"/>
    <w:rsid w:val="0069012B"/>
    <w:rsid w:val="006904B9"/>
    <w:rsid w:val="0069146D"/>
    <w:rsid w:val="00691A12"/>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B04DA"/>
    <w:rsid w:val="006B1157"/>
    <w:rsid w:val="006B17D1"/>
    <w:rsid w:val="006B1FF3"/>
    <w:rsid w:val="006B2649"/>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1ED3"/>
    <w:rsid w:val="006D2C00"/>
    <w:rsid w:val="006D538D"/>
    <w:rsid w:val="006D5F32"/>
    <w:rsid w:val="006E0A15"/>
    <w:rsid w:val="006E0B09"/>
    <w:rsid w:val="006E1111"/>
    <w:rsid w:val="006E381D"/>
    <w:rsid w:val="006E3BD8"/>
    <w:rsid w:val="006E3CF3"/>
    <w:rsid w:val="006E45A0"/>
    <w:rsid w:val="006E583E"/>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5E50"/>
    <w:rsid w:val="00716C92"/>
    <w:rsid w:val="00717075"/>
    <w:rsid w:val="007200BB"/>
    <w:rsid w:val="007222E7"/>
    <w:rsid w:val="007237FB"/>
    <w:rsid w:val="00723B4B"/>
    <w:rsid w:val="00726665"/>
    <w:rsid w:val="00726A1E"/>
    <w:rsid w:val="0072720B"/>
    <w:rsid w:val="00731CC3"/>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2FE0"/>
    <w:rsid w:val="007534E1"/>
    <w:rsid w:val="007545AF"/>
    <w:rsid w:val="00755DC2"/>
    <w:rsid w:val="00757174"/>
    <w:rsid w:val="00757547"/>
    <w:rsid w:val="00757941"/>
    <w:rsid w:val="007603C6"/>
    <w:rsid w:val="007612AF"/>
    <w:rsid w:val="0076258F"/>
    <w:rsid w:val="0076368E"/>
    <w:rsid w:val="00764B41"/>
    <w:rsid w:val="00764DA0"/>
    <w:rsid w:val="0076624F"/>
    <w:rsid w:val="00766993"/>
    <w:rsid w:val="00766C03"/>
    <w:rsid w:val="00767109"/>
    <w:rsid w:val="007710E7"/>
    <w:rsid w:val="00772053"/>
    <w:rsid w:val="0077220E"/>
    <w:rsid w:val="007725C8"/>
    <w:rsid w:val="007725F9"/>
    <w:rsid w:val="00773C10"/>
    <w:rsid w:val="00774BF2"/>
    <w:rsid w:val="007759FE"/>
    <w:rsid w:val="007769C5"/>
    <w:rsid w:val="0077723F"/>
    <w:rsid w:val="0078046A"/>
    <w:rsid w:val="007809B7"/>
    <w:rsid w:val="00781129"/>
    <w:rsid w:val="00781142"/>
    <w:rsid w:val="00782064"/>
    <w:rsid w:val="00784F38"/>
    <w:rsid w:val="00785EEC"/>
    <w:rsid w:val="00786296"/>
    <w:rsid w:val="00786378"/>
    <w:rsid w:val="00786499"/>
    <w:rsid w:val="00786C02"/>
    <w:rsid w:val="00787B72"/>
    <w:rsid w:val="00787E69"/>
    <w:rsid w:val="007909FC"/>
    <w:rsid w:val="00791255"/>
    <w:rsid w:val="007928AE"/>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601C"/>
    <w:rsid w:val="007A62DE"/>
    <w:rsid w:val="007A662B"/>
    <w:rsid w:val="007A68DE"/>
    <w:rsid w:val="007A77C2"/>
    <w:rsid w:val="007A7804"/>
    <w:rsid w:val="007B0CE4"/>
    <w:rsid w:val="007B143D"/>
    <w:rsid w:val="007B1752"/>
    <w:rsid w:val="007B2A51"/>
    <w:rsid w:val="007B2B27"/>
    <w:rsid w:val="007B48A0"/>
    <w:rsid w:val="007B4B30"/>
    <w:rsid w:val="007B7826"/>
    <w:rsid w:val="007C1BFD"/>
    <w:rsid w:val="007C1C3C"/>
    <w:rsid w:val="007C1F3D"/>
    <w:rsid w:val="007C2226"/>
    <w:rsid w:val="007C3375"/>
    <w:rsid w:val="007C3A22"/>
    <w:rsid w:val="007C3C28"/>
    <w:rsid w:val="007C3F0F"/>
    <w:rsid w:val="007C4A6E"/>
    <w:rsid w:val="007C4D13"/>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5285"/>
    <w:rsid w:val="007E5306"/>
    <w:rsid w:val="007E5B60"/>
    <w:rsid w:val="007E5DAD"/>
    <w:rsid w:val="007F042D"/>
    <w:rsid w:val="007F0898"/>
    <w:rsid w:val="007F0D15"/>
    <w:rsid w:val="007F18E4"/>
    <w:rsid w:val="007F4907"/>
    <w:rsid w:val="007F4EED"/>
    <w:rsid w:val="007F63FE"/>
    <w:rsid w:val="007F663D"/>
    <w:rsid w:val="007F6B5B"/>
    <w:rsid w:val="007F6E98"/>
    <w:rsid w:val="007F7036"/>
    <w:rsid w:val="00800506"/>
    <w:rsid w:val="00800938"/>
    <w:rsid w:val="00801286"/>
    <w:rsid w:val="0080164B"/>
    <w:rsid w:val="0080171B"/>
    <w:rsid w:val="00802082"/>
    <w:rsid w:val="008025E9"/>
    <w:rsid w:val="00803002"/>
    <w:rsid w:val="00803CCE"/>
    <w:rsid w:val="008066D4"/>
    <w:rsid w:val="00806CA5"/>
    <w:rsid w:val="0080759F"/>
    <w:rsid w:val="008075E5"/>
    <w:rsid w:val="0081126F"/>
    <w:rsid w:val="008115B6"/>
    <w:rsid w:val="00811A84"/>
    <w:rsid w:val="008137B3"/>
    <w:rsid w:val="008143D3"/>
    <w:rsid w:val="00815E39"/>
    <w:rsid w:val="00816928"/>
    <w:rsid w:val="008169BB"/>
    <w:rsid w:val="0081711A"/>
    <w:rsid w:val="008173D6"/>
    <w:rsid w:val="00821D72"/>
    <w:rsid w:val="00822828"/>
    <w:rsid w:val="00822B96"/>
    <w:rsid w:val="00824226"/>
    <w:rsid w:val="008248C2"/>
    <w:rsid w:val="00825928"/>
    <w:rsid w:val="00826292"/>
    <w:rsid w:val="0082630F"/>
    <w:rsid w:val="008269AC"/>
    <w:rsid w:val="008269C6"/>
    <w:rsid w:val="00826F20"/>
    <w:rsid w:val="00831C1F"/>
    <w:rsid w:val="00833B09"/>
    <w:rsid w:val="00834BE9"/>
    <w:rsid w:val="008377BE"/>
    <w:rsid w:val="00840C5E"/>
    <w:rsid w:val="00842011"/>
    <w:rsid w:val="00843427"/>
    <w:rsid w:val="0084378B"/>
    <w:rsid w:val="0084463F"/>
    <w:rsid w:val="00845752"/>
    <w:rsid w:val="008500E3"/>
    <w:rsid w:val="00850937"/>
    <w:rsid w:val="00851AF9"/>
    <w:rsid w:val="0085206E"/>
    <w:rsid w:val="00853515"/>
    <w:rsid w:val="0085522A"/>
    <w:rsid w:val="008562F0"/>
    <w:rsid w:val="008565A1"/>
    <w:rsid w:val="00856BC7"/>
    <w:rsid w:val="00856D6D"/>
    <w:rsid w:val="008573D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3629"/>
    <w:rsid w:val="008A503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28F7"/>
    <w:rsid w:val="008C383A"/>
    <w:rsid w:val="008C3E00"/>
    <w:rsid w:val="008C3E36"/>
    <w:rsid w:val="008C4A95"/>
    <w:rsid w:val="008C5518"/>
    <w:rsid w:val="008C60D8"/>
    <w:rsid w:val="008C7CBD"/>
    <w:rsid w:val="008C7E71"/>
    <w:rsid w:val="008D0312"/>
    <w:rsid w:val="008D0A6A"/>
    <w:rsid w:val="008D0DE5"/>
    <w:rsid w:val="008D153D"/>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46A"/>
    <w:rsid w:val="008E69BD"/>
    <w:rsid w:val="008F0296"/>
    <w:rsid w:val="008F14BC"/>
    <w:rsid w:val="008F2431"/>
    <w:rsid w:val="008F2FC6"/>
    <w:rsid w:val="008F3F3D"/>
    <w:rsid w:val="008F4722"/>
    <w:rsid w:val="008F4DEC"/>
    <w:rsid w:val="008F50BC"/>
    <w:rsid w:val="008F53A9"/>
    <w:rsid w:val="008F572D"/>
    <w:rsid w:val="008F583C"/>
    <w:rsid w:val="008F659E"/>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13B6"/>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0D52"/>
    <w:rsid w:val="0096139F"/>
    <w:rsid w:val="009618B1"/>
    <w:rsid w:val="00963AD2"/>
    <w:rsid w:val="00963AE0"/>
    <w:rsid w:val="0096450B"/>
    <w:rsid w:val="00964903"/>
    <w:rsid w:val="009666DE"/>
    <w:rsid w:val="00966DC8"/>
    <w:rsid w:val="00967892"/>
    <w:rsid w:val="00967955"/>
    <w:rsid w:val="00967CAD"/>
    <w:rsid w:val="00970997"/>
    <w:rsid w:val="00971C49"/>
    <w:rsid w:val="009745B4"/>
    <w:rsid w:val="009745FC"/>
    <w:rsid w:val="00976B55"/>
    <w:rsid w:val="00976DCF"/>
    <w:rsid w:val="009776B3"/>
    <w:rsid w:val="00977BE3"/>
    <w:rsid w:val="00977F37"/>
    <w:rsid w:val="00980C0D"/>
    <w:rsid w:val="00980E84"/>
    <w:rsid w:val="00982828"/>
    <w:rsid w:val="00984537"/>
    <w:rsid w:val="00984737"/>
    <w:rsid w:val="00984DEA"/>
    <w:rsid w:val="009854D1"/>
    <w:rsid w:val="00986BEC"/>
    <w:rsid w:val="00986E4C"/>
    <w:rsid w:val="0099032B"/>
    <w:rsid w:val="009907F3"/>
    <w:rsid w:val="009927FE"/>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6F68"/>
    <w:rsid w:val="009A723A"/>
    <w:rsid w:val="009A75E4"/>
    <w:rsid w:val="009A7A42"/>
    <w:rsid w:val="009A7B72"/>
    <w:rsid w:val="009B10AC"/>
    <w:rsid w:val="009B17E2"/>
    <w:rsid w:val="009B1CEA"/>
    <w:rsid w:val="009B27A8"/>
    <w:rsid w:val="009B28D7"/>
    <w:rsid w:val="009B3476"/>
    <w:rsid w:val="009B756C"/>
    <w:rsid w:val="009B7732"/>
    <w:rsid w:val="009B7995"/>
    <w:rsid w:val="009B7BAA"/>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5D9F"/>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1BB8"/>
    <w:rsid w:val="00A01EC2"/>
    <w:rsid w:val="00A035D1"/>
    <w:rsid w:val="00A048F9"/>
    <w:rsid w:val="00A04C84"/>
    <w:rsid w:val="00A04FEF"/>
    <w:rsid w:val="00A05F91"/>
    <w:rsid w:val="00A0777B"/>
    <w:rsid w:val="00A07CB0"/>
    <w:rsid w:val="00A1058F"/>
    <w:rsid w:val="00A10910"/>
    <w:rsid w:val="00A10BA6"/>
    <w:rsid w:val="00A11368"/>
    <w:rsid w:val="00A11759"/>
    <w:rsid w:val="00A11A7A"/>
    <w:rsid w:val="00A12356"/>
    <w:rsid w:val="00A1285D"/>
    <w:rsid w:val="00A128A6"/>
    <w:rsid w:val="00A138B6"/>
    <w:rsid w:val="00A141F4"/>
    <w:rsid w:val="00A14C45"/>
    <w:rsid w:val="00A15C12"/>
    <w:rsid w:val="00A1611E"/>
    <w:rsid w:val="00A1692C"/>
    <w:rsid w:val="00A16EFA"/>
    <w:rsid w:val="00A20199"/>
    <w:rsid w:val="00A20C49"/>
    <w:rsid w:val="00A2134A"/>
    <w:rsid w:val="00A217A0"/>
    <w:rsid w:val="00A21CF2"/>
    <w:rsid w:val="00A22A21"/>
    <w:rsid w:val="00A23961"/>
    <w:rsid w:val="00A2431C"/>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6006C"/>
    <w:rsid w:val="00A607CD"/>
    <w:rsid w:val="00A607FE"/>
    <w:rsid w:val="00A617C9"/>
    <w:rsid w:val="00A61FBC"/>
    <w:rsid w:val="00A628E2"/>
    <w:rsid w:val="00A634E2"/>
    <w:rsid w:val="00A636F7"/>
    <w:rsid w:val="00A656E1"/>
    <w:rsid w:val="00A6667E"/>
    <w:rsid w:val="00A701E3"/>
    <w:rsid w:val="00A73034"/>
    <w:rsid w:val="00A7350C"/>
    <w:rsid w:val="00A73516"/>
    <w:rsid w:val="00A73EC2"/>
    <w:rsid w:val="00A748AB"/>
    <w:rsid w:val="00A74BEC"/>
    <w:rsid w:val="00A7516B"/>
    <w:rsid w:val="00A7616C"/>
    <w:rsid w:val="00A804A3"/>
    <w:rsid w:val="00A80756"/>
    <w:rsid w:val="00A80DD0"/>
    <w:rsid w:val="00A81374"/>
    <w:rsid w:val="00A8164F"/>
    <w:rsid w:val="00A822B8"/>
    <w:rsid w:val="00A83ED6"/>
    <w:rsid w:val="00A847FB"/>
    <w:rsid w:val="00A84B44"/>
    <w:rsid w:val="00A87DA7"/>
    <w:rsid w:val="00A9127F"/>
    <w:rsid w:val="00A91AFA"/>
    <w:rsid w:val="00A9232B"/>
    <w:rsid w:val="00A94848"/>
    <w:rsid w:val="00A94EA1"/>
    <w:rsid w:val="00A955C5"/>
    <w:rsid w:val="00A96FE3"/>
    <w:rsid w:val="00A970EB"/>
    <w:rsid w:val="00A97804"/>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5444"/>
    <w:rsid w:val="00AB5647"/>
    <w:rsid w:val="00AB6113"/>
    <w:rsid w:val="00AB6553"/>
    <w:rsid w:val="00AB6F63"/>
    <w:rsid w:val="00AB7BF1"/>
    <w:rsid w:val="00AB7C1E"/>
    <w:rsid w:val="00AC27EC"/>
    <w:rsid w:val="00AC2D89"/>
    <w:rsid w:val="00AC4576"/>
    <w:rsid w:val="00AC46EC"/>
    <w:rsid w:val="00AC5410"/>
    <w:rsid w:val="00AC5DA9"/>
    <w:rsid w:val="00AC73DF"/>
    <w:rsid w:val="00AC7E9E"/>
    <w:rsid w:val="00AD1451"/>
    <w:rsid w:val="00AD17D4"/>
    <w:rsid w:val="00AD1C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1CED"/>
    <w:rsid w:val="00AF205B"/>
    <w:rsid w:val="00AF2EAD"/>
    <w:rsid w:val="00AF3DCB"/>
    <w:rsid w:val="00AF3DD9"/>
    <w:rsid w:val="00AF4745"/>
    <w:rsid w:val="00AF47DC"/>
    <w:rsid w:val="00AF6062"/>
    <w:rsid w:val="00AF61C6"/>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355"/>
    <w:rsid w:val="00B23A46"/>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08C"/>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147D"/>
    <w:rsid w:val="00B515D7"/>
    <w:rsid w:val="00B519CF"/>
    <w:rsid w:val="00B53041"/>
    <w:rsid w:val="00B53CAC"/>
    <w:rsid w:val="00B54568"/>
    <w:rsid w:val="00B551A9"/>
    <w:rsid w:val="00B56707"/>
    <w:rsid w:val="00B568C2"/>
    <w:rsid w:val="00B5777F"/>
    <w:rsid w:val="00B60517"/>
    <w:rsid w:val="00B60B9C"/>
    <w:rsid w:val="00B60C37"/>
    <w:rsid w:val="00B63189"/>
    <w:rsid w:val="00B64D23"/>
    <w:rsid w:val="00B65733"/>
    <w:rsid w:val="00B66907"/>
    <w:rsid w:val="00B671C5"/>
    <w:rsid w:val="00B67DED"/>
    <w:rsid w:val="00B67E4E"/>
    <w:rsid w:val="00B67EDC"/>
    <w:rsid w:val="00B707F8"/>
    <w:rsid w:val="00B712CA"/>
    <w:rsid w:val="00B717F0"/>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90B55"/>
    <w:rsid w:val="00B90E11"/>
    <w:rsid w:val="00B915FE"/>
    <w:rsid w:val="00B92274"/>
    <w:rsid w:val="00B933D1"/>
    <w:rsid w:val="00B9452A"/>
    <w:rsid w:val="00B95C1F"/>
    <w:rsid w:val="00B9656C"/>
    <w:rsid w:val="00BA1B4F"/>
    <w:rsid w:val="00BA2641"/>
    <w:rsid w:val="00BA2C73"/>
    <w:rsid w:val="00BA2CE3"/>
    <w:rsid w:val="00BA3086"/>
    <w:rsid w:val="00BA3A66"/>
    <w:rsid w:val="00BA5619"/>
    <w:rsid w:val="00BA721B"/>
    <w:rsid w:val="00BA7AC2"/>
    <w:rsid w:val="00BA7D82"/>
    <w:rsid w:val="00BB180A"/>
    <w:rsid w:val="00BB2080"/>
    <w:rsid w:val="00BB2586"/>
    <w:rsid w:val="00BB2D30"/>
    <w:rsid w:val="00BB396E"/>
    <w:rsid w:val="00BB41EF"/>
    <w:rsid w:val="00BB4866"/>
    <w:rsid w:val="00BB605D"/>
    <w:rsid w:val="00BB676D"/>
    <w:rsid w:val="00BC0583"/>
    <w:rsid w:val="00BC0C9C"/>
    <w:rsid w:val="00BC1EC1"/>
    <w:rsid w:val="00BC20E4"/>
    <w:rsid w:val="00BC2C7D"/>
    <w:rsid w:val="00BC3489"/>
    <w:rsid w:val="00BC3A59"/>
    <w:rsid w:val="00BC43DB"/>
    <w:rsid w:val="00BC47B5"/>
    <w:rsid w:val="00BC6C2C"/>
    <w:rsid w:val="00BC6C4C"/>
    <w:rsid w:val="00BC73E3"/>
    <w:rsid w:val="00BC76E7"/>
    <w:rsid w:val="00BC7E2A"/>
    <w:rsid w:val="00BD0023"/>
    <w:rsid w:val="00BD0468"/>
    <w:rsid w:val="00BD212C"/>
    <w:rsid w:val="00BD22AB"/>
    <w:rsid w:val="00BD35E6"/>
    <w:rsid w:val="00BD40C3"/>
    <w:rsid w:val="00BD4A16"/>
    <w:rsid w:val="00BD5712"/>
    <w:rsid w:val="00BD7277"/>
    <w:rsid w:val="00BD74A5"/>
    <w:rsid w:val="00BD7C37"/>
    <w:rsid w:val="00BE3FFB"/>
    <w:rsid w:val="00BE42D4"/>
    <w:rsid w:val="00BE58FD"/>
    <w:rsid w:val="00BE5CCC"/>
    <w:rsid w:val="00BE6C14"/>
    <w:rsid w:val="00BF104A"/>
    <w:rsid w:val="00BF2DB9"/>
    <w:rsid w:val="00BF3579"/>
    <w:rsid w:val="00BF521C"/>
    <w:rsid w:val="00BF5538"/>
    <w:rsid w:val="00BF5943"/>
    <w:rsid w:val="00BF632F"/>
    <w:rsid w:val="00BF6839"/>
    <w:rsid w:val="00BF7238"/>
    <w:rsid w:val="00BF77BC"/>
    <w:rsid w:val="00BF78C0"/>
    <w:rsid w:val="00BF7DE0"/>
    <w:rsid w:val="00BF7E38"/>
    <w:rsid w:val="00C00439"/>
    <w:rsid w:val="00C0172C"/>
    <w:rsid w:val="00C0287A"/>
    <w:rsid w:val="00C0346B"/>
    <w:rsid w:val="00C039C0"/>
    <w:rsid w:val="00C03C73"/>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CBB"/>
    <w:rsid w:val="00C41D0D"/>
    <w:rsid w:val="00C4367D"/>
    <w:rsid w:val="00C443F8"/>
    <w:rsid w:val="00C449B9"/>
    <w:rsid w:val="00C44B38"/>
    <w:rsid w:val="00C44C16"/>
    <w:rsid w:val="00C46896"/>
    <w:rsid w:val="00C470F5"/>
    <w:rsid w:val="00C4744E"/>
    <w:rsid w:val="00C47BAD"/>
    <w:rsid w:val="00C50C5B"/>
    <w:rsid w:val="00C5422B"/>
    <w:rsid w:val="00C54B2D"/>
    <w:rsid w:val="00C54E23"/>
    <w:rsid w:val="00C55A93"/>
    <w:rsid w:val="00C56DAB"/>
    <w:rsid w:val="00C5768B"/>
    <w:rsid w:val="00C611FB"/>
    <w:rsid w:val="00C623BE"/>
    <w:rsid w:val="00C62B4F"/>
    <w:rsid w:val="00C62D54"/>
    <w:rsid w:val="00C64402"/>
    <w:rsid w:val="00C6595F"/>
    <w:rsid w:val="00C65DC9"/>
    <w:rsid w:val="00C66E9D"/>
    <w:rsid w:val="00C7210E"/>
    <w:rsid w:val="00C72246"/>
    <w:rsid w:val="00C72BCE"/>
    <w:rsid w:val="00C74F50"/>
    <w:rsid w:val="00C7530A"/>
    <w:rsid w:val="00C754B3"/>
    <w:rsid w:val="00C7572C"/>
    <w:rsid w:val="00C7688B"/>
    <w:rsid w:val="00C76A6A"/>
    <w:rsid w:val="00C773D3"/>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18CE"/>
    <w:rsid w:val="00CA2136"/>
    <w:rsid w:val="00CA2FF4"/>
    <w:rsid w:val="00CA5296"/>
    <w:rsid w:val="00CA52B1"/>
    <w:rsid w:val="00CA52B9"/>
    <w:rsid w:val="00CA54CA"/>
    <w:rsid w:val="00CA5725"/>
    <w:rsid w:val="00CA57F2"/>
    <w:rsid w:val="00CA679D"/>
    <w:rsid w:val="00CA7B91"/>
    <w:rsid w:val="00CB0334"/>
    <w:rsid w:val="00CB12F4"/>
    <w:rsid w:val="00CB2017"/>
    <w:rsid w:val="00CB20CC"/>
    <w:rsid w:val="00CB2200"/>
    <w:rsid w:val="00CB2AA7"/>
    <w:rsid w:val="00CB2F39"/>
    <w:rsid w:val="00CB5A39"/>
    <w:rsid w:val="00CB5DEB"/>
    <w:rsid w:val="00CB6BCC"/>
    <w:rsid w:val="00CB7268"/>
    <w:rsid w:val="00CB74EA"/>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1E24"/>
    <w:rsid w:val="00CE33A9"/>
    <w:rsid w:val="00CE378B"/>
    <w:rsid w:val="00CE386A"/>
    <w:rsid w:val="00CE4119"/>
    <w:rsid w:val="00CE42F0"/>
    <w:rsid w:val="00CE4AFA"/>
    <w:rsid w:val="00CE576F"/>
    <w:rsid w:val="00CE784D"/>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1665"/>
    <w:rsid w:val="00D11F0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32E55"/>
    <w:rsid w:val="00D33B92"/>
    <w:rsid w:val="00D33C91"/>
    <w:rsid w:val="00D3427D"/>
    <w:rsid w:val="00D34905"/>
    <w:rsid w:val="00D34CF7"/>
    <w:rsid w:val="00D34F37"/>
    <w:rsid w:val="00D363C7"/>
    <w:rsid w:val="00D36719"/>
    <w:rsid w:val="00D37B98"/>
    <w:rsid w:val="00D40BAD"/>
    <w:rsid w:val="00D41331"/>
    <w:rsid w:val="00D418C7"/>
    <w:rsid w:val="00D42360"/>
    <w:rsid w:val="00D43A0E"/>
    <w:rsid w:val="00D43CDD"/>
    <w:rsid w:val="00D4486B"/>
    <w:rsid w:val="00D4537B"/>
    <w:rsid w:val="00D45C77"/>
    <w:rsid w:val="00D45C7B"/>
    <w:rsid w:val="00D47112"/>
    <w:rsid w:val="00D544D0"/>
    <w:rsid w:val="00D548C0"/>
    <w:rsid w:val="00D54EC0"/>
    <w:rsid w:val="00D550D5"/>
    <w:rsid w:val="00D5524F"/>
    <w:rsid w:val="00D55BDE"/>
    <w:rsid w:val="00D563BB"/>
    <w:rsid w:val="00D56757"/>
    <w:rsid w:val="00D569C6"/>
    <w:rsid w:val="00D56E82"/>
    <w:rsid w:val="00D5789D"/>
    <w:rsid w:val="00D57BBE"/>
    <w:rsid w:val="00D6010F"/>
    <w:rsid w:val="00D6049C"/>
    <w:rsid w:val="00D60647"/>
    <w:rsid w:val="00D60A4A"/>
    <w:rsid w:val="00D60FEF"/>
    <w:rsid w:val="00D6164D"/>
    <w:rsid w:val="00D61EF2"/>
    <w:rsid w:val="00D626AF"/>
    <w:rsid w:val="00D62A8D"/>
    <w:rsid w:val="00D62BE8"/>
    <w:rsid w:val="00D634D0"/>
    <w:rsid w:val="00D63B07"/>
    <w:rsid w:val="00D6476A"/>
    <w:rsid w:val="00D648B6"/>
    <w:rsid w:val="00D64C2D"/>
    <w:rsid w:val="00D64C3C"/>
    <w:rsid w:val="00D64CC3"/>
    <w:rsid w:val="00D64E11"/>
    <w:rsid w:val="00D65203"/>
    <w:rsid w:val="00D65C9B"/>
    <w:rsid w:val="00D66020"/>
    <w:rsid w:val="00D66A2C"/>
    <w:rsid w:val="00D70882"/>
    <w:rsid w:val="00D72494"/>
    <w:rsid w:val="00D7307C"/>
    <w:rsid w:val="00D7365B"/>
    <w:rsid w:val="00D737AD"/>
    <w:rsid w:val="00D74A5D"/>
    <w:rsid w:val="00D74AFF"/>
    <w:rsid w:val="00D753FC"/>
    <w:rsid w:val="00D76031"/>
    <w:rsid w:val="00D768A1"/>
    <w:rsid w:val="00D76E21"/>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0C93"/>
    <w:rsid w:val="00DA1036"/>
    <w:rsid w:val="00DA1A17"/>
    <w:rsid w:val="00DA1BBD"/>
    <w:rsid w:val="00DA1CD1"/>
    <w:rsid w:val="00DA344F"/>
    <w:rsid w:val="00DA3C5D"/>
    <w:rsid w:val="00DA3F7B"/>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3FD"/>
    <w:rsid w:val="00DD17AE"/>
    <w:rsid w:val="00DD2670"/>
    <w:rsid w:val="00DD3016"/>
    <w:rsid w:val="00DD3EB8"/>
    <w:rsid w:val="00DD439E"/>
    <w:rsid w:val="00DD5BE9"/>
    <w:rsid w:val="00DD7653"/>
    <w:rsid w:val="00DE052C"/>
    <w:rsid w:val="00DE1AAA"/>
    <w:rsid w:val="00DE302C"/>
    <w:rsid w:val="00DE4196"/>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4744"/>
    <w:rsid w:val="00E26835"/>
    <w:rsid w:val="00E268A6"/>
    <w:rsid w:val="00E26979"/>
    <w:rsid w:val="00E2731E"/>
    <w:rsid w:val="00E27FDF"/>
    <w:rsid w:val="00E27FE2"/>
    <w:rsid w:val="00E30E06"/>
    <w:rsid w:val="00E313DE"/>
    <w:rsid w:val="00E3149A"/>
    <w:rsid w:val="00E31C42"/>
    <w:rsid w:val="00E3293C"/>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A51"/>
    <w:rsid w:val="00E61B9A"/>
    <w:rsid w:val="00E61EBA"/>
    <w:rsid w:val="00E62458"/>
    <w:rsid w:val="00E63191"/>
    <w:rsid w:val="00E634B9"/>
    <w:rsid w:val="00E63762"/>
    <w:rsid w:val="00E63913"/>
    <w:rsid w:val="00E644EB"/>
    <w:rsid w:val="00E64BA5"/>
    <w:rsid w:val="00E669F1"/>
    <w:rsid w:val="00E66F9C"/>
    <w:rsid w:val="00E67D04"/>
    <w:rsid w:val="00E67FF2"/>
    <w:rsid w:val="00E701C7"/>
    <w:rsid w:val="00E714AB"/>
    <w:rsid w:val="00E72216"/>
    <w:rsid w:val="00E72EF1"/>
    <w:rsid w:val="00E74F02"/>
    <w:rsid w:val="00E75571"/>
    <w:rsid w:val="00E755BC"/>
    <w:rsid w:val="00E760BE"/>
    <w:rsid w:val="00E770BB"/>
    <w:rsid w:val="00E7740C"/>
    <w:rsid w:val="00E777FC"/>
    <w:rsid w:val="00E80C6E"/>
    <w:rsid w:val="00E82269"/>
    <w:rsid w:val="00E82B58"/>
    <w:rsid w:val="00E831B7"/>
    <w:rsid w:val="00E8432C"/>
    <w:rsid w:val="00E85B96"/>
    <w:rsid w:val="00E85BAB"/>
    <w:rsid w:val="00E8682A"/>
    <w:rsid w:val="00E8685D"/>
    <w:rsid w:val="00E90194"/>
    <w:rsid w:val="00E9093E"/>
    <w:rsid w:val="00E93D30"/>
    <w:rsid w:val="00E9404C"/>
    <w:rsid w:val="00E94FDA"/>
    <w:rsid w:val="00E95164"/>
    <w:rsid w:val="00E96C41"/>
    <w:rsid w:val="00E974DB"/>
    <w:rsid w:val="00EA041A"/>
    <w:rsid w:val="00EA16E3"/>
    <w:rsid w:val="00EA1C1A"/>
    <w:rsid w:val="00EA408B"/>
    <w:rsid w:val="00EA46C5"/>
    <w:rsid w:val="00EA48AA"/>
    <w:rsid w:val="00EA4D04"/>
    <w:rsid w:val="00EA626D"/>
    <w:rsid w:val="00EA6766"/>
    <w:rsid w:val="00EA6B50"/>
    <w:rsid w:val="00EB0562"/>
    <w:rsid w:val="00EB0583"/>
    <w:rsid w:val="00EB1CC0"/>
    <w:rsid w:val="00EB511D"/>
    <w:rsid w:val="00EC0256"/>
    <w:rsid w:val="00EC23ED"/>
    <w:rsid w:val="00EC27E9"/>
    <w:rsid w:val="00EC29A6"/>
    <w:rsid w:val="00EC4C79"/>
    <w:rsid w:val="00EC5198"/>
    <w:rsid w:val="00EC5C13"/>
    <w:rsid w:val="00EC5F44"/>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26F4"/>
    <w:rsid w:val="00F0385D"/>
    <w:rsid w:val="00F04120"/>
    <w:rsid w:val="00F04581"/>
    <w:rsid w:val="00F04738"/>
    <w:rsid w:val="00F049D7"/>
    <w:rsid w:val="00F06645"/>
    <w:rsid w:val="00F06864"/>
    <w:rsid w:val="00F06BCA"/>
    <w:rsid w:val="00F06DFD"/>
    <w:rsid w:val="00F07A87"/>
    <w:rsid w:val="00F07CB1"/>
    <w:rsid w:val="00F112F4"/>
    <w:rsid w:val="00F11BA8"/>
    <w:rsid w:val="00F1209E"/>
    <w:rsid w:val="00F125AB"/>
    <w:rsid w:val="00F139FE"/>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0F0"/>
    <w:rsid w:val="00F4332B"/>
    <w:rsid w:val="00F43D92"/>
    <w:rsid w:val="00F43E6F"/>
    <w:rsid w:val="00F43E72"/>
    <w:rsid w:val="00F4444B"/>
    <w:rsid w:val="00F44923"/>
    <w:rsid w:val="00F4524B"/>
    <w:rsid w:val="00F462B8"/>
    <w:rsid w:val="00F46584"/>
    <w:rsid w:val="00F528C6"/>
    <w:rsid w:val="00F54020"/>
    <w:rsid w:val="00F5437B"/>
    <w:rsid w:val="00F552AE"/>
    <w:rsid w:val="00F558AB"/>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10BC"/>
    <w:rsid w:val="00F710E7"/>
    <w:rsid w:val="00F739C7"/>
    <w:rsid w:val="00F742F8"/>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0A68"/>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1E3"/>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45B"/>
    <w:rsid w:val="00FD0B26"/>
    <w:rsid w:val="00FD15B4"/>
    <w:rsid w:val="00FD268E"/>
    <w:rsid w:val="00FD29C1"/>
    <w:rsid w:val="00FD38C6"/>
    <w:rsid w:val="00FD5637"/>
    <w:rsid w:val="00FD5D7C"/>
    <w:rsid w:val="00FD64F4"/>
    <w:rsid w:val="00FD7E18"/>
    <w:rsid w:val="00FE0D6E"/>
    <w:rsid w:val="00FE0DC8"/>
    <w:rsid w:val="00FE1799"/>
    <w:rsid w:val="00FE1BA5"/>
    <w:rsid w:val="00FE21C7"/>
    <w:rsid w:val="00FE2BD3"/>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1B36D3"/>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Arial"/>
        <w:lang w:val="en-US" w:eastAsia="en-US" w:bidi="ar-SA"/>
      </w:rPr>
    </w:rPrDefault>
    <w:pPrDefault/>
  </w:docDefaults>
  <w:latentStyles w:defLockedState="1" w:defUIPriority="99" w:defSemiHidden="1" w:defUnhideWhenUsed="0" w:defQFormat="0" w:count="267">
    <w:lsdException w:name="Normal" w:locked="0" w:semiHidden="0" w:uiPriority="3" w:qFormat="1"/>
    <w:lsdException w:name="heading 1" w:locked="0" w:semiHidden="0" w:uiPriority="9" w:qFormat="1"/>
    <w:lsdException w:name="heading 2" w:locked="0" w:semiHidden="0" w:uiPriority="9" w:qFormat="1"/>
    <w:lsdException w:name="heading 3" w:locked="0" w:semiHidden="0" w:uiPriority="0"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unhideWhenUsed="1" w:qFormat="1"/>
    <w:lsdException w:name="footnote reference" w:uiPriority="0"/>
    <w:lsdException w:name="toa heading" w:locked="0" w:unhideWhenUsed="1"/>
    <w:lsdException w:name="Title" w:semiHidden="0" w:uiPriority="10" w:qFormat="1"/>
    <w:lsdException w:name="Default Paragraph Font" w:locked="0" w:uiPriority="1" w:unhideWhenUsed="1"/>
    <w:lsdException w:name="Subtitle" w:semiHidden="0"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semiHidden="0"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unhideWhenUsed/>
    <w:rsid w:val="001B36D3"/>
    <w:pPr>
      <w:tabs>
        <w:tab w:val="right" w:leader="dot" w:pos="5030"/>
      </w:tabs>
      <w:spacing w:line="240" w:lineRule="exact"/>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val="0"/>
      <w:i/>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val="0"/>
      <w:i w:val="0"/>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Arial"/>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imes New Roman"/>
      <w:color w:val="auto"/>
      <w:sz w:val="19"/>
      <w:szCs w:val="19"/>
      <w:lang w:bidi="he-IL"/>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lang w:bidi="he-IL"/>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Arial"/>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Arial"/>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Arial"/>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val="0"/>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Arial"/>
      <w:i/>
      <w:iCs/>
      <w:color w:val="404040"/>
    </w:rPr>
  </w:style>
  <w:style w:type="table" w:customStyle="1" w:styleId="PURTable">
    <w:name w:val="PURTable"/>
    <w:uiPriority w:val="99"/>
    <w:rsid w:val="001945BE"/>
    <w:rPr>
      <w:rFonts w:eastAsia="Arial"/>
      <w:color w:val="404040"/>
      <w:sz w:val="18"/>
      <w:lang w:eastAsia="ja-JP" w:bidi="he-IL"/>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character" w:customStyle="1" w:styleId="LogoportMarkup">
    <w:name w:val="LogoportMarkup"/>
    <w:basedOn w:val="DefaultParagraphFont"/>
    <w:rsid w:val="0064676C"/>
    <w:rPr>
      <w:rFonts w:ascii="Courier New" w:hAnsi="Courier New" w:cs="Courier New"/>
      <w:b w:val="0"/>
      <w:color w:val="FF0000"/>
      <w:sz w:val="18"/>
    </w:rPr>
  </w:style>
  <w:style w:type="character" w:customStyle="1" w:styleId="LogoportDoNotTranslate">
    <w:name w:val="LogoportDoNotTranslate"/>
    <w:basedOn w:val="DefaultParagraphFont"/>
    <w:rsid w:val="0064676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 TargetMode="External"/><Relationship Id="rId117" Type="http://schemas.openxmlformats.org/officeDocument/2006/relationships/hyperlink" Target="http://www.mpegla.com/index1.cfm" TargetMode="External"/><Relationship Id="rId21" Type="http://schemas.openxmlformats.org/officeDocument/2006/relationships/header" Target="header7.xml"/><Relationship Id="rId42" Type="http://schemas.openxmlformats.org/officeDocument/2006/relationships/hyperlink" Target="https://www.explore.ms/Navigation.aspx?Start=Programs.SPLA.Agreements" TargetMode="External"/><Relationship Id="rId47" Type="http://schemas.openxmlformats.org/officeDocument/2006/relationships/hyperlink" Target="http://www.explore.ms" TargetMode="External"/><Relationship Id="rId63" Type="http://schemas.openxmlformats.org/officeDocument/2006/relationships/hyperlink" Target="http://go.microsoft.com/?linkid=9710837" TargetMode="External"/><Relationship Id="rId68" Type="http://schemas.openxmlformats.org/officeDocument/2006/relationships/hyperlink" Target="http://go.microsoft.com/?linkid=9710837" TargetMode="External"/><Relationship Id="rId84" Type="http://schemas.openxmlformats.org/officeDocument/2006/relationships/hyperlink" Target="https://www.explore.ms/Navigation.aspx?Start=Programs.SPLA.Agreements"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01332" TargetMode="External"/><Relationship Id="rId16" Type="http://schemas.openxmlformats.org/officeDocument/2006/relationships/header" Target="header4.xml"/><Relationship Id="rId107" Type="http://schemas.openxmlformats.org/officeDocument/2006/relationships/hyperlink" Target="http://go.microsoft.com/fwlink/?LinkId=137325" TargetMode="External"/><Relationship Id="rId11" Type="http://schemas.openxmlformats.org/officeDocument/2006/relationships/footer" Target="footer1.xml"/><Relationship Id="rId32" Type="http://schemas.openxmlformats.org/officeDocument/2006/relationships/footer" Target="footer6.xml"/><Relationship Id="rId37" Type="http://schemas.openxmlformats.org/officeDocument/2006/relationships/hyperlink" Target="http://www.microsoft.com/dynamics/en/us/products/ax-availability.aspx"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s://mbs.microsoft.com/partnersource/partneressentials/pllp" TargetMode="Externa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go.microsoft.com/fwlink/?LinkId=247624"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mbs.microsoft.com/partnersource/partneressentials/pllp" TargetMode="External"/><Relationship Id="rId82" Type="http://schemas.openxmlformats.org/officeDocument/2006/relationships/hyperlink" Target="https://www.explore.ms/Navigation.aspx?Start=Programs.SPLA.Agreements" TargetMode="External"/><Relationship Id="rId90" Type="http://schemas.openxmlformats.org/officeDocument/2006/relationships/hyperlink" Target="http://www.microsoft.com/dynamics/en/us/products/sl-availability.aspx" TargetMode="External"/><Relationship Id="rId95" Type="http://schemas.openxmlformats.org/officeDocument/2006/relationships/hyperlink" Target="http://go.microsoft.com/fwlink/?LinkId=247624" TargetMode="Externa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www.microsoftvolumelicensing.com/userights/DocumentSearch.aspx?Mode=3&amp;DocumentTypeId=2" TargetMode="External"/><Relationship Id="rId27" Type="http://schemas.openxmlformats.org/officeDocument/2006/relationships/hyperlink" Target="http://go.microsoft.com/fwlink/?LinkID=66406" TargetMode="External"/><Relationship Id="rId30" Type="http://schemas.openxmlformats.org/officeDocument/2006/relationships/footer" Target="footer5.xml"/><Relationship Id="rId35" Type="http://schemas.openxmlformats.org/officeDocument/2006/relationships/hyperlink" Target="https://www.explore.ms/Navigation.aspx?Start=Programs.SPLA.Agreements" TargetMode="External"/><Relationship Id="rId43" Type="http://schemas.openxmlformats.org/officeDocument/2006/relationships/hyperlink" Target="https://mbs.microsoft.com/partnersource/partneressentials/pllp" TargetMode="External"/><Relationship Id="rId48" Type="http://schemas.openxmlformats.org/officeDocument/2006/relationships/hyperlink" Target="http://www.microsoft.com/dynamics/en/us/products/gp-availability.aspx" TargetMode="External"/><Relationship Id="rId56" Type="http://schemas.openxmlformats.org/officeDocument/2006/relationships/hyperlink" Target="https://www.explore.ms/Navigation.aspx?Start=Programs.SPLA.Agreements" TargetMode="External"/><Relationship Id="rId64" Type="http://schemas.openxmlformats.org/officeDocument/2006/relationships/footer" Target="footer7.xml"/><Relationship Id="rId69" Type="http://schemas.openxmlformats.org/officeDocument/2006/relationships/hyperlink" Target="http://www.microsoft.com/dynamics/en/us/products/nav-availability.aspx"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s://mbs.microsoft.com/partnersource/partneressentials/pllp" TargetMode="External"/><Relationship Id="rId113" Type="http://schemas.openxmlformats.org/officeDocument/2006/relationships/hyperlink" Target="http://go.microsoft.com/fwlink/?LinkId=247624" TargetMode="External"/><Relationship Id="rId118" Type="http://schemas.openxmlformats.org/officeDocument/2006/relationships/hyperlink" Target="http://go.microsoft.com/fwlink/?linkid=39157" TargetMode="External"/><Relationship Id="rId8" Type="http://schemas.openxmlformats.org/officeDocument/2006/relationships/endnotes" Target="endnotes.xml"/><Relationship Id="rId51" Type="http://schemas.openxmlformats.org/officeDocument/2006/relationships/hyperlink" Target="http://www.microsoft.com/dynamics/en/us/products/ax-availability.aspx" TargetMode="External"/><Relationship Id="rId72" Type="http://schemas.openxmlformats.org/officeDocument/2006/relationships/hyperlink" Target="https://www.explore.ms/Navigation.aspx?Start=Programs.SPLA.Agreements" TargetMode="External"/><Relationship Id="rId80" Type="http://schemas.openxmlformats.org/officeDocument/2006/relationships/hyperlink" Target="http://www.microsoft.com/dynamics/en/us/products/gp-availability.aspx" TargetMode="External"/><Relationship Id="rId85" Type="http://schemas.openxmlformats.org/officeDocument/2006/relationships/hyperlink" Target="http://www.microsoft.com/dynamics/en/us/products/nav-availability.aspx" TargetMode="External"/><Relationship Id="rId93" Type="http://schemas.openxmlformats.org/officeDocument/2006/relationships/hyperlink" Target="http://go.microsoft.com/fwlink/?LinkId=247624" TargetMode="External"/><Relationship Id="rId98" Type="http://schemas.openxmlformats.org/officeDocument/2006/relationships/hyperlink" Target="http://go.microsoft.com/fwlink/?LinkId=247624" TargetMode="External"/><Relationship Id="rId121" Type="http://schemas.openxmlformats.org/officeDocument/2006/relationships/footer" Target="footer1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yperlink" Target="http://www.microsoft.com/licensing/existing-customers/product-activation.aspx" TargetMode="External"/><Relationship Id="rId33" Type="http://schemas.openxmlformats.org/officeDocument/2006/relationships/hyperlink" Target="http://www.explore.ms/"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s://www.explore.ms/Navigation.aspx?Start=Programs.SPLA.Agreements" TargetMode="External"/><Relationship Id="rId59" Type="http://schemas.openxmlformats.org/officeDocument/2006/relationships/hyperlink" Target="https://www.explore.ms/Navigation.aspx?Start=Programs.SPLA.Agreements" TargetMode="External"/><Relationship Id="rId67" Type="http://schemas.openxmlformats.org/officeDocument/2006/relationships/hyperlink" Target="http://www.explore.ms" TargetMode="Externa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91255" TargetMode="External"/><Relationship Id="rId116" Type="http://schemas.openxmlformats.org/officeDocument/2006/relationships/hyperlink" Target="http://microsoft.com/licensing/contracts" TargetMode="External"/><Relationship Id="rId124"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www.microsoft.com/licensing/existing-customers/product-activation.aspx" TargetMode="External"/><Relationship Id="rId54" Type="http://schemas.openxmlformats.org/officeDocument/2006/relationships/hyperlink" Target="http://www.microsoft.com/dynamics/en/us/products/nav-availability.aspx" TargetMode="External"/><Relationship Id="rId62" Type="http://schemas.openxmlformats.org/officeDocument/2006/relationships/hyperlink" Target="http://go.microsoft.com/?linkid=9710837"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www.explore.ms/Navigation.aspx?Start=Programs.SPLA.Agreements"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www.explore.ms/Navigation.aspx?Start=Programs.SPLA.Agreements" TargetMode="External"/><Relationship Id="rId91" Type="http://schemas.openxmlformats.org/officeDocument/2006/relationships/hyperlink" Target="https://mbs.microsoft.com/partnersource/partneressentials/pllp" TargetMode="External"/><Relationship Id="rId96" Type="http://schemas.openxmlformats.org/officeDocument/2006/relationships/hyperlink" Target="http://go.microsoft.com/fwlink/?LinkId=247624" TargetMode="External"/><Relationship Id="rId111" Type="http://schemas.openxmlformats.org/officeDocument/2006/relationships/hyperlink" Target="http://go.microsoft.com/fwlink/?LinkID=9125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microsoftvolumelicensing.com/userights/TechLimit.aspx" TargetMode="External"/><Relationship Id="rId28" Type="http://schemas.openxmlformats.org/officeDocument/2006/relationships/hyperlink" Target="http://go.microsoft.com/fwlink/?LinkId=21969"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s://mbs.microsoft.com/partnersource/partneressentials/pllp" TargetMode="Externa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01332" TargetMode="External"/><Relationship Id="rId114" Type="http://schemas.openxmlformats.org/officeDocument/2006/relationships/hyperlink" Target="http://go.microsoft.com/fwlink/?LinkId=247624" TargetMode="External"/><Relationship Id="rId119" Type="http://schemas.openxmlformats.org/officeDocument/2006/relationships/hyperlink" Target="http://go.microsoft.com/fwlink/?linkid=69500" TargetMode="Externa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hyperlink" Target="https://www.explore.ms/Navigation.aspx?Start=Programs.SPLA.Agreements" TargetMode="External"/><Relationship Id="rId52" Type="http://schemas.openxmlformats.org/officeDocument/2006/relationships/hyperlink" Target="http://www.microsoft.com/dynamics/en/us/products/ax-availability.aspx" TargetMode="External"/><Relationship Id="rId60" Type="http://schemas.openxmlformats.org/officeDocument/2006/relationships/hyperlink" Target="http://www.microsoft.com/dynamics/en/us/products/sl-availability.aspx" TargetMode="External"/><Relationship Id="rId65" Type="http://schemas.openxmlformats.org/officeDocument/2006/relationships/hyperlink" Target="http://go.microsoft.com/fwlink/?LinkID=229882" TargetMode="External"/><Relationship Id="rId73" Type="http://schemas.openxmlformats.org/officeDocument/2006/relationships/hyperlink" Target="http://www.microsoft.com/dynamics/en/us/products/ax-availability.aspx" TargetMode="External"/><Relationship Id="rId78" Type="http://schemas.openxmlformats.org/officeDocument/2006/relationships/hyperlink" Target="https://www.explore.ms/Navigation.aspx?Start=Programs.SPLA.Agreements" TargetMode="External"/><Relationship Id="rId81" Type="http://schemas.openxmlformats.org/officeDocument/2006/relationships/hyperlink" Target="https://mbs.microsoft.com/partnersource/partneressentials/pllp" TargetMode="External"/><Relationship Id="rId86" Type="http://schemas.openxmlformats.org/officeDocument/2006/relationships/hyperlink" Target="https://mbs.microsoft.com/partnersource/partneressentials/pllp" TargetMode="External"/><Relationship Id="rId94" Type="http://schemas.openxmlformats.org/officeDocument/2006/relationships/hyperlink" Target="http://go.microsoft.com/fwlink/?LinkId=247624"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 Id="rId122"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www.microsoftvolumelicensing.com/userights/TechLimit.aspx" TargetMode="External"/><Relationship Id="rId109" Type="http://schemas.openxmlformats.org/officeDocument/2006/relationships/hyperlink" Target="http://go.microsoft.com/fwlink/?LinkID=91255" TargetMode="External"/><Relationship Id="rId34" Type="http://schemas.openxmlformats.org/officeDocument/2006/relationships/hyperlink" Target="https://www.explore.ms/Navigation.aspx?Start=Programs.SPLA.Agreements" TargetMode="Externa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mbs.microsoft.com/partnersource/partneressentials/pllp" TargetMode="External"/><Relationship Id="rId76" Type="http://schemas.openxmlformats.org/officeDocument/2006/relationships/hyperlink" Target="https://www.explore.ms/Navigation.aspx?Start=Programs.SPLA.Agreements" TargetMode="External"/><Relationship Id="rId97" Type="http://schemas.openxmlformats.org/officeDocument/2006/relationships/hyperlink" Target="http://go.microsoft.com/fwlink/?LinkId=247624" TargetMode="External"/><Relationship Id="rId104" Type="http://schemas.openxmlformats.org/officeDocument/2006/relationships/footer" Target="footer9.xml"/><Relationship Id="rId120" Type="http://schemas.openxmlformats.org/officeDocument/2006/relationships/hyperlink" Target="http://go.microsoft.com/fwlink/?linkid=69502" TargetMode="External"/><Relationship Id="rId7" Type="http://schemas.openxmlformats.org/officeDocument/2006/relationships/footnotes" Target="footnotes.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go.microsoft.com/fwlink/?LinkId=247624" TargetMode="External"/><Relationship Id="rId2" Type="http://schemas.openxmlformats.org/officeDocument/2006/relationships/numbering" Target="numbering.xml"/><Relationship Id="rId29" Type="http://schemas.openxmlformats.org/officeDocument/2006/relationships/hyperlink" Target="http://go.microsoft.com/fwlink/?LinkId=247624" TargetMode="External"/><Relationship Id="rId24" Type="http://schemas.openxmlformats.org/officeDocument/2006/relationships/hyperlink" Target="http://www.microsoft.com/licensing"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footer" Target="footer8.xm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91255" TargetMode="External"/><Relationship Id="rId11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3F6F1-4319-43F9-877C-16A919C0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57943</Words>
  <Characters>330279</Characters>
  <Application>Microsoft Office Word</Application>
  <DocSecurity>8</DocSecurity>
  <Lines>2752</Lines>
  <Paragraphs>774</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387448</CharactersWithSpaces>
  <SharedDoc>false</SharedDoc>
  <HLinks>
    <vt:vector size="3396" baseType="variant">
      <vt:variant>
        <vt:i4>8257646</vt:i4>
      </vt:variant>
      <vt:variant>
        <vt:i4>2217</vt:i4>
      </vt:variant>
      <vt:variant>
        <vt:i4>0</vt:i4>
      </vt:variant>
      <vt:variant>
        <vt:i4>5</vt:i4>
      </vt:variant>
      <vt:variant>
        <vt:lpwstr/>
      </vt:variant>
      <vt:variant>
        <vt:lpwstr>UniversalTerms</vt:lpwstr>
      </vt:variant>
      <vt:variant>
        <vt:i4>7274612</vt:i4>
      </vt:variant>
      <vt:variant>
        <vt:i4>2214</vt:i4>
      </vt:variant>
      <vt:variant>
        <vt:i4>0</vt:i4>
      </vt:variant>
      <vt:variant>
        <vt:i4>5</vt:i4>
      </vt:variant>
      <vt:variant>
        <vt:lpwstr/>
      </vt:variant>
      <vt:variant>
        <vt:lpwstr>TOC</vt:lpwstr>
      </vt:variant>
      <vt:variant>
        <vt:i4>2031622</vt:i4>
      </vt:variant>
      <vt:variant>
        <vt:i4>2211</vt:i4>
      </vt:variant>
      <vt:variant>
        <vt:i4>0</vt:i4>
      </vt:variant>
      <vt:variant>
        <vt:i4>5</vt:i4>
      </vt:variant>
      <vt:variant>
        <vt:lpwstr>http://go.microsoft.com/fwlink/?linkid=69502</vt:lpwstr>
      </vt:variant>
      <vt:variant>
        <vt:lpwstr/>
      </vt:variant>
      <vt:variant>
        <vt:i4>1900550</vt:i4>
      </vt:variant>
      <vt:variant>
        <vt:i4>2208</vt:i4>
      </vt:variant>
      <vt:variant>
        <vt:i4>0</vt:i4>
      </vt:variant>
      <vt:variant>
        <vt:i4>5</vt:i4>
      </vt:variant>
      <vt:variant>
        <vt:lpwstr>http://go.microsoft.com/fwlink/?linkid=69500</vt:lpwstr>
      </vt:variant>
      <vt:variant>
        <vt:lpwstr/>
      </vt:variant>
      <vt:variant>
        <vt:i4>1769475</vt:i4>
      </vt:variant>
      <vt:variant>
        <vt:i4>2205</vt:i4>
      </vt:variant>
      <vt:variant>
        <vt:i4>0</vt:i4>
      </vt:variant>
      <vt:variant>
        <vt:i4>5</vt:i4>
      </vt:variant>
      <vt:variant>
        <vt:lpwstr>http://go.microsoft.com/fwlink/?linkid=39157</vt:lpwstr>
      </vt:variant>
      <vt:variant>
        <vt:lpwstr/>
      </vt:variant>
      <vt:variant>
        <vt:i4>1376277</vt:i4>
      </vt:variant>
      <vt:variant>
        <vt:i4>2202</vt:i4>
      </vt:variant>
      <vt:variant>
        <vt:i4>0</vt:i4>
      </vt:variant>
      <vt:variant>
        <vt:i4>5</vt:i4>
      </vt:variant>
      <vt:variant>
        <vt:lpwstr>http://www.mpegla.com/index1.cfm</vt:lpwstr>
      </vt:variant>
      <vt:variant>
        <vt:lpwstr/>
      </vt:variant>
      <vt:variant>
        <vt:i4>6226009</vt:i4>
      </vt:variant>
      <vt:variant>
        <vt:i4>2199</vt:i4>
      </vt:variant>
      <vt:variant>
        <vt:i4>0</vt:i4>
      </vt:variant>
      <vt:variant>
        <vt:i4>5</vt:i4>
      </vt:variant>
      <vt:variant>
        <vt:lpwstr>http://microsoft.com/licensing/contracts</vt:lpwstr>
      </vt:variant>
      <vt:variant>
        <vt:lpwstr/>
      </vt:variant>
      <vt:variant>
        <vt:i4>8257646</vt:i4>
      </vt:variant>
      <vt:variant>
        <vt:i4>2196</vt:i4>
      </vt:variant>
      <vt:variant>
        <vt:i4>0</vt:i4>
      </vt:variant>
      <vt:variant>
        <vt:i4>5</vt:i4>
      </vt:variant>
      <vt:variant>
        <vt:lpwstr/>
      </vt:variant>
      <vt:variant>
        <vt:lpwstr>UniversalTerms</vt:lpwstr>
      </vt:variant>
      <vt:variant>
        <vt:i4>7274612</vt:i4>
      </vt:variant>
      <vt:variant>
        <vt:i4>2193</vt:i4>
      </vt:variant>
      <vt:variant>
        <vt:i4>0</vt:i4>
      </vt:variant>
      <vt:variant>
        <vt:i4>5</vt:i4>
      </vt:variant>
      <vt:variant>
        <vt:lpwstr/>
      </vt:variant>
      <vt:variant>
        <vt:lpwstr>TOC</vt:lpwstr>
      </vt:variant>
      <vt:variant>
        <vt:i4>6553632</vt:i4>
      </vt:variant>
      <vt:variant>
        <vt:i4>2190</vt:i4>
      </vt:variant>
      <vt:variant>
        <vt:i4>0</vt:i4>
      </vt:variant>
      <vt:variant>
        <vt:i4>5</vt:i4>
      </vt:variant>
      <vt:variant>
        <vt:lpwstr>http://go.microsoft.com/fwlink/p/?LinkId=241491</vt:lpwstr>
      </vt:variant>
      <vt:variant>
        <vt:lpwstr/>
      </vt:variant>
      <vt:variant>
        <vt:i4>6553632</vt:i4>
      </vt:variant>
      <vt:variant>
        <vt:i4>2187</vt:i4>
      </vt:variant>
      <vt:variant>
        <vt:i4>0</vt:i4>
      </vt:variant>
      <vt:variant>
        <vt:i4>5</vt:i4>
      </vt:variant>
      <vt:variant>
        <vt:lpwstr>http://go.microsoft.com/fwlink/p/?LinkId=241491</vt:lpwstr>
      </vt:variant>
      <vt:variant>
        <vt:lpwstr/>
      </vt:variant>
      <vt:variant>
        <vt:i4>8257646</vt:i4>
      </vt:variant>
      <vt:variant>
        <vt:i4>2184</vt:i4>
      </vt:variant>
      <vt:variant>
        <vt:i4>0</vt:i4>
      </vt:variant>
      <vt:variant>
        <vt:i4>5</vt:i4>
      </vt:variant>
      <vt:variant>
        <vt:lpwstr/>
      </vt:variant>
      <vt:variant>
        <vt:lpwstr>UniversalTerms</vt:lpwstr>
      </vt:variant>
      <vt:variant>
        <vt:i4>7274612</vt:i4>
      </vt:variant>
      <vt:variant>
        <vt:i4>2181</vt:i4>
      </vt:variant>
      <vt:variant>
        <vt:i4>0</vt:i4>
      </vt:variant>
      <vt:variant>
        <vt:i4>5</vt:i4>
      </vt:variant>
      <vt:variant>
        <vt:lpwstr/>
      </vt:variant>
      <vt:variant>
        <vt:lpwstr>TOC</vt:lpwstr>
      </vt:variant>
      <vt:variant>
        <vt:i4>1900556</vt:i4>
      </vt:variant>
      <vt:variant>
        <vt:i4>2178</vt:i4>
      </vt:variant>
      <vt:variant>
        <vt:i4>0</vt:i4>
      </vt:variant>
      <vt:variant>
        <vt:i4>5</vt:i4>
      </vt:variant>
      <vt:variant>
        <vt:lpwstr>http://go.microsoft.com/fwlink/?LinkID=101332</vt:lpwstr>
      </vt:variant>
      <vt:variant>
        <vt:lpwstr/>
      </vt:variant>
      <vt:variant>
        <vt:i4>8257646</vt:i4>
      </vt:variant>
      <vt:variant>
        <vt:i4>2175</vt:i4>
      </vt:variant>
      <vt:variant>
        <vt:i4>0</vt:i4>
      </vt:variant>
      <vt:variant>
        <vt:i4>5</vt:i4>
      </vt:variant>
      <vt:variant>
        <vt:lpwstr/>
      </vt:variant>
      <vt:variant>
        <vt:lpwstr>UniversalTerms</vt:lpwstr>
      </vt:variant>
      <vt:variant>
        <vt:i4>7274612</vt:i4>
      </vt:variant>
      <vt:variant>
        <vt:i4>2172</vt:i4>
      </vt:variant>
      <vt:variant>
        <vt:i4>0</vt:i4>
      </vt:variant>
      <vt:variant>
        <vt:i4>5</vt:i4>
      </vt:variant>
      <vt:variant>
        <vt:lpwstr/>
      </vt:variant>
      <vt:variant>
        <vt:lpwstr>TOC</vt:lpwstr>
      </vt:variant>
      <vt:variant>
        <vt:i4>1048587</vt:i4>
      </vt:variant>
      <vt:variant>
        <vt:i4>2169</vt:i4>
      </vt:variant>
      <vt:variant>
        <vt:i4>0</vt:i4>
      </vt:variant>
      <vt:variant>
        <vt:i4>5</vt:i4>
      </vt:variant>
      <vt:variant>
        <vt:lpwstr>http://go.microsoft.com/fwlink/?LinkID=91255</vt:lpwstr>
      </vt:variant>
      <vt:variant>
        <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1048587</vt:i4>
      </vt:variant>
      <vt:variant>
        <vt:i4>2160</vt:i4>
      </vt:variant>
      <vt:variant>
        <vt:i4>0</vt:i4>
      </vt:variant>
      <vt:variant>
        <vt:i4>5</vt:i4>
      </vt:variant>
      <vt:variant>
        <vt:lpwstr>http://go.microsoft.com/fwlink/?LinkID=91255</vt:lpwstr>
      </vt:variant>
      <vt:variant>
        <vt:lpwstr/>
      </vt:variant>
      <vt:variant>
        <vt:i4>8257646</vt:i4>
      </vt:variant>
      <vt:variant>
        <vt:i4>2157</vt:i4>
      </vt:variant>
      <vt:variant>
        <vt:i4>0</vt:i4>
      </vt:variant>
      <vt:variant>
        <vt:i4>5</vt:i4>
      </vt:variant>
      <vt:variant>
        <vt:lpwstr/>
      </vt:variant>
      <vt:variant>
        <vt:lpwstr>UniversalTerms</vt:lpwstr>
      </vt:variant>
      <vt:variant>
        <vt:i4>7274612</vt:i4>
      </vt:variant>
      <vt:variant>
        <vt:i4>2154</vt:i4>
      </vt:variant>
      <vt:variant>
        <vt:i4>0</vt:i4>
      </vt:variant>
      <vt:variant>
        <vt:i4>5</vt:i4>
      </vt:variant>
      <vt:variant>
        <vt:lpwstr/>
      </vt:variant>
      <vt:variant>
        <vt:lpwstr>TOC</vt:lpwstr>
      </vt:variant>
      <vt:variant>
        <vt:i4>1048587</vt:i4>
      </vt:variant>
      <vt:variant>
        <vt:i4>2151</vt:i4>
      </vt:variant>
      <vt:variant>
        <vt:i4>0</vt:i4>
      </vt:variant>
      <vt:variant>
        <vt:i4>5</vt:i4>
      </vt:variant>
      <vt:variant>
        <vt:lpwstr>http://go.microsoft.com/fwlink/?LinkID=91255</vt:lpwstr>
      </vt:variant>
      <vt:variant>
        <vt:lpwstr/>
      </vt:variant>
      <vt:variant>
        <vt:i4>8257646</vt:i4>
      </vt:variant>
      <vt:variant>
        <vt:i4>2148</vt:i4>
      </vt:variant>
      <vt:variant>
        <vt:i4>0</vt:i4>
      </vt:variant>
      <vt:variant>
        <vt:i4>5</vt:i4>
      </vt:variant>
      <vt:variant>
        <vt:lpwstr/>
      </vt:variant>
      <vt:variant>
        <vt:lpwstr>UniversalTerms</vt:lpwstr>
      </vt:variant>
      <vt:variant>
        <vt:i4>7274612</vt:i4>
      </vt:variant>
      <vt:variant>
        <vt:i4>2145</vt:i4>
      </vt:variant>
      <vt:variant>
        <vt:i4>0</vt:i4>
      </vt:variant>
      <vt:variant>
        <vt:i4>5</vt:i4>
      </vt:variant>
      <vt:variant>
        <vt:lpwstr/>
      </vt:variant>
      <vt:variant>
        <vt:lpwstr>TOC</vt:lpwstr>
      </vt:variant>
      <vt:variant>
        <vt:i4>1048587</vt:i4>
      </vt:variant>
      <vt:variant>
        <vt:i4>2142</vt:i4>
      </vt:variant>
      <vt:variant>
        <vt:i4>0</vt:i4>
      </vt:variant>
      <vt:variant>
        <vt:i4>5</vt:i4>
      </vt:variant>
      <vt:variant>
        <vt:lpwstr>http://go.microsoft.com/fwlink/?LinkID=91255</vt:lpwstr>
      </vt:variant>
      <vt:variant>
        <vt:lpwstr/>
      </vt:variant>
      <vt:variant>
        <vt:i4>8257646</vt:i4>
      </vt:variant>
      <vt:variant>
        <vt:i4>2139</vt:i4>
      </vt:variant>
      <vt:variant>
        <vt:i4>0</vt:i4>
      </vt:variant>
      <vt:variant>
        <vt:i4>5</vt:i4>
      </vt:variant>
      <vt:variant>
        <vt:lpwstr/>
      </vt:variant>
      <vt:variant>
        <vt:lpwstr>UniversalTerms</vt:lpwstr>
      </vt:variant>
      <vt:variant>
        <vt:i4>7274612</vt:i4>
      </vt:variant>
      <vt:variant>
        <vt:i4>2136</vt:i4>
      </vt:variant>
      <vt:variant>
        <vt:i4>0</vt:i4>
      </vt:variant>
      <vt:variant>
        <vt:i4>5</vt:i4>
      </vt:variant>
      <vt:variant>
        <vt:lpwstr/>
      </vt:variant>
      <vt:variant>
        <vt:lpwstr>TOC</vt:lpwstr>
      </vt:variant>
      <vt:variant>
        <vt:i4>1900556</vt:i4>
      </vt:variant>
      <vt:variant>
        <vt:i4>2133</vt:i4>
      </vt:variant>
      <vt:variant>
        <vt:i4>0</vt:i4>
      </vt:variant>
      <vt:variant>
        <vt:i4>5</vt:i4>
      </vt:variant>
      <vt:variant>
        <vt:lpwstr>http://go.microsoft.com/fwlink/?LinkID=101332</vt:lpwstr>
      </vt:variant>
      <vt:variant>
        <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1507337</vt:i4>
      </vt:variant>
      <vt:variant>
        <vt:i4>2121</vt:i4>
      </vt:variant>
      <vt:variant>
        <vt:i4>0</vt:i4>
      </vt:variant>
      <vt:variant>
        <vt:i4>5</vt:i4>
      </vt:variant>
      <vt:variant>
        <vt:lpwstr>http://go.microsoft.com/fwlink/?LinkId=87415</vt:lpwstr>
      </vt:variant>
      <vt:variant>
        <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1048628</vt:i4>
      </vt:variant>
      <vt:variant>
        <vt:i4>2108</vt:i4>
      </vt:variant>
      <vt:variant>
        <vt:i4>0</vt:i4>
      </vt:variant>
      <vt:variant>
        <vt:i4>5</vt:i4>
      </vt:variant>
      <vt:variant>
        <vt:lpwstr/>
      </vt:variant>
      <vt:variant>
        <vt:lpwstr>_Toc314132059</vt:lpwstr>
      </vt:variant>
      <vt:variant>
        <vt:i4>1048628</vt:i4>
      </vt:variant>
      <vt:variant>
        <vt:i4>2102</vt:i4>
      </vt:variant>
      <vt:variant>
        <vt:i4>0</vt:i4>
      </vt:variant>
      <vt:variant>
        <vt:i4>5</vt:i4>
      </vt:variant>
      <vt:variant>
        <vt:lpwstr/>
      </vt:variant>
      <vt:variant>
        <vt:lpwstr>_Toc314132058</vt:lpwstr>
      </vt:variant>
      <vt:variant>
        <vt:i4>1048628</vt:i4>
      </vt:variant>
      <vt:variant>
        <vt:i4>2096</vt:i4>
      </vt:variant>
      <vt:variant>
        <vt:i4>0</vt:i4>
      </vt:variant>
      <vt:variant>
        <vt:i4>5</vt:i4>
      </vt:variant>
      <vt:variant>
        <vt:lpwstr/>
      </vt:variant>
      <vt:variant>
        <vt:lpwstr>_Toc314132057</vt:lpwstr>
      </vt:variant>
      <vt:variant>
        <vt:i4>1048628</vt:i4>
      </vt:variant>
      <vt:variant>
        <vt:i4>2090</vt:i4>
      </vt:variant>
      <vt:variant>
        <vt:i4>0</vt:i4>
      </vt:variant>
      <vt:variant>
        <vt:i4>5</vt:i4>
      </vt:variant>
      <vt:variant>
        <vt:lpwstr/>
      </vt:variant>
      <vt:variant>
        <vt:lpwstr>_Toc314132056</vt:lpwstr>
      </vt:variant>
      <vt:variant>
        <vt:i4>1048628</vt:i4>
      </vt:variant>
      <vt:variant>
        <vt:i4>2084</vt:i4>
      </vt:variant>
      <vt:variant>
        <vt:i4>0</vt:i4>
      </vt:variant>
      <vt:variant>
        <vt:i4>5</vt:i4>
      </vt:variant>
      <vt:variant>
        <vt:lpwstr/>
      </vt:variant>
      <vt:variant>
        <vt:lpwstr>_Toc314132055</vt:lpwstr>
      </vt:variant>
      <vt:variant>
        <vt:i4>1048628</vt:i4>
      </vt:variant>
      <vt:variant>
        <vt:i4>2078</vt:i4>
      </vt:variant>
      <vt:variant>
        <vt:i4>0</vt:i4>
      </vt:variant>
      <vt:variant>
        <vt:i4>5</vt:i4>
      </vt:variant>
      <vt:variant>
        <vt:lpwstr/>
      </vt:variant>
      <vt:variant>
        <vt:lpwstr>_Toc314132054</vt:lpwstr>
      </vt:variant>
      <vt:variant>
        <vt:i4>1048628</vt:i4>
      </vt:variant>
      <vt:variant>
        <vt:i4>2072</vt:i4>
      </vt:variant>
      <vt:variant>
        <vt:i4>0</vt:i4>
      </vt:variant>
      <vt:variant>
        <vt:i4>5</vt:i4>
      </vt:variant>
      <vt:variant>
        <vt:lpwstr/>
      </vt:variant>
      <vt:variant>
        <vt:lpwstr>_Toc314132053</vt:lpwstr>
      </vt:variant>
      <vt:variant>
        <vt:i4>8257646</vt:i4>
      </vt:variant>
      <vt:variant>
        <vt:i4>2067</vt:i4>
      </vt:variant>
      <vt:variant>
        <vt:i4>0</vt:i4>
      </vt:variant>
      <vt:variant>
        <vt:i4>5</vt:i4>
      </vt:variant>
      <vt:variant>
        <vt:lpwstr/>
      </vt:variant>
      <vt:variant>
        <vt:lpwstr>UniversalTerms</vt:lpwstr>
      </vt:variant>
      <vt:variant>
        <vt:i4>7274612</vt:i4>
      </vt:variant>
      <vt:variant>
        <vt:i4>2064</vt:i4>
      </vt:variant>
      <vt:variant>
        <vt:i4>0</vt:i4>
      </vt:variant>
      <vt:variant>
        <vt:i4>5</vt:i4>
      </vt:variant>
      <vt:variant>
        <vt:lpwstr/>
      </vt:variant>
      <vt:variant>
        <vt:lpwstr>TOC</vt:lpwstr>
      </vt:variant>
      <vt:variant>
        <vt:i4>589846</vt:i4>
      </vt:variant>
      <vt:variant>
        <vt:i4>2061</vt:i4>
      </vt:variant>
      <vt:variant>
        <vt:i4>0</vt:i4>
      </vt:variant>
      <vt:variant>
        <vt:i4>5</vt:i4>
      </vt:variant>
      <vt:variant>
        <vt:lpwstr/>
      </vt:variant>
      <vt:variant>
        <vt:lpwstr>Appendix1</vt:lpwstr>
      </vt:variant>
      <vt:variant>
        <vt:i4>589846</vt:i4>
      </vt:variant>
      <vt:variant>
        <vt:i4>2058</vt:i4>
      </vt:variant>
      <vt:variant>
        <vt:i4>0</vt:i4>
      </vt:variant>
      <vt:variant>
        <vt:i4>5</vt:i4>
      </vt:variant>
      <vt:variant>
        <vt:lpwstr/>
      </vt:variant>
      <vt:variant>
        <vt:lpwstr>Appendix2</vt:lpwstr>
      </vt:variant>
      <vt:variant>
        <vt:i4>7340123</vt:i4>
      </vt:variant>
      <vt:variant>
        <vt:i4>2055</vt:i4>
      </vt:variant>
      <vt:variant>
        <vt:i4>0</vt:i4>
      </vt:variant>
      <vt:variant>
        <vt:i4>5</vt:i4>
      </vt:variant>
      <vt:variant>
        <vt:lpwstr/>
      </vt:variant>
      <vt:variant>
        <vt:lpwstr>SALTerms_Server</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589846</vt:i4>
      </vt:variant>
      <vt:variant>
        <vt:i4>2043</vt:i4>
      </vt:variant>
      <vt:variant>
        <vt:i4>0</vt:i4>
      </vt:variant>
      <vt:variant>
        <vt:i4>5</vt:i4>
      </vt:variant>
      <vt:variant>
        <vt:lpwstr/>
      </vt:variant>
      <vt:variant>
        <vt:lpwstr>Appendix2</vt:lpwstr>
      </vt:variant>
      <vt:variant>
        <vt:i4>7340123</vt:i4>
      </vt:variant>
      <vt:variant>
        <vt:i4>2040</vt:i4>
      </vt:variant>
      <vt:variant>
        <vt:i4>0</vt:i4>
      </vt:variant>
      <vt:variant>
        <vt:i4>5</vt:i4>
      </vt:variant>
      <vt:variant>
        <vt:lpwstr/>
      </vt:variant>
      <vt:variant>
        <vt:lpwstr>SALTerms_Server</vt:lpwstr>
      </vt:variant>
      <vt:variant>
        <vt:i4>8257646</vt:i4>
      </vt:variant>
      <vt:variant>
        <vt:i4>2037</vt:i4>
      </vt:variant>
      <vt:variant>
        <vt:i4>0</vt:i4>
      </vt:variant>
      <vt:variant>
        <vt:i4>5</vt:i4>
      </vt:variant>
      <vt:variant>
        <vt:lpwstr/>
      </vt:variant>
      <vt:variant>
        <vt:lpwstr>UniversalTerms</vt:lpwstr>
      </vt:variant>
      <vt:variant>
        <vt:i4>7274612</vt:i4>
      </vt:variant>
      <vt:variant>
        <vt:i4>2034</vt:i4>
      </vt:variant>
      <vt:variant>
        <vt:i4>0</vt:i4>
      </vt:variant>
      <vt:variant>
        <vt:i4>5</vt:i4>
      </vt:variant>
      <vt:variant>
        <vt:lpwstr/>
      </vt:variant>
      <vt:variant>
        <vt:lpwstr>TOC</vt:lpwstr>
      </vt:variant>
      <vt:variant>
        <vt:i4>589846</vt:i4>
      </vt:variant>
      <vt:variant>
        <vt:i4>2031</vt:i4>
      </vt:variant>
      <vt:variant>
        <vt:i4>0</vt:i4>
      </vt:variant>
      <vt:variant>
        <vt:i4>5</vt:i4>
      </vt:variant>
      <vt:variant>
        <vt:lpwstr/>
      </vt:variant>
      <vt:variant>
        <vt:lpwstr>Appendix1</vt:lpwstr>
      </vt:variant>
      <vt:variant>
        <vt:i4>589846</vt:i4>
      </vt:variant>
      <vt:variant>
        <vt:i4>2028</vt:i4>
      </vt:variant>
      <vt:variant>
        <vt:i4>0</vt:i4>
      </vt:variant>
      <vt:variant>
        <vt:i4>5</vt:i4>
      </vt:variant>
      <vt:variant>
        <vt:lpwstr/>
      </vt:variant>
      <vt:variant>
        <vt:lpwstr>Appendix2</vt:lpwstr>
      </vt:variant>
      <vt:variant>
        <vt:i4>7340123</vt:i4>
      </vt:variant>
      <vt:variant>
        <vt:i4>2025</vt:i4>
      </vt:variant>
      <vt:variant>
        <vt:i4>0</vt:i4>
      </vt:variant>
      <vt:variant>
        <vt:i4>5</vt:i4>
      </vt:variant>
      <vt:variant>
        <vt:lpwstr/>
      </vt:variant>
      <vt:variant>
        <vt:lpwstr>SALTerms_Server</vt:lpwstr>
      </vt:variant>
      <vt:variant>
        <vt:i4>8257646</vt:i4>
      </vt:variant>
      <vt:variant>
        <vt:i4>2022</vt:i4>
      </vt:variant>
      <vt:variant>
        <vt:i4>0</vt:i4>
      </vt:variant>
      <vt:variant>
        <vt:i4>5</vt:i4>
      </vt:variant>
      <vt:variant>
        <vt:lpwstr/>
      </vt:variant>
      <vt:variant>
        <vt:lpwstr>UniversalTerms</vt:lpwstr>
      </vt:variant>
      <vt:variant>
        <vt:i4>7274612</vt:i4>
      </vt:variant>
      <vt:variant>
        <vt:i4>2019</vt:i4>
      </vt:variant>
      <vt:variant>
        <vt:i4>0</vt:i4>
      </vt:variant>
      <vt:variant>
        <vt:i4>5</vt:i4>
      </vt:variant>
      <vt:variant>
        <vt:lpwstr/>
      </vt:variant>
      <vt:variant>
        <vt:lpwstr>TOC</vt:lpwstr>
      </vt:variant>
      <vt:variant>
        <vt:i4>589846</vt:i4>
      </vt:variant>
      <vt:variant>
        <vt:i4>2016</vt:i4>
      </vt:variant>
      <vt:variant>
        <vt:i4>0</vt:i4>
      </vt:variant>
      <vt:variant>
        <vt:i4>5</vt:i4>
      </vt:variant>
      <vt:variant>
        <vt:lpwstr/>
      </vt:variant>
      <vt:variant>
        <vt:lpwstr>Appendix1</vt:lpwstr>
      </vt:variant>
      <vt:variant>
        <vt:i4>1310767</vt:i4>
      </vt:variant>
      <vt:variant>
        <vt:i4>2013</vt:i4>
      </vt:variant>
      <vt:variant>
        <vt:i4>0</vt:i4>
      </vt:variant>
      <vt:variant>
        <vt:i4>5</vt:i4>
      </vt:variant>
      <vt:variant>
        <vt:lpwstr/>
      </vt:variant>
      <vt:variant>
        <vt:lpwstr>SALTerms_MGMT</vt:lpwstr>
      </vt:variant>
      <vt:variant>
        <vt:i4>8257646</vt:i4>
      </vt:variant>
      <vt:variant>
        <vt:i4>2010</vt:i4>
      </vt:variant>
      <vt:variant>
        <vt:i4>0</vt:i4>
      </vt:variant>
      <vt:variant>
        <vt:i4>5</vt:i4>
      </vt:variant>
      <vt:variant>
        <vt:lpwstr/>
      </vt:variant>
      <vt:variant>
        <vt:lpwstr>UniversalTerms</vt:lpwstr>
      </vt:variant>
      <vt:variant>
        <vt:i4>7274612</vt:i4>
      </vt:variant>
      <vt:variant>
        <vt:i4>2007</vt:i4>
      </vt:variant>
      <vt:variant>
        <vt:i4>0</vt:i4>
      </vt:variant>
      <vt:variant>
        <vt:i4>5</vt:i4>
      </vt:variant>
      <vt:variant>
        <vt:lpwstr/>
      </vt:variant>
      <vt:variant>
        <vt:lpwstr>TOC</vt:lpwstr>
      </vt:variant>
      <vt:variant>
        <vt:i4>1638413</vt:i4>
      </vt:variant>
      <vt:variant>
        <vt:i4>2004</vt:i4>
      </vt:variant>
      <vt:variant>
        <vt:i4>0</vt:i4>
      </vt:variant>
      <vt:variant>
        <vt:i4>5</vt:i4>
      </vt:variant>
      <vt:variant>
        <vt:lpwstr>http://go.microsoft.com/fwlink/?LinkId=247624</vt:lpwstr>
      </vt:variant>
      <vt:variant>
        <vt:lpwstr/>
      </vt:variant>
      <vt:variant>
        <vt:i4>1638413</vt:i4>
      </vt:variant>
      <vt:variant>
        <vt:i4>2001</vt:i4>
      </vt:variant>
      <vt:variant>
        <vt:i4>0</vt:i4>
      </vt:variant>
      <vt:variant>
        <vt:i4>5</vt:i4>
      </vt:variant>
      <vt:variant>
        <vt:lpwstr>http://go.microsoft.com/fwlink/?LinkId=247624</vt:lpwstr>
      </vt:variant>
      <vt:variant>
        <vt:lpwstr/>
      </vt:variant>
      <vt:variant>
        <vt:i4>1638413</vt:i4>
      </vt:variant>
      <vt:variant>
        <vt:i4>1998</vt:i4>
      </vt:variant>
      <vt:variant>
        <vt:i4>0</vt:i4>
      </vt:variant>
      <vt:variant>
        <vt:i4>5</vt:i4>
      </vt:variant>
      <vt:variant>
        <vt:lpwstr>http://go.microsoft.com/fwlink/?LinkId=247624</vt:lpwstr>
      </vt:variant>
      <vt:variant>
        <vt:lpwstr/>
      </vt:variant>
      <vt:variant>
        <vt:i4>589846</vt:i4>
      </vt:variant>
      <vt:variant>
        <vt:i4>1995</vt:i4>
      </vt:variant>
      <vt:variant>
        <vt:i4>0</vt:i4>
      </vt:variant>
      <vt:variant>
        <vt:i4>5</vt:i4>
      </vt:variant>
      <vt:variant>
        <vt:lpwstr/>
      </vt:variant>
      <vt:variant>
        <vt:lpwstr>Appendix2</vt:lpwstr>
      </vt:variant>
      <vt:variant>
        <vt:i4>458793</vt:i4>
      </vt:variant>
      <vt:variant>
        <vt:i4>1992</vt:i4>
      </vt:variant>
      <vt:variant>
        <vt:i4>0</vt:i4>
      </vt:variant>
      <vt:variant>
        <vt:i4>5</vt:i4>
      </vt:variant>
      <vt:variant>
        <vt:lpwstr/>
      </vt:variant>
      <vt:variant>
        <vt:lpwstr>SALTerms_Desktop</vt:lpwstr>
      </vt:variant>
      <vt:variant>
        <vt:i4>8257646</vt:i4>
      </vt:variant>
      <vt:variant>
        <vt:i4>1989</vt:i4>
      </vt:variant>
      <vt:variant>
        <vt:i4>0</vt:i4>
      </vt:variant>
      <vt:variant>
        <vt:i4>5</vt:i4>
      </vt:variant>
      <vt:variant>
        <vt:lpwstr/>
      </vt:variant>
      <vt:variant>
        <vt:lpwstr>UniversalTerms</vt:lpwstr>
      </vt:variant>
      <vt:variant>
        <vt:i4>7274612</vt:i4>
      </vt:variant>
      <vt:variant>
        <vt:i4>1986</vt:i4>
      </vt:variant>
      <vt:variant>
        <vt:i4>0</vt:i4>
      </vt:variant>
      <vt:variant>
        <vt:i4>5</vt:i4>
      </vt:variant>
      <vt:variant>
        <vt:lpwstr/>
      </vt:variant>
      <vt:variant>
        <vt:lpwstr>TOC</vt:lpwstr>
      </vt:variant>
      <vt:variant>
        <vt:i4>589846</vt:i4>
      </vt:variant>
      <vt:variant>
        <vt:i4>1983</vt:i4>
      </vt:variant>
      <vt:variant>
        <vt:i4>0</vt:i4>
      </vt:variant>
      <vt:variant>
        <vt:i4>5</vt:i4>
      </vt:variant>
      <vt:variant>
        <vt:lpwstr/>
      </vt:variant>
      <vt:variant>
        <vt:lpwstr>Appendix1</vt:lpwstr>
      </vt:variant>
      <vt:variant>
        <vt:i4>7340123</vt:i4>
      </vt:variant>
      <vt:variant>
        <vt:i4>1980</vt:i4>
      </vt:variant>
      <vt:variant>
        <vt:i4>0</vt:i4>
      </vt:variant>
      <vt:variant>
        <vt:i4>5</vt:i4>
      </vt:variant>
      <vt:variant>
        <vt:lpwstr/>
      </vt:variant>
      <vt:variant>
        <vt:lpwstr>SALTerms_Server</vt:lpwstr>
      </vt:variant>
      <vt:variant>
        <vt:i4>8257646</vt:i4>
      </vt:variant>
      <vt:variant>
        <vt:i4>1977</vt:i4>
      </vt:variant>
      <vt:variant>
        <vt:i4>0</vt:i4>
      </vt:variant>
      <vt:variant>
        <vt:i4>5</vt:i4>
      </vt:variant>
      <vt:variant>
        <vt:lpwstr/>
      </vt:variant>
      <vt:variant>
        <vt:lpwstr>UniversalTerms</vt:lpwstr>
      </vt:variant>
      <vt:variant>
        <vt:i4>7274612</vt:i4>
      </vt:variant>
      <vt:variant>
        <vt:i4>1974</vt:i4>
      </vt:variant>
      <vt:variant>
        <vt:i4>0</vt:i4>
      </vt:variant>
      <vt:variant>
        <vt:i4>5</vt:i4>
      </vt:variant>
      <vt:variant>
        <vt:lpwstr/>
      </vt:variant>
      <vt:variant>
        <vt:lpwstr>TOC</vt:lpwstr>
      </vt:variant>
      <vt:variant>
        <vt:i4>1638413</vt:i4>
      </vt:variant>
      <vt:variant>
        <vt:i4>1971</vt:i4>
      </vt:variant>
      <vt:variant>
        <vt:i4>0</vt:i4>
      </vt:variant>
      <vt:variant>
        <vt:i4>5</vt:i4>
      </vt:variant>
      <vt:variant>
        <vt:lpwstr>http://go.microsoft.com/fwlink/?LinkId=247624</vt:lpwstr>
      </vt:variant>
      <vt:variant>
        <vt:lpwstr/>
      </vt:variant>
      <vt:variant>
        <vt:i4>1638413</vt:i4>
      </vt:variant>
      <vt:variant>
        <vt:i4>1968</vt:i4>
      </vt:variant>
      <vt:variant>
        <vt:i4>0</vt:i4>
      </vt:variant>
      <vt:variant>
        <vt:i4>5</vt:i4>
      </vt:variant>
      <vt:variant>
        <vt:lpwstr>http://go.microsoft.com/fwlink/?LinkId=247624</vt:lpwstr>
      </vt:variant>
      <vt:variant>
        <vt:lpwstr/>
      </vt:variant>
      <vt:variant>
        <vt:i4>1638413</vt:i4>
      </vt:variant>
      <vt:variant>
        <vt:i4>1965</vt:i4>
      </vt:variant>
      <vt:variant>
        <vt:i4>0</vt:i4>
      </vt:variant>
      <vt:variant>
        <vt:i4>5</vt:i4>
      </vt:variant>
      <vt:variant>
        <vt:lpwstr>http://go.microsoft.com/fwlink/?LinkId=247624</vt:lpwstr>
      </vt:variant>
      <vt:variant>
        <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1638413</vt:i4>
      </vt:variant>
      <vt:variant>
        <vt:i4>1950</vt:i4>
      </vt:variant>
      <vt:variant>
        <vt:i4>0</vt:i4>
      </vt:variant>
      <vt:variant>
        <vt:i4>5</vt:i4>
      </vt:variant>
      <vt:variant>
        <vt:lpwstr>http://go.microsoft.com/fwlink/?LinkId=247624</vt:lpwstr>
      </vt:variant>
      <vt:variant>
        <vt:lpwstr/>
      </vt:variant>
      <vt:variant>
        <vt:i4>1638413</vt:i4>
      </vt:variant>
      <vt:variant>
        <vt:i4>1947</vt:i4>
      </vt:variant>
      <vt:variant>
        <vt:i4>0</vt:i4>
      </vt:variant>
      <vt:variant>
        <vt:i4>5</vt:i4>
      </vt:variant>
      <vt:variant>
        <vt:lpwstr>http://go.microsoft.com/fwlink/?LinkId=247624</vt:lpwstr>
      </vt:variant>
      <vt:variant>
        <vt:lpwstr/>
      </vt:variant>
      <vt:variant>
        <vt:i4>1638413</vt:i4>
      </vt:variant>
      <vt:variant>
        <vt:i4>1944</vt:i4>
      </vt:variant>
      <vt:variant>
        <vt:i4>0</vt:i4>
      </vt:variant>
      <vt:variant>
        <vt:i4>5</vt:i4>
      </vt:variant>
      <vt:variant>
        <vt:lpwstr>http://go.microsoft.com/fwlink/?LinkId=247624</vt:lpwstr>
      </vt:variant>
      <vt:variant>
        <vt:lpwstr/>
      </vt:variant>
      <vt:variant>
        <vt:i4>589846</vt:i4>
      </vt:variant>
      <vt:variant>
        <vt:i4>1941</vt:i4>
      </vt:variant>
      <vt:variant>
        <vt:i4>0</vt:i4>
      </vt:variant>
      <vt:variant>
        <vt:i4>5</vt:i4>
      </vt:variant>
      <vt:variant>
        <vt:lpwstr/>
      </vt:variant>
      <vt:variant>
        <vt:lpwstr>Appendix2</vt:lpwstr>
      </vt:variant>
      <vt:variant>
        <vt:i4>458793</vt:i4>
      </vt:variant>
      <vt:variant>
        <vt:i4>1938</vt:i4>
      </vt:variant>
      <vt:variant>
        <vt:i4>0</vt:i4>
      </vt:variant>
      <vt:variant>
        <vt:i4>5</vt:i4>
      </vt:variant>
      <vt:variant>
        <vt:lpwstr/>
      </vt:variant>
      <vt:variant>
        <vt:lpwstr>SALTerms_Desktop</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1638413</vt:i4>
      </vt:variant>
      <vt:variant>
        <vt:i4>1929</vt:i4>
      </vt:variant>
      <vt:variant>
        <vt:i4>0</vt:i4>
      </vt:variant>
      <vt:variant>
        <vt:i4>5</vt:i4>
      </vt:variant>
      <vt:variant>
        <vt:lpwstr>http://go.microsoft.com/fwlink/?LinkId=247624</vt:lpwstr>
      </vt:variant>
      <vt:variant>
        <vt:lpwstr/>
      </vt:variant>
      <vt:variant>
        <vt:i4>1638413</vt:i4>
      </vt:variant>
      <vt:variant>
        <vt:i4>1926</vt:i4>
      </vt:variant>
      <vt:variant>
        <vt:i4>0</vt:i4>
      </vt:variant>
      <vt:variant>
        <vt:i4>5</vt:i4>
      </vt:variant>
      <vt:variant>
        <vt:lpwstr>http://go.microsoft.com/fwlink/?LinkId=247624</vt:lpwstr>
      </vt:variant>
      <vt:variant>
        <vt:lpwstr/>
      </vt:variant>
      <vt:variant>
        <vt:i4>1638413</vt:i4>
      </vt:variant>
      <vt:variant>
        <vt:i4>1923</vt:i4>
      </vt:variant>
      <vt:variant>
        <vt:i4>0</vt:i4>
      </vt:variant>
      <vt:variant>
        <vt:i4>5</vt:i4>
      </vt:variant>
      <vt:variant>
        <vt:lpwstr>http://go.microsoft.com/fwlink/?LinkId=247624</vt:lpwstr>
      </vt:variant>
      <vt:variant>
        <vt:lpwstr/>
      </vt:variant>
      <vt:variant>
        <vt:i4>589846</vt:i4>
      </vt:variant>
      <vt:variant>
        <vt:i4>1920</vt:i4>
      </vt:variant>
      <vt:variant>
        <vt:i4>0</vt:i4>
      </vt:variant>
      <vt:variant>
        <vt:i4>5</vt:i4>
      </vt:variant>
      <vt:variant>
        <vt:lpwstr/>
      </vt:variant>
      <vt:variant>
        <vt:lpwstr>Appendix2</vt:lpwstr>
      </vt:variant>
      <vt:variant>
        <vt:i4>458793</vt:i4>
      </vt:variant>
      <vt:variant>
        <vt:i4>1917</vt:i4>
      </vt:variant>
      <vt:variant>
        <vt:i4>0</vt:i4>
      </vt:variant>
      <vt:variant>
        <vt:i4>5</vt:i4>
      </vt:variant>
      <vt:variant>
        <vt:lpwstr/>
      </vt:variant>
      <vt:variant>
        <vt:lpwstr>SALTerms_Desktop</vt:lpwstr>
      </vt:variant>
      <vt:variant>
        <vt:i4>8257646</vt:i4>
      </vt:variant>
      <vt:variant>
        <vt:i4>1914</vt:i4>
      </vt:variant>
      <vt:variant>
        <vt:i4>0</vt:i4>
      </vt:variant>
      <vt:variant>
        <vt:i4>5</vt:i4>
      </vt:variant>
      <vt:variant>
        <vt:lpwstr/>
      </vt:variant>
      <vt:variant>
        <vt:lpwstr>UniversalTerms</vt:lpwstr>
      </vt:variant>
      <vt:variant>
        <vt:i4>7274612</vt:i4>
      </vt:variant>
      <vt:variant>
        <vt:i4>1911</vt:i4>
      </vt:variant>
      <vt:variant>
        <vt:i4>0</vt:i4>
      </vt:variant>
      <vt:variant>
        <vt:i4>5</vt:i4>
      </vt:variant>
      <vt:variant>
        <vt:lpwstr/>
      </vt:variant>
      <vt:variant>
        <vt:lpwstr>TOC</vt:lpwstr>
      </vt:variant>
      <vt:variant>
        <vt:i4>589846</vt:i4>
      </vt:variant>
      <vt:variant>
        <vt:i4>1908</vt:i4>
      </vt:variant>
      <vt:variant>
        <vt:i4>0</vt:i4>
      </vt:variant>
      <vt:variant>
        <vt:i4>5</vt:i4>
      </vt:variant>
      <vt:variant>
        <vt:lpwstr/>
      </vt:variant>
      <vt:variant>
        <vt:lpwstr>Appendix2</vt:lpwstr>
      </vt:variant>
      <vt:variant>
        <vt:i4>458793</vt:i4>
      </vt:variant>
      <vt:variant>
        <vt:i4>1905</vt:i4>
      </vt:variant>
      <vt:variant>
        <vt:i4>0</vt:i4>
      </vt:variant>
      <vt:variant>
        <vt:i4>5</vt:i4>
      </vt:variant>
      <vt:variant>
        <vt:lpwstr/>
      </vt:variant>
      <vt:variant>
        <vt:lpwstr>SALTerms_Desktop</vt:lpwstr>
      </vt:variant>
      <vt:variant>
        <vt:i4>8257646</vt:i4>
      </vt:variant>
      <vt:variant>
        <vt:i4>1902</vt:i4>
      </vt:variant>
      <vt:variant>
        <vt:i4>0</vt:i4>
      </vt:variant>
      <vt:variant>
        <vt:i4>5</vt:i4>
      </vt:variant>
      <vt:variant>
        <vt:lpwstr/>
      </vt:variant>
      <vt:variant>
        <vt:lpwstr>UniversalTerms</vt:lpwstr>
      </vt:variant>
      <vt:variant>
        <vt:i4>7274612</vt:i4>
      </vt:variant>
      <vt:variant>
        <vt:i4>1899</vt:i4>
      </vt:variant>
      <vt:variant>
        <vt:i4>0</vt:i4>
      </vt:variant>
      <vt:variant>
        <vt:i4>5</vt:i4>
      </vt:variant>
      <vt:variant>
        <vt:lpwstr/>
      </vt:variant>
      <vt:variant>
        <vt:lpwstr>TOC</vt:lpwstr>
      </vt:variant>
      <vt:variant>
        <vt:i4>589846</vt:i4>
      </vt:variant>
      <vt:variant>
        <vt:i4>1896</vt:i4>
      </vt:variant>
      <vt:variant>
        <vt:i4>0</vt:i4>
      </vt:variant>
      <vt:variant>
        <vt:i4>5</vt:i4>
      </vt:variant>
      <vt:variant>
        <vt:lpwstr/>
      </vt:variant>
      <vt:variant>
        <vt:lpwstr>Appendix2</vt:lpwstr>
      </vt:variant>
      <vt:variant>
        <vt:i4>458793</vt:i4>
      </vt:variant>
      <vt:variant>
        <vt:i4>1893</vt:i4>
      </vt:variant>
      <vt:variant>
        <vt:i4>0</vt:i4>
      </vt:variant>
      <vt:variant>
        <vt:i4>5</vt:i4>
      </vt:variant>
      <vt:variant>
        <vt:lpwstr/>
      </vt:variant>
      <vt:variant>
        <vt:lpwstr>SALTerms_Desktop</vt:lpwstr>
      </vt:variant>
      <vt:variant>
        <vt:i4>8257646</vt:i4>
      </vt:variant>
      <vt:variant>
        <vt:i4>1890</vt:i4>
      </vt:variant>
      <vt:variant>
        <vt:i4>0</vt:i4>
      </vt:variant>
      <vt:variant>
        <vt:i4>5</vt:i4>
      </vt:variant>
      <vt:variant>
        <vt:lpwstr/>
      </vt:variant>
      <vt:variant>
        <vt:lpwstr>UniversalTerms</vt:lpwstr>
      </vt:variant>
      <vt:variant>
        <vt:i4>7274612</vt:i4>
      </vt:variant>
      <vt:variant>
        <vt:i4>1887</vt:i4>
      </vt:variant>
      <vt:variant>
        <vt:i4>0</vt:i4>
      </vt:variant>
      <vt:variant>
        <vt:i4>5</vt:i4>
      </vt:variant>
      <vt:variant>
        <vt:lpwstr/>
      </vt:variant>
      <vt:variant>
        <vt:lpwstr>TOC</vt:lpwstr>
      </vt:variant>
      <vt:variant>
        <vt:i4>589846</vt:i4>
      </vt:variant>
      <vt:variant>
        <vt:i4>1884</vt:i4>
      </vt:variant>
      <vt:variant>
        <vt:i4>0</vt:i4>
      </vt:variant>
      <vt:variant>
        <vt:i4>5</vt:i4>
      </vt:variant>
      <vt:variant>
        <vt:lpwstr/>
      </vt:variant>
      <vt:variant>
        <vt:lpwstr>Appendix2</vt:lpwstr>
      </vt:variant>
      <vt:variant>
        <vt:i4>458793</vt:i4>
      </vt:variant>
      <vt:variant>
        <vt:i4>1881</vt:i4>
      </vt:variant>
      <vt:variant>
        <vt:i4>0</vt:i4>
      </vt:variant>
      <vt:variant>
        <vt:i4>5</vt:i4>
      </vt:variant>
      <vt:variant>
        <vt:lpwstr/>
      </vt:variant>
      <vt:variant>
        <vt:lpwstr>SALTerms_Desktop</vt:lpwstr>
      </vt:variant>
      <vt:variant>
        <vt:i4>8257646</vt:i4>
      </vt:variant>
      <vt:variant>
        <vt:i4>1878</vt:i4>
      </vt:variant>
      <vt:variant>
        <vt:i4>0</vt:i4>
      </vt:variant>
      <vt:variant>
        <vt:i4>5</vt:i4>
      </vt:variant>
      <vt:variant>
        <vt:lpwstr/>
      </vt:variant>
      <vt:variant>
        <vt:lpwstr>UniversalTerms</vt:lpwstr>
      </vt:variant>
      <vt:variant>
        <vt:i4>7274612</vt:i4>
      </vt:variant>
      <vt:variant>
        <vt:i4>1875</vt:i4>
      </vt:variant>
      <vt:variant>
        <vt:i4>0</vt:i4>
      </vt:variant>
      <vt:variant>
        <vt:i4>5</vt:i4>
      </vt:variant>
      <vt:variant>
        <vt:lpwstr/>
      </vt:variant>
      <vt:variant>
        <vt:lpwstr>TOC</vt:lpwstr>
      </vt:variant>
      <vt:variant>
        <vt:i4>589846</vt:i4>
      </vt:variant>
      <vt:variant>
        <vt:i4>1872</vt:i4>
      </vt:variant>
      <vt:variant>
        <vt:i4>0</vt:i4>
      </vt:variant>
      <vt:variant>
        <vt:i4>5</vt:i4>
      </vt:variant>
      <vt:variant>
        <vt:lpwstr/>
      </vt:variant>
      <vt:variant>
        <vt:lpwstr>Appendix1</vt:lpwstr>
      </vt:variant>
      <vt:variant>
        <vt:i4>1310767</vt:i4>
      </vt:variant>
      <vt:variant>
        <vt:i4>1869</vt:i4>
      </vt:variant>
      <vt:variant>
        <vt:i4>0</vt:i4>
      </vt:variant>
      <vt:variant>
        <vt:i4>5</vt:i4>
      </vt:variant>
      <vt:variant>
        <vt:lpwstr/>
      </vt:variant>
      <vt:variant>
        <vt:lpwstr>SALTerms_MGMT</vt:lpwstr>
      </vt:variant>
      <vt:variant>
        <vt:i4>8257646</vt:i4>
      </vt:variant>
      <vt:variant>
        <vt:i4>1866</vt:i4>
      </vt:variant>
      <vt:variant>
        <vt:i4>0</vt:i4>
      </vt:variant>
      <vt:variant>
        <vt:i4>5</vt:i4>
      </vt:variant>
      <vt:variant>
        <vt:lpwstr/>
      </vt:variant>
      <vt:variant>
        <vt:lpwstr>UniversalTerms</vt:lpwstr>
      </vt:variant>
      <vt:variant>
        <vt:i4>7274612</vt:i4>
      </vt:variant>
      <vt:variant>
        <vt:i4>1863</vt:i4>
      </vt:variant>
      <vt:variant>
        <vt:i4>0</vt:i4>
      </vt:variant>
      <vt:variant>
        <vt:i4>5</vt:i4>
      </vt:variant>
      <vt:variant>
        <vt:lpwstr/>
      </vt:variant>
      <vt:variant>
        <vt:lpwstr>TOC</vt:lpwstr>
      </vt:variant>
      <vt:variant>
        <vt:i4>589846</vt:i4>
      </vt:variant>
      <vt:variant>
        <vt:i4>1860</vt:i4>
      </vt:variant>
      <vt:variant>
        <vt:i4>0</vt:i4>
      </vt:variant>
      <vt:variant>
        <vt:i4>5</vt:i4>
      </vt:variant>
      <vt:variant>
        <vt:lpwstr/>
      </vt:variant>
      <vt:variant>
        <vt:lpwstr>Appendix1</vt:lpwstr>
      </vt:variant>
      <vt:variant>
        <vt:i4>1310767</vt:i4>
      </vt:variant>
      <vt:variant>
        <vt:i4>1857</vt:i4>
      </vt:variant>
      <vt:variant>
        <vt:i4>0</vt:i4>
      </vt:variant>
      <vt:variant>
        <vt:i4>5</vt:i4>
      </vt:variant>
      <vt:variant>
        <vt:lpwstr/>
      </vt:variant>
      <vt:variant>
        <vt:lpwstr>SALTerms_MGMT</vt:lpwstr>
      </vt:variant>
      <vt:variant>
        <vt:i4>8257646</vt:i4>
      </vt:variant>
      <vt:variant>
        <vt:i4>1854</vt:i4>
      </vt:variant>
      <vt:variant>
        <vt:i4>0</vt:i4>
      </vt:variant>
      <vt:variant>
        <vt:i4>5</vt:i4>
      </vt:variant>
      <vt:variant>
        <vt:lpwstr/>
      </vt:variant>
      <vt:variant>
        <vt:lpwstr>UniversalTerms</vt:lpwstr>
      </vt:variant>
      <vt:variant>
        <vt:i4>7274612</vt:i4>
      </vt:variant>
      <vt:variant>
        <vt:i4>1851</vt:i4>
      </vt:variant>
      <vt:variant>
        <vt:i4>0</vt:i4>
      </vt:variant>
      <vt:variant>
        <vt:i4>5</vt:i4>
      </vt:variant>
      <vt:variant>
        <vt:lpwstr/>
      </vt:variant>
      <vt:variant>
        <vt:lpwstr>TOC</vt:lpwstr>
      </vt:variant>
      <vt:variant>
        <vt:i4>589846</vt:i4>
      </vt:variant>
      <vt:variant>
        <vt:i4>1848</vt:i4>
      </vt:variant>
      <vt:variant>
        <vt:i4>0</vt:i4>
      </vt:variant>
      <vt:variant>
        <vt:i4>5</vt:i4>
      </vt:variant>
      <vt:variant>
        <vt:lpwstr/>
      </vt:variant>
      <vt:variant>
        <vt:lpwstr>Appendix1</vt:lpwstr>
      </vt:variant>
      <vt:variant>
        <vt:i4>7340123</vt:i4>
      </vt:variant>
      <vt:variant>
        <vt:i4>1845</vt:i4>
      </vt:variant>
      <vt:variant>
        <vt:i4>0</vt:i4>
      </vt:variant>
      <vt:variant>
        <vt:i4>5</vt:i4>
      </vt:variant>
      <vt:variant>
        <vt:lpwstr/>
      </vt:variant>
      <vt:variant>
        <vt:lpwstr>SALTerms_Server</vt:lpwstr>
      </vt:variant>
      <vt:variant>
        <vt:i4>8257646</vt:i4>
      </vt:variant>
      <vt:variant>
        <vt:i4>1842</vt:i4>
      </vt:variant>
      <vt:variant>
        <vt:i4>0</vt:i4>
      </vt:variant>
      <vt:variant>
        <vt:i4>5</vt:i4>
      </vt:variant>
      <vt:variant>
        <vt:lpwstr/>
      </vt:variant>
      <vt:variant>
        <vt:lpwstr>UniversalTerms</vt:lpwstr>
      </vt:variant>
      <vt:variant>
        <vt:i4>7274612</vt:i4>
      </vt:variant>
      <vt:variant>
        <vt:i4>1839</vt:i4>
      </vt:variant>
      <vt:variant>
        <vt:i4>0</vt:i4>
      </vt:variant>
      <vt:variant>
        <vt:i4>5</vt:i4>
      </vt:variant>
      <vt:variant>
        <vt:lpwstr/>
      </vt:variant>
      <vt:variant>
        <vt:lpwstr>TOC</vt:lpwstr>
      </vt:variant>
      <vt:variant>
        <vt:i4>589846</vt:i4>
      </vt:variant>
      <vt:variant>
        <vt:i4>1836</vt:i4>
      </vt:variant>
      <vt:variant>
        <vt:i4>0</vt:i4>
      </vt:variant>
      <vt:variant>
        <vt:i4>5</vt:i4>
      </vt:variant>
      <vt:variant>
        <vt:lpwstr/>
      </vt:variant>
      <vt:variant>
        <vt:lpwstr>Appendix1</vt:lpwstr>
      </vt:variant>
      <vt:variant>
        <vt:i4>7340123</vt:i4>
      </vt:variant>
      <vt:variant>
        <vt:i4>1833</vt:i4>
      </vt:variant>
      <vt:variant>
        <vt:i4>0</vt:i4>
      </vt:variant>
      <vt:variant>
        <vt:i4>5</vt:i4>
      </vt:variant>
      <vt:variant>
        <vt:lpwstr/>
      </vt:variant>
      <vt:variant>
        <vt:lpwstr>SALTerms_Server</vt:lpwstr>
      </vt:variant>
      <vt:variant>
        <vt:i4>8257646</vt:i4>
      </vt:variant>
      <vt:variant>
        <vt:i4>1830</vt:i4>
      </vt:variant>
      <vt:variant>
        <vt:i4>0</vt:i4>
      </vt:variant>
      <vt:variant>
        <vt:i4>5</vt:i4>
      </vt:variant>
      <vt:variant>
        <vt:lpwstr/>
      </vt:variant>
      <vt:variant>
        <vt:lpwstr>UniversalTerms</vt:lpwstr>
      </vt:variant>
      <vt:variant>
        <vt:i4>7274612</vt:i4>
      </vt:variant>
      <vt:variant>
        <vt:i4>1827</vt:i4>
      </vt:variant>
      <vt:variant>
        <vt:i4>0</vt:i4>
      </vt:variant>
      <vt:variant>
        <vt:i4>5</vt:i4>
      </vt:variant>
      <vt:variant>
        <vt:lpwstr/>
      </vt:variant>
      <vt:variant>
        <vt:lpwstr>TOC</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589846</vt:i4>
      </vt:variant>
      <vt:variant>
        <vt:i4>1800</vt:i4>
      </vt:variant>
      <vt:variant>
        <vt:i4>0</vt:i4>
      </vt:variant>
      <vt:variant>
        <vt:i4>5</vt:i4>
      </vt:variant>
      <vt:variant>
        <vt:lpwstr/>
      </vt:variant>
      <vt:variant>
        <vt:lpwstr>Appendix1</vt:lpwstr>
      </vt:variant>
      <vt:variant>
        <vt:i4>7340123</vt:i4>
      </vt:variant>
      <vt:variant>
        <vt:i4>1797</vt:i4>
      </vt:variant>
      <vt:variant>
        <vt:i4>0</vt:i4>
      </vt:variant>
      <vt:variant>
        <vt:i4>5</vt:i4>
      </vt:variant>
      <vt:variant>
        <vt:lpwstr/>
      </vt:variant>
      <vt:variant>
        <vt:lpwstr>SALTerms_Server</vt:lpwstr>
      </vt:variant>
      <vt:variant>
        <vt:i4>8257646</vt:i4>
      </vt:variant>
      <vt:variant>
        <vt:i4>1794</vt:i4>
      </vt:variant>
      <vt:variant>
        <vt:i4>0</vt:i4>
      </vt:variant>
      <vt:variant>
        <vt:i4>5</vt:i4>
      </vt:variant>
      <vt:variant>
        <vt:lpwstr/>
      </vt:variant>
      <vt:variant>
        <vt:lpwstr>UniversalTerms</vt:lpwstr>
      </vt:variant>
      <vt:variant>
        <vt:i4>7274612</vt:i4>
      </vt:variant>
      <vt:variant>
        <vt:i4>1791</vt:i4>
      </vt:variant>
      <vt:variant>
        <vt:i4>0</vt:i4>
      </vt:variant>
      <vt:variant>
        <vt:i4>5</vt:i4>
      </vt:variant>
      <vt:variant>
        <vt:lpwstr/>
      </vt:variant>
      <vt:variant>
        <vt:lpwstr>TOC</vt:lpwstr>
      </vt:variant>
      <vt:variant>
        <vt:i4>589846</vt:i4>
      </vt:variant>
      <vt:variant>
        <vt:i4>1788</vt:i4>
      </vt:variant>
      <vt:variant>
        <vt:i4>0</vt:i4>
      </vt:variant>
      <vt:variant>
        <vt:i4>5</vt:i4>
      </vt:variant>
      <vt:variant>
        <vt:lpwstr/>
      </vt:variant>
      <vt:variant>
        <vt:lpwstr>Appendix1</vt:lpwstr>
      </vt:variant>
      <vt:variant>
        <vt:i4>7340123</vt:i4>
      </vt:variant>
      <vt:variant>
        <vt:i4>1785</vt:i4>
      </vt:variant>
      <vt:variant>
        <vt:i4>0</vt:i4>
      </vt:variant>
      <vt:variant>
        <vt:i4>5</vt:i4>
      </vt:variant>
      <vt:variant>
        <vt:lpwstr/>
      </vt:variant>
      <vt:variant>
        <vt:lpwstr>SALTerms_Server</vt:lpwstr>
      </vt:variant>
      <vt:variant>
        <vt:i4>8257646</vt:i4>
      </vt:variant>
      <vt:variant>
        <vt:i4>1782</vt:i4>
      </vt:variant>
      <vt:variant>
        <vt:i4>0</vt:i4>
      </vt:variant>
      <vt:variant>
        <vt:i4>5</vt:i4>
      </vt:variant>
      <vt:variant>
        <vt:lpwstr/>
      </vt:variant>
      <vt:variant>
        <vt:lpwstr>UniversalTerms</vt:lpwstr>
      </vt:variant>
      <vt:variant>
        <vt:i4>7274612</vt:i4>
      </vt:variant>
      <vt:variant>
        <vt:i4>1779</vt:i4>
      </vt:variant>
      <vt:variant>
        <vt:i4>0</vt:i4>
      </vt:variant>
      <vt:variant>
        <vt:i4>5</vt:i4>
      </vt:variant>
      <vt:variant>
        <vt:lpwstr/>
      </vt:variant>
      <vt:variant>
        <vt:lpwstr>TOC</vt:lpwstr>
      </vt:variant>
      <vt:variant>
        <vt:i4>589846</vt:i4>
      </vt:variant>
      <vt:variant>
        <vt:i4>1776</vt:i4>
      </vt:variant>
      <vt:variant>
        <vt:i4>0</vt:i4>
      </vt:variant>
      <vt:variant>
        <vt:i4>5</vt:i4>
      </vt:variant>
      <vt:variant>
        <vt:lpwstr/>
      </vt:variant>
      <vt:variant>
        <vt:lpwstr>Appendix1</vt:lpwstr>
      </vt:variant>
      <vt:variant>
        <vt:i4>7340123</vt:i4>
      </vt:variant>
      <vt:variant>
        <vt:i4>1773</vt:i4>
      </vt:variant>
      <vt:variant>
        <vt:i4>0</vt:i4>
      </vt:variant>
      <vt:variant>
        <vt:i4>5</vt:i4>
      </vt:variant>
      <vt:variant>
        <vt:lpwstr/>
      </vt:variant>
      <vt:variant>
        <vt:lpwstr>SALTerms_Server</vt:lpwstr>
      </vt:variant>
      <vt:variant>
        <vt:i4>8257646</vt:i4>
      </vt:variant>
      <vt:variant>
        <vt:i4>1770</vt:i4>
      </vt:variant>
      <vt:variant>
        <vt:i4>0</vt:i4>
      </vt:variant>
      <vt:variant>
        <vt:i4>5</vt:i4>
      </vt:variant>
      <vt:variant>
        <vt:lpwstr/>
      </vt:variant>
      <vt:variant>
        <vt:lpwstr>UniversalTerms</vt:lpwstr>
      </vt:variant>
      <vt:variant>
        <vt:i4>7274612</vt:i4>
      </vt:variant>
      <vt:variant>
        <vt:i4>1767</vt:i4>
      </vt:variant>
      <vt:variant>
        <vt:i4>0</vt:i4>
      </vt:variant>
      <vt:variant>
        <vt:i4>5</vt:i4>
      </vt:variant>
      <vt:variant>
        <vt:lpwstr/>
      </vt:variant>
      <vt:variant>
        <vt:lpwstr>TOC</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589846</vt:i4>
      </vt:variant>
      <vt:variant>
        <vt:i4>1752</vt:i4>
      </vt:variant>
      <vt:variant>
        <vt:i4>0</vt:i4>
      </vt:variant>
      <vt:variant>
        <vt:i4>5</vt:i4>
      </vt:variant>
      <vt:variant>
        <vt:lpwstr/>
      </vt:variant>
      <vt:variant>
        <vt:lpwstr>Appendix2</vt:lpwstr>
      </vt:variant>
      <vt:variant>
        <vt:i4>458793</vt:i4>
      </vt:variant>
      <vt:variant>
        <vt:i4>1749</vt:i4>
      </vt:variant>
      <vt:variant>
        <vt:i4>0</vt:i4>
      </vt:variant>
      <vt:variant>
        <vt:i4>5</vt:i4>
      </vt:variant>
      <vt:variant>
        <vt:lpwstr/>
      </vt:variant>
      <vt:variant>
        <vt:lpwstr>SALTerms_Desktop</vt:lpwstr>
      </vt:variant>
      <vt:variant>
        <vt:i4>8257646</vt:i4>
      </vt:variant>
      <vt:variant>
        <vt:i4>1746</vt:i4>
      </vt:variant>
      <vt:variant>
        <vt:i4>0</vt:i4>
      </vt:variant>
      <vt:variant>
        <vt:i4>5</vt:i4>
      </vt:variant>
      <vt:variant>
        <vt:lpwstr/>
      </vt:variant>
      <vt:variant>
        <vt:lpwstr>UniversalTerms</vt:lpwstr>
      </vt:variant>
      <vt:variant>
        <vt:i4>7274612</vt:i4>
      </vt:variant>
      <vt:variant>
        <vt:i4>1743</vt:i4>
      </vt:variant>
      <vt:variant>
        <vt:i4>0</vt:i4>
      </vt:variant>
      <vt:variant>
        <vt:i4>5</vt:i4>
      </vt:variant>
      <vt:variant>
        <vt:lpwstr/>
      </vt:variant>
      <vt:variant>
        <vt:lpwstr>TOC</vt:lpwstr>
      </vt:variant>
      <vt:variant>
        <vt:i4>589846</vt:i4>
      </vt:variant>
      <vt:variant>
        <vt:i4>1740</vt:i4>
      </vt:variant>
      <vt:variant>
        <vt:i4>0</vt:i4>
      </vt:variant>
      <vt:variant>
        <vt:i4>5</vt:i4>
      </vt:variant>
      <vt:variant>
        <vt:lpwstr/>
      </vt:variant>
      <vt:variant>
        <vt:lpwstr>Appendix2</vt:lpwstr>
      </vt:variant>
      <vt:variant>
        <vt:i4>458793</vt:i4>
      </vt:variant>
      <vt:variant>
        <vt:i4>1737</vt:i4>
      </vt:variant>
      <vt:variant>
        <vt:i4>0</vt:i4>
      </vt:variant>
      <vt:variant>
        <vt:i4>5</vt:i4>
      </vt:variant>
      <vt:variant>
        <vt:lpwstr/>
      </vt:variant>
      <vt:variant>
        <vt:lpwstr>SALTerms_Desktop</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7340123</vt:i4>
      </vt:variant>
      <vt:variant>
        <vt:i4>1728</vt:i4>
      </vt:variant>
      <vt:variant>
        <vt:i4>0</vt:i4>
      </vt:variant>
      <vt:variant>
        <vt:i4>5</vt:i4>
      </vt:variant>
      <vt:variant>
        <vt:lpwstr/>
      </vt:variant>
      <vt:variant>
        <vt:lpwstr>SALTerms_Server</vt:lpwstr>
      </vt:variant>
      <vt:variant>
        <vt:i4>8257646</vt:i4>
      </vt:variant>
      <vt:variant>
        <vt:i4>1725</vt:i4>
      </vt:variant>
      <vt:variant>
        <vt:i4>0</vt:i4>
      </vt:variant>
      <vt:variant>
        <vt:i4>5</vt:i4>
      </vt:variant>
      <vt:variant>
        <vt:lpwstr/>
      </vt:variant>
      <vt:variant>
        <vt:lpwstr>UniversalTerms</vt:lpwstr>
      </vt:variant>
      <vt:variant>
        <vt:i4>7274612</vt:i4>
      </vt:variant>
      <vt:variant>
        <vt:i4>1722</vt:i4>
      </vt:variant>
      <vt:variant>
        <vt:i4>0</vt:i4>
      </vt:variant>
      <vt:variant>
        <vt:i4>5</vt:i4>
      </vt:variant>
      <vt:variant>
        <vt:lpwstr/>
      </vt:variant>
      <vt:variant>
        <vt:lpwstr>TOC</vt:lpwstr>
      </vt:variant>
      <vt:variant>
        <vt:i4>589846</vt:i4>
      </vt:variant>
      <vt:variant>
        <vt:i4>1719</vt:i4>
      </vt:variant>
      <vt:variant>
        <vt:i4>0</vt:i4>
      </vt:variant>
      <vt:variant>
        <vt:i4>5</vt:i4>
      </vt:variant>
      <vt:variant>
        <vt:lpwstr/>
      </vt:variant>
      <vt:variant>
        <vt:lpwstr>Appendix2</vt:lpwstr>
      </vt:variant>
      <vt:variant>
        <vt:i4>458793</vt:i4>
      </vt:variant>
      <vt:variant>
        <vt:i4>1716</vt:i4>
      </vt:variant>
      <vt:variant>
        <vt:i4>0</vt:i4>
      </vt:variant>
      <vt:variant>
        <vt:i4>5</vt:i4>
      </vt:variant>
      <vt:variant>
        <vt:lpwstr/>
      </vt:variant>
      <vt:variant>
        <vt:lpwstr>SALTerms_Desktop</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Appendix2</vt:lpwstr>
      </vt:variant>
      <vt:variant>
        <vt:i4>458793</vt:i4>
      </vt:variant>
      <vt:variant>
        <vt:i4>1704</vt:i4>
      </vt:variant>
      <vt:variant>
        <vt:i4>0</vt:i4>
      </vt:variant>
      <vt:variant>
        <vt:i4>5</vt:i4>
      </vt:variant>
      <vt:variant>
        <vt:lpwstr/>
      </vt:variant>
      <vt:variant>
        <vt:lpwstr>SALTerms_Desktop</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3735614</vt:i4>
      </vt:variant>
      <vt:variant>
        <vt:i4>1683</vt:i4>
      </vt:variant>
      <vt:variant>
        <vt:i4>0</vt:i4>
      </vt:variant>
      <vt:variant>
        <vt:i4>5</vt:i4>
      </vt:variant>
      <vt:variant>
        <vt:lpwstr>https://mbs.microsoft.com/partnersource/partneressentials/pllp</vt:lpwstr>
      </vt:variant>
      <vt:variant>
        <vt:lpwstr/>
      </vt:variant>
      <vt:variant>
        <vt:i4>917533</vt:i4>
      </vt:variant>
      <vt:variant>
        <vt:i4>1680</vt:i4>
      </vt:variant>
      <vt:variant>
        <vt:i4>0</vt:i4>
      </vt:variant>
      <vt:variant>
        <vt:i4>5</vt:i4>
      </vt:variant>
      <vt:variant>
        <vt:lpwstr>http://www.microsoft.com/dynamics/en/us/products/sl-availability.aspx</vt:lpwstr>
      </vt:variant>
      <vt:variant>
        <vt:lpwstr/>
      </vt:variant>
      <vt:variant>
        <vt:i4>786513</vt:i4>
      </vt:variant>
      <vt:variant>
        <vt:i4>1677</vt:i4>
      </vt:variant>
      <vt:variant>
        <vt:i4>0</vt:i4>
      </vt:variant>
      <vt:variant>
        <vt:i4>5</vt:i4>
      </vt:variant>
      <vt:variant>
        <vt:lpwstr>https://www.explore.ms/Navigation.aspx?Start=Programs.SPLA.Agreements</vt:lpwstr>
      </vt:variant>
      <vt:variant>
        <vt:lpwstr/>
      </vt:variant>
      <vt:variant>
        <vt:i4>786513</vt:i4>
      </vt:variant>
      <vt:variant>
        <vt:i4>1674</vt:i4>
      </vt:variant>
      <vt:variant>
        <vt:i4>0</vt:i4>
      </vt:variant>
      <vt:variant>
        <vt:i4>5</vt:i4>
      </vt:variant>
      <vt:variant>
        <vt:lpwstr>https://www.explore.ms/Navigation.aspx?Start=Programs.SPLA.Agreements</vt:lpwstr>
      </vt:variant>
      <vt:variant>
        <vt:lpwstr/>
      </vt:variant>
      <vt:variant>
        <vt:i4>786513</vt:i4>
      </vt:variant>
      <vt:variant>
        <vt:i4>1671</vt:i4>
      </vt:variant>
      <vt:variant>
        <vt:i4>0</vt:i4>
      </vt:variant>
      <vt:variant>
        <vt:i4>5</vt:i4>
      </vt:variant>
      <vt:variant>
        <vt:lpwstr>https://www.explore.ms/Navigation.aspx?Start=Programs.SPLA.Agreements</vt:lpwstr>
      </vt:variant>
      <vt:variant>
        <vt:lpwstr/>
      </vt:variant>
      <vt:variant>
        <vt:i4>589846</vt:i4>
      </vt:variant>
      <vt:variant>
        <vt:i4>1668</vt:i4>
      </vt:variant>
      <vt:variant>
        <vt:i4>0</vt:i4>
      </vt:variant>
      <vt:variant>
        <vt:i4>5</vt:i4>
      </vt:variant>
      <vt:variant>
        <vt:lpwstr/>
      </vt:variant>
      <vt:variant>
        <vt:lpwstr>Appendix1</vt:lpwstr>
      </vt:variant>
      <vt:variant>
        <vt:i4>7340123</vt:i4>
      </vt:variant>
      <vt:variant>
        <vt:i4>1665</vt:i4>
      </vt:variant>
      <vt:variant>
        <vt:i4>0</vt:i4>
      </vt:variant>
      <vt:variant>
        <vt:i4>5</vt:i4>
      </vt:variant>
      <vt:variant>
        <vt:lpwstr/>
      </vt:variant>
      <vt:variant>
        <vt:lpwstr>SALTerms_Server</vt:lpwstr>
      </vt:variant>
      <vt:variant>
        <vt:i4>8257646</vt:i4>
      </vt:variant>
      <vt:variant>
        <vt:i4>1662</vt:i4>
      </vt:variant>
      <vt:variant>
        <vt:i4>0</vt:i4>
      </vt:variant>
      <vt:variant>
        <vt:i4>5</vt:i4>
      </vt:variant>
      <vt:variant>
        <vt:lpwstr/>
      </vt:variant>
      <vt:variant>
        <vt:lpwstr>UniversalTerms</vt:lpwstr>
      </vt:variant>
      <vt:variant>
        <vt:i4>7274612</vt:i4>
      </vt:variant>
      <vt:variant>
        <vt:i4>1659</vt:i4>
      </vt:variant>
      <vt:variant>
        <vt:i4>0</vt:i4>
      </vt:variant>
      <vt:variant>
        <vt:i4>5</vt:i4>
      </vt:variant>
      <vt:variant>
        <vt:lpwstr/>
      </vt:variant>
      <vt:variant>
        <vt:lpwstr>TOC</vt:lpwstr>
      </vt:variant>
      <vt:variant>
        <vt:i4>3735614</vt:i4>
      </vt:variant>
      <vt:variant>
        <vt:i4>1656</vt:i4>
      </vt:variant>
      <vt:variant>
        <vt:i4>0</vt:i4>
      </vt:variant>
      <vt:variant>
        <vt:i4>5</vt:i4>
      </vt:variant>
      <vt:variant>
        <vt:lpwstr>https://mbs.microsoft.com/partnersource/partneressentials/pllp</vt:lpwstr>
      </vt:variant>
      <vt:variant>
        <vt:lpwstr/>
      </vt:variant>
      <vt:variant>
        <vt:i4>7143520</vt:i4>
      </vt:variant>
      <vt:variant>
        <vt:i4>1653</vt:i4>
      </vt:variant>
      <vt:variant>
        <vt:i4>0</vt:i4>
      </vt:variant>
      <vt:variant>
        <vt:i4>5</vt:i4>
      </vt:variant>
      <vt:variant>
        <vt:lpwstr>http://www.microsoft.com/dynamics/en/us/products/nav-availability.aspx</vt:lpwstr>
      </vt:variant>
      <vt:variant>
        <vt:lpwstr/>
      </vt:variant>
      <vt:variant>
        <vt:i4>786513</vt:i4>
      </vt:variant>
      <vt:variant>
        <vt:i4>1650</vt:i4>
      </vt:variant>
      <vt:variant>
        <vt:i4>0</vt:i4>
      </vt:variant>
      <vt:variant>
        <vt:i4>5</vt:i4>
      </vt:variant>
      <vt:variant>
        <vt:lpwstr>https://www.explore.ms/Navigation.aspx?Start=Programs.SPLA.Agreements</vt:lpwstr>
      </vt:variant>
      <vt:variant>
        <vt:lpwstr/>
      </vt:variant>
      <vt:variant>
        <vt:i4>786513</vt:i4>
      </vt:variant>
      <vt:variant>
        <vt:i4>1647</vt:i4>
      </vt:variant>
      <vt:variant>
        <vt:i4>0</vt:i4>
      </vt:variant>
      <vt:variant>
        <vt:i4>5</vt:i4>
      </vt:variant>
      <vt:variant>
        <vt:lpwstr>https://www.explore.ms/Navigation.aspx?Start=Programs.SPLA.Agreements</vt:lpwstr>
      </vt:variant>
      <vt:variant>
        <vt:lpwstr/>
      </vt:variant>
      <vt:variant>
        <vt:i4>786513</vt:i4>
      </vt:variant>
      <vt:variant>
        <vt:i4>1644</vt:i4>
      </vt:variant>
      <vt:variant>
        <vt:i4>0</vt:i4>
      </vt:variant>
      <vt:variant>
        <vt:i4>5</vt:i4>
      </vt:variant>
      <vt:variant>
        <vt:lpwstr>https://www.explore.ms/Navigation.aspx?Start=Programs.SPLA.Agreements</vt:lpwstr>
      </vt:variant>
      <vt:variant>
        <vt:lpwstr/>
      </vt:variant>
      <vt:variant>
        <vt:i4>589846</vt:i4>
      </vt:variant>
      <vt:variant>
        <vt:i4>1641</vt:i4>
      </vt:variant>
      <vt:variant>
        <vt:i4>0</vt:i4>
      </vt:variant>
      <vt:variant>
        <vt:i4>5</vt:i4>
      </vt:variant>
      <vt:variant>
        <vt:lpwstr/>
      </vt:variant>
      <vt:variant>
        <vt:lpwstr>Appendix1</vt:lpwstr>
      </vt:variant>
      <vt:variant>
        <vt:i4>7340123</vt:i4>
      </vt:variant>
      <vt:variant>
        <vt:i4>1638</vt:i4>
      </vt:variant>
      <vt:variant>
        <vt:i4>0</vt:i4>
      </vt:variant>
      <vt:variant>
        <vt:i4>5</vt:i4>
      </vt:variant>
      <vt:variant>
        <vt:lpwstr/>
      </vt:variant>
      <vt:variant>
        <vt:lpwstr>SALTerms_Server</vt:lpwstr>
      </vt:variant>
      <vt:variant>
        <vt:i4>8257646</vt:i4>
      </vt:variant>
      <vt:variant>
        <vt:i4>1635</vt:i4>
      </vt:variant>
      <vt:variant>
        <vt:i4>0</vt:i4>
      </vt:variant>
      <vt:variant>
        <vt:i4>5</vt:i4>
      </vt:variant>
      <vt:variant>
        <vt:lpwstr/>
      </vt:variant>
      <vt:variant>
        <vt:lpwstr>UniversalTerms</vt:lpwstr>
      </vt:variant>
      <vt:variant>
        <vt:i4>7274612</vt:i4>
      </vt:variant>
      <vt:variant>
        <vt:i4>1632</vt:i4>
      </vt:variant>
      <vt:variant>
        <vt:i4>0</vt:i4>
      </vt:variant>
      <vt:variant>
        <vt:i4>5</vt:i4>
      </vt:variant>
      <vt:variant>
        <vt:lpwstr/>
      </vt:variant>
      <vt:variant>
        <vt:lpwstr>TOC</vt:lpwstr>
      </vt:variant>
      <vt:variant>
        <vt:i4>3735614</vt:i4>
      </vt:variant>
      <vt:variant>
        <vt:i4>1629</vt:i4>
      </vt:variant>
      <vt:variant>
        <vt:i4>0</vt:i4>
      </vt:variant>
      <vt:variant>
        <vt:i4>5</vt:i4>
      </vt:variant>
      <vt:variant>
        <vt:lpwstr>https://mbs.microsoft.com/partnersource/partneressentials/pllp</vt:lpwstr>
      </vt:variant>
      <vt:variant>
        <vt:lpwstr/>
      </vt:variant>
      <vt:variant>
        <vt:i4>1703937</vt:i4>
      </vt:variant>
      <vt:variant>
        <vt:i4>1626</vt:i4>
      </vt:variant>
      <vt:variant>
        <vt:i4>0</vt:i4>
      </vt:variant>
      <vt:variant>
        <vt:i4>5</vt:i4>
      </vt:variant>
      <vt:variant>
        <vt:lpwstr>http://www.microsoft.com/dynamics/en/us/products/gp-availability.aspx</vt:lpwstr>
      </vt:variant>
      <vt:variant>
        <vt:lpwstr/>
      </vt:variant>
      <vt:variant>
        <vt:i4>786513</vt:i4>
      </vt:variant>
      <vt:variant>
        <vt:i4>1623</vt:i4>
      </vt:variant>
      <vt:variant>
        <vt:i4>0</vt:i4>
      </vt:variant>
      <vt:variant>
        <vt:i4>5</vt:i4>
      </vt:variant>
      <vt:variant>
        <vt:lpwstr>https://www.explore.ms/Navigation.aspx?Start=Programs.SPLA.Agreements</vt:lpwstr>
      </vt:variant>
      <vt:variant>
        <vt:lpwstr/>
      </vt:variant>
      <vt:variant>
        <vt:i4>786513</vt:i4>
      </vt:variant>
      <vt:variant>
        <vt:i4>1620</vt:i4>
      </vt:variant>
      <vt:variant>
        <vt:i4>0</vt:i4>
      </vt:variant>
      <vt:variant>
        <vt:i4>5</vt:i4>
      </vt:variant>
      <vt:variant>
        <vt:lpwstr>https://www.explore.ms/Navigation.aspx?Start=Programs.SPLA.Agreements</vt:lpwstr>
      </vt:variant>
      <vt:variant>
        <vt:lpwstr/>
      </vt:variant>
      <vt:variant>
        <vt:i4>786513</vt:i4>
      </vt:variant>
      <vt:variant>
        <vt:i4>1617</vt:i4>
      </vt:variant>
      <vt:variant>
        <vt:i4>0</vt:i4>
      </vt:variant>
      <vt:variant>
        <vt:i4>5</vt:i4>
      </vt:variant>
      <vt:variant>
        <vt:lpwstr>https://www.explore.ms/Navigation.aspx?Start=Programs.SPLA.Agreements</vt:lpwstr>
      </vt:variant>
      <vt:variant>
        <vt:lpwstr/>
      </vt:variant>
      <vt:variant>
        <vt:i4>589846</vt:i4>
      </vt:variant>
      <vt:variant>
        <vt:i4>1614</vt:i4>
      </vt:variant>
      <vt:variant>
        <vt:i4>0</vt:i4>
      </vt:variant>
      <vt:variant>
        <vt:i4>5</vt:i4>
      </vt:variant>
      <vt:variant>
        <vt:lpwstr/>
      </vt:variant>
      <vt:variant>
        <vt:lpwstr>Appendix1</vt:lpwstr>
      </vt:variant>
      <vt:variant>
        <vt:i4>7340123</vt:i4>
      </vt:variant>
      <vt:variant>
        <vt:i4>1611</vt:i4>
      </vt:variant>
      <vt:variant>
        <vt:i4>0</vt:i4>
      </vt:variant>
      <vt:variant>
        <vt:i4>5</vt:i4>
      </vt:variant>
      <vt:variant>
        <vt:lpwstr/>
      </vt:variant>
      <vt:variant>
        <vt:lpwstr>SALTerms_Server</vt:lpwstr>
      </vt:variant>
      <vt:variant>
        <vt:i4>8257646</vt:i4>
      </vt:variant>
      <vt:variant>
        <vt:i4>1608</vt:i4>
      </vt:variant>
      <vt:variant>
        <vt:i4>0</vt:i4>
      </vt:variant>
      <vt:variant>
        <vt:i4>5</vt:i4>
      </vt:variant>
      <vt:variant>
        <vt:lpwstr/>
      </vt:variant>
      <vt:variant>
        <vt:lpwstr>UniversalTerms</vt:lpwstr>
      </vt:variant>
      <vt:variant>
        <vt:i4>7274612</vt:i4>
      </vt:variant>
      <vt:variant>
        <vt:i4>1605</vt:i4>
      </vt:variant>
      <vt:variant>
        <vt:i4>0</vt:i4>
      </vt:variant>
      <vt:variant>
        <vt:i4>5</vt:i4>
      </vt:variant>
      <vt:variant>
        <vt:lpwstr/>
      </vt:variant>
      <vt:variant>
        <vt:lpwstr>TOC</vt:lpwstr>
      </vt:variant>
      <vt:variant>
        <vt:i4>589846</vt:i4>
      </vt:variant>
      <vt:variant>
        <vt:i4>1602</vt:i4>
      </vt:variant>
      <vt:variant>
        <vt:i4>0</vt:i4>
      </vt:variant>
      <vt:variant>
        <vt:i4>5</vt:i4>
      </vt:variant>
      <vt:variant>
        <vt:lpwstr/>
      </vt:variant>
      <vt:variant>
        <vt:lpwstr>Appendix1</vt:lpwstr>
      </vt:variant>
      <vt:variant>
        <vt:i4>7340123</vt:i4>
      </vt:variant>
      <vt:variant>
        <vt:i4>1599</vt:i4>
      </vt:variant>
      <vt:variant>
        <vt:i4>0</vt:i4>
      </vt:variant>
      <vt:variant>
        <vt:i4>5</vt:i4>
      </vt:variant>
      <vt:variant>
        <vt:lpwstr/>
      </vt:variant>
      <vt:variant>
        <vt:lpwstr>SALTerms_Server</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786513</vt:i4>
      </vt:variant>
      <vt:variant>
        <vt:i4>1590</vt:i4>
      </vt:variant>
      <vt:variant>
        <vt:i4>0</vt:i4>
      </vt:variant>
      <vt:variant>
        <vt:i4>5</vt:i4>
      </vt:variant>
      <vt:variant>
        <vt:lpwstr>https://www.explore.ms/Navigation.aspx?Start=Programs.SPLA.Agreements</vt:lpwstr>
      </vt:variant>
      <vt:variant>
        <vt:lpwstr/>
      </vt:variant>
      <vt:variant>
        <vt:i4>786513</vt:i4>
      </vt:variant>
      <vt:variant>
        <vt:i4>1587</vt:i4>
      </vt:variant>
      <vt:variant>
        <vt:i4>0</vt:i4>
      </vt:variant>
      <vt:variant>
        <vt:i4>5</vt:i4>
      </vt:variant>
      <vt:variant>
        <vt:lpwstr>https://www.explore.ms/Navigation.aspx?Start=Programs.SPLA.Agreements</vt:lpwstr>
      </vt:variant>
      <vt:variant>
        <vt:lpwstr/>
      </vt:variant>
      <vt:variant>
        <vt:i4>589846</vt:i4>
      </vt:variant>
      <vt:variant>
        <vt:i4>1584</vt:i4>
      </vt:variant>
      <vt:variant>
        <vt:i4>0</vt:i4>
      </vt:variant>
      <vt:variant>
        <vt:i4>5</vt:i4>
      </vt:variant>
      <vt:variant>
        <vt:lpwstr/>
      </vt:variant>
      <vt:variant>
        <vt:lpwstr>Appendix1</vt:lpwstr>
      </vt:variant>
      <vt:variant>
        <vt:i4>7340123</vt:i4>
      </vt:variant>
      <vt:variant>
        <vt:i4>1581</vt:i4>
      </vt:variant>
      <vt:variant>
        <vt:i4>0</vt:i4>
      </vt:variant>
      <vt:variant>
        <vt:i4>5</vt:i4>
      </vt:variant>
      <vt:variant>
        <vt:lpwstr/>
      </vt:variant>
      <vt:variant>
        <vt:lpwstr>SALTerms_Server</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3735614</vt:i4>
      </vt:variant>
      <vt:variant>
        <vt:i4>1572</vt:i4>
      </vt:variant>
      <vt:variant>
        <vt:i4>0</vt:i4>
      </vt:variant>
      <vt:variant>
        <vt:i4>5</vt:i4>
      </vt:variant>
      <vt:variant>
        <vt:lpwstr>https://mbs.microsoft.com/partnersource/partneressentials/pllp</vt:lpwstr>
      </vt:variant>
      <vt:variant>
        <vt:lpwstr/>
      </vt:variant>
      <vt:variant>
        <vt:i4>1835017</vt:i4>
      </vt:variant>
      <vt:variant>
        <vt:i4>1569</vt:i4>
      </vt:variant>
      <vt:variant>
        <vt:i4>0</vt:i4>
      </vt:variant>
      <vt:variant>
        <vt:i4>5</vt:i4>
      </vt:variant>
      <vt:variant>
        <vt:lpwstr>http://www.microsoft.com/dynamics/en/us/products/ax-availability.aspx</vt:lpwstr>
      </vt:variant>
      <vt:variant>
        <vt:lpwstr/>
      </vt:variant>
      <vt:variant>
        <vt:i4>786513</vt:i4>
      </vt:variant>
      <vt:variant>
        <vt:i4>1566</vt:i4>
      </vt:variant>
      <vt:variant>
        <vt:i4>0</vt:i4>
      </vt:variant>
      <vt:variant>
        <vt:i4>5</vt:i4>
      </vt:variant>
      <vt:variant>
        <vt:lpwstr>https://www.explore.ms/Navigation.aspx?Start=Programs.SPLA.Agreements</vt:lpwstr>
      </vt:variant>
      <vt:variant>
        <vt:lpwstr/>
      </vt:variant>
      <vt:variant>
        <vt:i4>786513</vt:i4>
      </vt:variant>
      <vt:variant>
        <vt:i4>1563</vt:i4>
      </vt:variant>
      <vt:variant>
        <vt:i4>0</vt:i4>
      </vt:variant>
      <vt:variant>
        <vt:i4>5</vt:i4>
      </vt:variant>
      <vt:variant>
        <vt:lpwstr>https://www.explore.ms/Navigation.aspx?Start=Programs.SPLA.Agreements</vt:lpwstr>
      </vt:variant>
      <vt:variant>
        <vt:lpwstr/>
      </vt:variant>
      <vt:variant>
        <vt:i4>786513</vt:i4>
      </vt:variant>
      <vt:variant>
        <vt:i4>1560</vt:i4>
      </vt:variant>
      <vt:variant>
        <vt:i4>0</vt:i4>
      </vt:variant>
      <vt:variant>
        <vt:i4>5</vt:i4>
      </vt:variant>
      <vt:variant>
        <vt:lpwstr>https://www.explore.ms/Navigation.aspx?Start=Programs.SPLA.Agreements</vt:lpwstr>
      </vt:variant>
      <vt:variant>
        <vt:lpwstr/>
      </vt:variant>
      <vt:variant>
        <vt:i4>589846</vt:i4>
      </vt:variant>
      <vt:variant>
        <vt:i4>1557</vt:i4>
      </vt:variant>
      <vt:variant>
        <vt:i4>0</vt:i4>
      </vt:variant>
      <vt:variant>
        <vt:i4>5</vt:i4>
      </vt:variant>
      <vt:variant>
        <vt:lpwstr/>
      </vt:variant>
      <vt:variant>
        <vt:lpwstr>Appendix1</vt:lpwstr>
      </vt:variant>
      <vt:variant>
        <vt:i4>7340123</vt:i4>
      </vt:variant>
      <vt:variant>
        <vt:i4>1554</vt:i4>
      </vt:variant>
      <vt:variant>
        <vt:i4>0</vt:i4>
      </vt:variant>
      <vt:variant>
        <vt:i4>5</vt:i4>
      </vt:variant>
      <vt:variant>
        <vt:lpwstr/>
      </vt:variant>
      <vt:variant>
        <vt:lpwstr>SALTerms_Server</vt:lpwstr>
      </vt:variant>
      <vt:variant>
        <vt:i4>8257646</vt:i4>
      </vt:variant>
      <vt:variant>
        <vt:i4>1551</vt:i4>
      </vt:variant>
      <vt:variant>
        <vt:i4>0</vt:i4>
      </vt:variant>
      <vt:variant>
        <vt:i4>5</vt:i4>
      </vt:variant>
      <vt:variant>
        <vt:lpwstr/>
      </vt:variant>
      <vt:variant>
        <vt:lpwstr>UniversalTerms</vt:lpwstr>
      </vt:variant>
      <vt:variant>
        <vt:i4>7274612</vt:i4>
      </vt:variant>
      <vt:variant>
        <vt:i4>1548</vt:i4>
      </vt:variant>
      <vt:variant>
        <vt:i4>0</vt:i4>
      </vt:variant>
      <vt:variant>
        <vt:i4>5</vt:i4>
      </vt:variant>
      <vt:variant>
        <vt:lpwstr/>
      </vt:variant>
      <vt:variant>
        <vt:lpwstr>TOC</vt:lpwstr>
      </vt:variant>
      <vt:variant>
        <vt:i4>7340123</vt:i4>
      </vt:variant>
      <vt:variant>
        <vt:i4>1545</vt:i4>
      </vt:variant>
      <vt:variant>
        <vt:i4>0</vt:i4>
      </vt:variant>
      <vt:variant>
        <vt:i4>5</vt:i4>
      </vt:variant>
      <vt:variant>
        <vt:lpwstr/>
      </vt:variant>
      <vt:variant>
        <vt:lpwstr>SALTerms_Server</vt:lpwstr>
      </vt:variant>
      <vt:variant>
        <vt:i4>8257646</vt:i4>
      </vt:variant>
      <vt:variant>
        <vt:i4>1542</vt:i4>
      </vt:variant>
      <vt:variant>
        <vt:i4>0</vt:i4>
      </vt:variant>
      <vt:variant>
        <vt:i4>5</vt:i4>
      </vt:variant>
      <vt:variant>
        <vt:lpwstr/>
      </vt:variant>
      <vt:variant>
        <vt:lpwstr>UniversalTerms</vt:lpwstr>
      </vt:variant>
      <vt:variant>
        <vt:i4>7274612</vt:i4>
      </vt:variant>
      <vt:variant>
        <vt:i4>1539</vt:i4>
      </vt:variant>
      <vt:variant>
        <vt:i4>0</vt:i4>
      </vt:variant>
      <vt:variant>
        <vt:i4>5</vt:i4>
      </vt:variant>
      <vt:variant>
        <vt:lpwstr/>
      </vt:variant>
      <vt:variant>
        <vt:lpwstr>TOC</vt:lpwstr>
      </vt:variant>
      <vt:variant>
        <vt:i4>589846</vt:i4>
      </vt:variant>
      <vt:variant>
        <vt:i4>1536</vt:i4>
      </vt:variant>
      <vt:variant>
        <vt:i4>0</vt:i4>
      </vt:variant>
      <vt:variant>
        <vt:i4>5</vt:i4>
      </vt:variant>
      <vt:variant>
        <vt:lpwstr/>
      </vt:variant>
      <vt:variant>
        <vt:lpwstr>Appendix1</vt:lpwstr>
      </vt:variant>
      <vt:variant>
        <vt:i4>589846</vt:i4>
      </vt:variant>
      <vt:variant>
        <vt:i4>1533</vt:i4>
      </vt:variant>
      <vt:variant>
        <vt:i4>0</vt:i4>
      </vt:variant>
      <vt:variant>
        <vt:i4>5</vt:i4>
      </vt:variant>
      <vt:variant>
        <vt:lpwstr/>
      </vt:variant>
      <vt:variant>
        <vt:lpwstr>Appendix2</vt:lpwstr>
      </vt:variant>
      <vt:variant>
        <vt:i4>7340123</vt:i4>
      </vt:variant>
      <vt:variant>
        <vt:i4>1530</vt:i4>
      </vt:variant>
      <vt:variant>
        <vt:i4>0</vt:i4>
      </vt:variant>
      <vt:variant>
        <vt:i4>5</vt:i4>
      </vt:variant>
      <vt:variant>
        <vt:lpwstr/>
      </vt:variant>
      <vt:variant>
        <vt:lpwstr>SALTerms_Server</vt:lpwstr>
      </vt:variant>
      <vt:variant>
        <vt:i4>8257646</vt:i4>
      </vt:variant>
      <vt:variant>
        <vt:i4>1527</vt:i4>
      </vt:variant>
      <vt:variant>
        <vt:i4>0</vt:i4>
      </vt:variant>
      <vt:variant>
        <vt:i4>5</vt:i4>
      </vt:variant>
      <vt:variant>
        <vt:lpwstr/>
      </vt:variant>
      <vt:variant>
        <vt:lpwstr>UniversalTerms</vt:lpwstr>
      </vt:variant>
      <vt:variant>
        <vt:i4>7274612</vt:i4>
      </vt:variant>
      <vt:variant>
        <vt:i4>1524</vt:i4>
      </vt:variant>
      <vt:variant>
        <vt:i4>0</vt:i4>
      </vt:variant>
      <vt:variant>
        <vt:i4>5</vt:i4>
      </vt:variant>
      <vt:variant>
        <vt:lpwstr/>
      </vt:variant>
      <vt:variant>
        <vt:lpwstr>TOC</vt:lpwstr>
      </vt:variant>
      <vt:variant>
        <vt:i4>589846</vt:i4>
      </vt:variant>
      <vt:variant>
        <vt:i4>1521</vt:i4>
      </vt:variant>
      <vt:variant>
        <vt:i4>0</vt:i4>
      </vt:variant>
      <vt:variant>
        <vt:i4>5</vt:i4>
      </vt:variant>
      <vt:variant>
        <vt:lpwstr/>
      </vt:variant>
      <vt:variant>
        <vt:lpwstr>Appendix1</vt:lpwstr>
      </vt:variant>
      <vt:variant>
        <vt:i4>7340123</vt:i4>
      </vt:variant>
      <vt:variant>
        <vt:i4>1518</vt:i4>
      </vt:variant>
      <vt:variant>
        <vt:i4>0</vt:i4>
      </vt:variant>
      <vt:variant>
        <vt:i4>5</vt:i4>
      </vt:variant>
      <vt:variant>
        <vt:lpwstr/>
      </vt:variant>
      <vt:variant>
        <vt:lpwstr>SALTerms_Server</vt:lpwstr>
      </vt:variant>
      <vt:variant>
        <vt:i4>8257646</vt:i4>
      </vt:variant>
      <vt:variant>
        <vt:i4>1515</vt:i4>
      </vt:variant>
      <vt:variant>
        <vt:i4>0</vt:i4>
      </vt:variant>
      <vt:variant>
        <vt:i4>5</vt:i4>
      </vt:variant>
      <vt:variant>
        <vt:lpwstr/>
      </vt:variant>
      <vt:variant>
        <vt:lpwstr>UniversalTerms</vt:lpwstr>
      </vt:variant>
      <vt:variant>
        <vt:i4>7274612</vt:i4>
      </vt:variant>
      <vt:variant>
        <vt:i4>1512</vt:i4>
      </vt:variant>
      <vt:variant>
        <vt:i4>0</vt:i4>
      </vt:variant>
      <vt:variant>
        <vt:i4>5</vt:i4>
      </vt:variant>
      <vt:variant>
        <vt:lpwstr/>
      </vt:variant>
      <vt:variant>
        <vt:lpwstr>TOC</vt:lpwstr>
      </vt:variant>
      <vt:variant>
        <vt:i4>7340123</vt:i4>
      </vt:variant>
      <vt:variant>
        <vt:i4>1509</vt:i4>
      </vt:variant>
      <vt:variant>
        <vt:i4>0</vt:i4>
      </vt:variant>
      <vt:variant>
        <vt:i4>5</vt:i4>
      </vt:variant>
      <vt:variant>
        <vt:lpwstr/>
      </vt:variant>
      <vt:variant>
        <vt:lpwstr>SALTerms_Server</vt:lpwstr>
      </vt:variant>
      <vt:variant>
        <vt:i4>8257646</vt:i4>
      </vt:variant>
      <vt:variant>
        <vt:i4>1506</vt:i4>
      </vt:variant>
      <vt:variant>
        <vt:i4>0</vt:i4>
      </vt:variant>
      <vt:variant>
        <vt:i4>5</vt:i4>
      </vt:variant>
      <vt:variant>
        <vt:lpwstr/>
      </vt:variant>
      <vt:variant>
        <vt:lpwstr>UniversalTerms</vt:lpwstr>
      </vt:variant>
      <vt:variant>
        <vt:i4>7274612</vt:i4>
      </vt:variant>
      <vt:variant>
        <vt:i4>1503</vt:i4>
      </vt:variant>
      <vt:variant>
        <vt:i4>0</vt:i4>
      </vt:variant>
      <vt:variant>
        <vt:i4>5</vt:i4>
      </vt:variant>
      <vt:variant>
        <vt:lpwstr/>
      </vt:variant>
      <vt:variant>
        <vt:lpwstr>TOC</vt:lpwstr>
      </vt:variant>
      <vt:variant>
        <vt:i4>589846</vt:i4>
      </vt:variant>
      <vt:variant>
        <vt:i4>1500</vt:i4>
      </vt:variant>
      <vt:variant>
        <vt:i4>0</vt:i4>
      </vt:variant>
      <vt:variant>
        <vt:i4>5</vt:i4>
      </vt:variant>
      <vt:variant>
        <vt:lpwstr/>
      </vt:variant>
      <vt:variant>
        <vt:lpwstr>Appendix1</vt:lpwstr>
      </vt:variant>
      <vt:variant>
        <vt:i4>7340123</vt:i4>
      </vt:variant>
      <vt:variant>
        <vt:i4>1497</vt:i4>
      </vt:variant>
      <vt:variant>
        <vt:i4>0</vt:i4>
      </vt:variant>
      <vt:variant>
        <vt:i4>5</vt:i4>
      </vt:variant>
      <vt:variant>
        <vt:lpwstr/>
      </vt:variant>
      <vt:variant>
        <vt:lpwstr>SALTerms_Server</vt:lpwstr>
      </vt:variant>
      <vt:variant>
        <vt:i4>8257646</vt:i4>
      </vt:variant>
      <vt:variant>
        <vt:i4>1494</vt:i4>
      </vt:variant>
      <vt:variant>
        <vt:i4>0</vt:i4>
      </vt:variant>
      <vt:variant>
        <vt:i4>5</vt:i4>
      </vt:variant>
      <vt:variant>
        <vt:lpwstr/>
      </vt:variant>
      <vt:variant>
        <vt:lpwstr>UniversalTerms</vt:lpwstr>
      </vt:variant>
      <vt:variant>
        <vt:i4>7274612</vt:i4>
      </vt:variant>
      <vt:variant>
        <vt:i4>1491</vt:i4>
      </vt:variant>
      <vt:variant>
        <vt:i4>0</vt:i4>
      </vt:variant>
      <vt:variant>
        <vt:i4>5</vt:i4>
      </vt:variant>
      <vt:variant>
        <vt:lpwstr/>
      </vt:variant>
      <vt:variant>
        <vt:lpwstr>TOC</vt:lpwstr>
      </vt:variant>
      <vt:variant>
        <vt:i4>589846</vt:i4>
      </vt:variant>
      <vt:variant>
        <vt:i4>1488</vt:i4>
      </vt:variant>
      <vt:variant>
        <vt:i4>0</vt:i4>
      </vt:variant>
      <vt:variant>
        <vt:i4>5</vt:i4>
      </vt:variant>
      <vt:variant>
        <vt:lpwstr/>
      </vt:variant>
      <vt:variant>
        <vt:lpwstr>Appendix2</vt:lpwstr>
      </vt:variant>
      <vt:variant>
        <vt:i4>458793</vt:i4>
      </vt:variant>
      <vt:variant>
        <vt:i4>1485</vt:i4>
      </vt:variant>
      <vt:variant>
        <vt:i4>0</vt:i4>
      </vt:variant>
      <vt:variant>
        <vt:i4>5</vt:i4>
      </vt:variant>
      <vt:variant>
        <vt:lpwstr/>
      </vt:variant>
      <vt:variant>
        <vt:lpwstr>SALTerms_Desktop</vt:lpwstr>
      </vt:variant>
      <vt:variant>
        <vt:i4>8257646</vt:i4>
      </vt:variant>
      <vt:variant>
        <vt:i4>1482</vt:i4>
      </vt:variant>
      <vt:variant>
        <vt:i4>0</vt:i4>
      </vt:variant>
      <vt:variant>
        <vt:i4>5</vt:i4>
      </vt:variant>
      <vt:variant>
        <vt:lpwstr/>
      </vt:variant>
      <vt:variant>
        <vt:lpwstr>UniversalTerms</vt:lpwstr>
      </vt:variant>
      <vt:variant>
        <vt:i4>7274612</vt:i4>
      </vt:variant>
      <vt:variant>
        <vt:i4>1479</vt:i4>
      </vt:variant>
      <vt:variant>
        <vt:i4>0</vt:i4>
      </vt:variant>
      <vt:variant>
        <vt:i4>5</vt:i4>
      </vt:variant>
      <vt:variant>
        <vt:lpwstr/>
      </vt:variant>
      <vt:variant>
        <vt:lpwstr>TOC</vt:lpwstr>
      </vt:variant>
      <vt:variant>
        <vt:i4>589846</vt:i4>
      </vt:variant>
      <vt:variant>
        <vt:i4>1476</vt:i4>
      </vt:variant>
      <vt:variant>
        <vt:i4>0</vt:i4>
      </vt:variant>
      <vt:variant>
        <vt:i4>5</vt:i4>
      </vt:variant>
      <vt:variant>
        <vt:lpwstr/>
      </vt:variant>
      <vt:variant>
        <vt:lpwstr>Appendix2</vt:lpwstr>
      </vt:variant>
      <vt:variant>
        <vt:i4>458793</vt:i4>
      </vt:variant>
      <vt:variant>
        <vt:i4>1473</vt:i4>
      </vt:variant>
      <vt:variant>
        <vt:i4>0</vt:i4>
      </vt:variant>
      <vt:variant>
        <vt:i4>5</vt:i4>
      </vt:variant>
      <vt:variant>
        <vt:lpwstr/>
      </vt:variant>
      <vt:variant>
        <vt:lpwstr>SALTerms_Desktop</vt:lpwstr>
      </vt:variant>
      <vt:variant>
        <vt:i4>8257646</vt:i4>
      </vt:variant>
      <vt:variant>
        <vt:i4>1470</vt:i4>
      </vt:variant>
      <vt:variant>
        <vt:i4>0</vt:i4>
      </vt:variant>
      <vt:variant>
        <vt:i4>5</vt:i4>
      </vt:variant>
      <vt:variant>
        <vt:lpwstr/>
      </vt:variant>
      <vt:variant>
        <vt:lpwstr>UniversalTerms</vt:lpwstr>
      </vt:variant>
      <vt:variant>
        <vt:i4>7274612</vt:i4>
      </vt:variant>
      <vt:variant>
        <vt:i4>1467</vt:i4>
      </vt:variant>
      <vt:variant>
        <vt:i4>0</vt:i4>
      </vt:variant>
      <vt:variant>
        <vt:i4>5</vt:i4>
      </vt:variant>
      <vt:variant>
        <vt:lpwstr/>
      </vt:variant>
      <vt:variant>
        <vt:lpwstr>TOC</vt:lpwstr>
      </vt:variant>
      <vt:variant>
        <vt:i4>589846</vt:i4>
      </vt:variant>
      <vt:variant>
        <vt:i4>1464</vt:i4>
      </vt:variant>
      <vt:variant>
        <vt:i4>0</vt:i4>
      </vt:variant>
      <vt:variant>
        <vt:i4>5</vt:i4>
      </vt:variant>
      <vt:variant>
        <vt:lpwstr/>
      </vt:variant>
      <vt:variant>
        <vt:lpwstr>Appendix2</vt:lpwstr>
      </vt:variant>
      <vt:variant>
        <vt:i4>458793</vt:i4>
      </vt:variant>
      <vt:variant>
        <vt:i4>1461</vt:i4>
      </vt:variant>
      <vt:variant>
        <vt:i4>0</vt:i4>
      </vt:variant>
      <vt:variant>
        <vt:i4>5</vt:i4>
      </vt:variant>
      <vt:variant>
        <vt:lpwstr/>
      </vt:variant>
      <vt:variant>
        <vt:lpwstr>SALTerms_Desktop</vt:lpwstr>
      </vt:variant>
      <vt:variant>
        <vt:i4>8257646</vt:i4>
      </vt:variant>
      <vt:variant>
        <vt:i4>1458</vt:i4>
      </vt:variant>
      <vt:variant>
        <vt:i4>0</vt:i4>
      </vt:variant>
      <vt:variant>
        <vt:i4>5</vt:i4>
      </vt:variant>
      <vt:variant>
        <vt:lpwstr/>
      </vt:variant>
      <vt:variant>
        <vt:lpwstr>UniversalTerms</vt:lpwstr>
      </vt:variant>
      <vt:variant>
        <vt:i4>7274612</vt:i4>
      </vt:variant>
      <vt:variant>
        <vt:i4>1455</vt:i4>
      </vt:variant>
      <vt:variant>
        <vt:i4>0</vt:i4>
      </vt:variant>
      <vt:variant>
        <vt:i4>5</vt:i4>
      </vt:variant>
      <vt:variant>
        <vt:lpwstr/>
      </vt:variant>
      <vt:variant>
        <vt:lpwstr>TOC</vt:lpwstr>
      </vt:variant>
      <vt:variant>
        <vt:i4>1114173</vt:i4>
      </vt:variant>
      <vt:variant>
        <vt:i4>1452</vt:i4>
      </vt:variant>
      <vt:variant>
        <vt:i4>0</vt:i4>
      </vt:variant>
      <vt:variant>
        <vt:i4>5</vt:i4>
      </vt:variant>
      <vt:variant>
        <vt:lpwstr>mailto:joe@smith.com</vt:lpwstr>
      </vt:variant>
      <vt:variant>
        <vt:lpwstr/>
      </vt:variant>
      <vt:variant>
        <vt:i4>589846</vt:i4>
      </vt:variant>
      <vt:variant>
        <vt:i4>1449</vt:i4>
      </vt:variant>
      <vt:variant>
        <vt:i4>0</vt:i4>
      </vt:variant>
      <vt:variant>
        <vt:i4>5</vt:i4>
      </vt:variant>
      <vt:variant>
        <vt:lpwstr/>
      </vt:variant>
      <vt:variant>
        <vt:lpwstr>Appendix1</vt:lpwstr>
      </vt:variant>
      <vt:variant>
        <vt:i4>7340123</vt:i4>
      </vt:variant>
      <vt:variant>
        <vt:i4>1446</vt:i4>
      </vt:variant>
      <vt:variant>
        <vt:i4>0</vt:i4>
      </vt:variant>
      <vt:variant>
        <vt:i4>5</vt:i4>
      </vt:variant>
      <vt:variant>
        <vt:lpwstr/>
      </vt:variant>
      <vt:variant>
        <vt:lpwstr>SALTerms_Server</vt:lpwstr>
      </vt:variant>
      <vt:variant>
        <vt:i4>8257646</vt:i4>
      </vt:variant>
      <vt:variant>
        <vt:i4>1443</vt:i4>
      </vt:variant>
      <vt:variant>
        <vt:i4>0</vt:i4>
      </vt:variant>
      <vt:variant>
        <vt:i4>5</vt:i4>
      </vt:variant>
      <vt:variant>
        <vt:lpwstr/>
      </vt:variant>
      <vt:variant>
        <vt:lpwstr>UniversalTerms</vt:lpwstr>
      </vt:variant>
      <vt:variant>
        <vt:i4>7274612</vt:i4>
      </vt:variant>
      <vt:variant>
        <vt:i4>1440</vt:i4>
      </vt:variant>
      <vt:variant>
        <vt:i4>0</vt:i4>
      </vt:variant>
      <vt:variant>
        <vt:i4>5</vt:i4>
      </vt:variant>
      <vt:variant>
        <vt:lpwstr/>
      </vt:variant>
      <vt:variant>
        <vt:lpwstr>TOC</vt:lpwstr>
      </vt:variant>
      <vt:variant>
        <vt:i4>6291579</vt:i4>
      </vt:variant>
      <vt:variant>
        <vt:i4>1437</vt:i4>
      </vt:variant>
      <vt:variant>
        <vt:i4>0</vt:i4>
      </vt:variant>
      <vt:variant>
        <vt:i4>5</vt:i4>
      </vt:variant>
      <vt:variant>
        <vt:lpwstr>http://go.microsoft.com/?linkid=9710837</vt:lpwstr>
      </vt:variant>
      <vt:variant>
        <vt:lpwstr/>
      </vt:variant>
      <vt:variant>
        <vt:i4>589846</vt:i4>
      </vt:variant>
      <vt:variant>
        <vt:i4>1434</vt:i4>
      </vt:variant>
      <vt:variant>
        <vt:i4>0</vt:i4>
      </vt:variant>
      <vt:variant>
        <vt:i4>5</vt:i4>
      </vt:variant>
      <vt:variant>
        <vt:lpwstr/>
      </vt:variant>
      <vt:variant>
        <vt:lpwstr>Appendix1</vt:lpwstr>
      </vt:variant>
      <vt:variant>
        <vt:i4>589846</vt:i4>
      </vt:variant>
      <vt:variant>
        <vt:i4>1431</vt:i4>
      </vt:variant>
      <vt:variant>
        <vt:i4>0</vt:i4>
      </vt:variant>
      <vt:variant>
        <vt:i4>5</vt:i4>
      </vt:variant>
      <vt:variant>
        <vt:lpwstr/>
      </vt:variant>
      <vt:variant>
        <vt:lpwstr>Appendix1</vt:lpwstr>
      </vt:variant>
      <vt:variant>
        <vt:i4>7733355</vt:i4>
      </vt:variant>
      <vt:variant>
        <vt:i4>1428</vt:i4>
      </vt:variant>
      <vt:variant>
        <vt:i4>0</vt:i4>
      </vt:variant>
      <vt:variant>
        <vt:i4>5</vt:i4>
      </vt:variant>
      <vt:variant>
        <vt:lpwstr>http://www.explore.ms/</vt:lpwstr>
      </vt:variant>
      <vt:variant>
        <vt:lpwstr/>
      </vt:variant>
      <vt:variant>
        <vt:i4>458793</vt:i4>
      </vt:variant>
      <vt:variant>
        <vt:i4>1425</vt:i4>
      </vt:variant>
      <vt:variant>
        <vt:i4>0</vt:i4>
      </vt:variant>
      <vt:variant>
        <vt:i4>5</vt:i4>
      </vt:variant>
      <vt:variant>
        <vt:lpwstr/>
      </vt:variant>
      <vt:variant>
        <vt:lpwstr>SALTerms_Desktop</vt:lpwstr>
      </vt:variant>
      <vt:variant>
        <vt:i4>1310767</vt:i4>
      </vt:variant>
      <vt:variant>
        <vt:i4>1422</vt:i4>
      </vt:variant>
      <vt:variant>
        <vt:i4>0</vt:i4>
      </vt:variant>
      <vt:variant>
        <vt:i4>5</vt:i4>
      </vt:variant>
      <vt:variant>
        <vt:lpwstr/>
      </vt:variant>
      <vt:variant>
        <vt:lpwstr>SALTerms_MGMT</vt:lpwstr>
      </vt:variant>
      <vt:variant>
        <vt:i4>7340123</vt:i4>
      </vt:variant>
      <vt:variant>
        <vt:i4>1419</vt:i4>
      </vt:variant>
      <vt:variant>
        <vt:i4>0</vt:i4>
      </vt:variant>
      <vt:variant>
        <vt:i4>5</vt:i4>
      </vt:variant>
      <vt:variant>
        <vt:lpwstr/>
      </vt:variant>
      <vt:variant>
        <vt:lpwstr>SALTerms_Server</vt:lpwstr>
      </vt:variant>
      <vt:variant>
        <vt:i4>1966133</vt:i4>
      </vt:variant>
      <vt:variant>
        <vt:i4>1412</vt:i4>
      </vt:variant>
      <vt:variant>
        <vt:i4>0</vt:i4>
      </vt:variant>
      <vt:variant>
        <vt:i4>5</vt:i4>
      </vt:variant>
      <vt:variant>
        <vt:lpwstr/>
      </vt:variant>
      <vt:variant>
        <vt:lpwstr>_Toc323725799</vt:lpwstr>
      </vt:variant>
      <vt:variant>
        <vt:i4>1966133</vt:i4>
      </vt:variant>
      <vt:variant>
        <vt:i4>1406</vt:i4>
      </vt:variant>
      <vt:variant>
        <vt:i4>0</vt:i4>
      </vt:variant>
      <vt:variant>
        <vt:i4>5</vt:i4>
      </vt:variant>
      <vt:variant>
        <vt:lpwstr/>
      </vt:variant>
      <vt:variant>
        <vt:lpwstr>_Toc323725798</vt:lpwstr>
      </vt:variant>
      <vt:variant>
        <vt:i4>1966133</vt:i4>
      </vt:variant>
      <vt:variant>
        <vt:i4>1400</vt:i4>
      </vt:variant>
      <vt:variant>
        <vt:i4>0</vt:i4>
      </vt:variant>
      <vt:variant>
        <vt:i4>5</vt:i4>
      </vt:variant>
      <vt:variant>
        <vt:lpwstr/>
      </vt:variant>
      <vt:variant>
        <vt:lpwstr>_Toc323725797</vt:lpwstr>
      </vt:variant>
      <vt:variant>
        <vt:i4>1966133</vt:i4>
      </vt:variant>
      <vt:variant>
        <vt:i4>1394</vt:i4>
      </vt:variant>
      <vt:variant>
        <vt:i4>0</vt:i4>
      </vt:variant>
      <vt:variant>
        <vt:i4>5</vt:i4>
      </vt:variant>
      <vt:variant>
        <vt:lpwstr/>
      </vt:variant>
      <vt:variant>
        <vt:lpwstr>_Toc323725796</vt:lpwstr>
      </vt:variant>
      <vt:variant>
        <vt:i4>1966133</vt:i4>
      </vt:variant>
      <vt:variant>
        <vt:i4>1388</vt:i4>
      </vt:variant>
      <vt:variant>
        <vt:i4>0</vt:i4>
      </vt:variant>
      <vt:variant>
        <vt:i4>5</vt:i4>
      </vt:variant>
      <vt:variant>
        <vt:lpwstr/>
      </vt:variant>
      <vt:variant>
        <vt:lpwstr>_Toc323725795</vt:lpwstr>
      </vt:variant>
      <vt:variant>
        <vt:i4>1966133</vt:i4>
      </vt:variant>
      <vt:variant>
        <vt:i4>1382</vt:i4>
      </vt:variant>
      <vt:variant>
        <vt:i4>0</vt:i4>
      </vt:variant>
      <vt:variant>
        <vt:i4>5</vt:i4>
      </vt:variant>
      <vt:variant>
        <vt:lpwstr/>
      </vt:variant>
      <vt:variant>
        <vt:lpwstr>_Toc323725794</vt:lpwstr>
      </vt:variant>
      <vt:variant>
        <vt:i4>1966133</vt:i4>
      </vt:variant>
      <vt:variant>
        <vt:i4>1376</vt:i4>
      </vt:variant>
      <vt:variant>
        <vt:i4>0</vt:i4>
      </vt:variant>
      <vt:variant>
        <vt:i4>5</vt:i4>
      </vt:variant>
      <vt:variant>
        <vt:lpwstr/>
      </vt:variant>
      <vt:variant>
        <vt:lpwstr>_Toc323725793</vt:lpwstr>
      </vt:variant>
      <vt:variant>
        <vt:i4>1966133</vt:i4>
      </vt:variant>
      <vt:variant>
        <vt:i4>1370</vt:i4>
      </vt:variant>
      <vt:variant>
        <vt:i4>0</vt:i4>
      </vt:variant>
      <vt:variant>
        <vt:i4>5</vt:i4>
      </vt:variant>
      <vt:variant>
        <vt:lpwstr/>
      </vt:variant>
      <vt:variant>
        <vt:lpwstr>_Toc323725792</vt:lpwstr>
      </vt:variant>
      <vt:variant>
        <vt:i4>1966133</vt:i4>
      </vt:variant>
      <vt:variant>
        <vt:i4>1364</vt:i4>
      </vt:variant>
      <vt:variant>
        <vt:i4>0</vt:i4>
      </vt:variant>
      <vt:variant>
        <vt:i4>5</vt:i4>
      </vt:variant>
      <vt:variant>
        <vt:lpwstr/>
      </vt:variant>
      <vt:variant>
        <vt:lpwstr>_Toc323725791</vt:lpwstr>
      </vt:variant>
      <vt:variant>
        <vt:i4>1966133</vt:i4>
      </vt:variant>
      <vt:variant>
        <vt:i4>1358</vt:i4>
      </vt:variant>
      <vt:variant>
        <vt:i4>0</vt:i4>
      </vt:variant>
      <vt:variant>
        <vt:i4>5</vt:i4>
      </vt:variant>
      <vt:variant>
        <vt:lpwstr/>
      </vt:variant>
      <vt:variant>
        <vt:lpwstr>_Toc323725790</vt:lpwstr>
      </vt:variant>
      <vt:variant>
        <vt:i4>2031669</vt:i4>
      </vt:variant>
      <vt:variant>
        <vt:i4>1352</vt:i4>
      </vt:variant>
      <vt:variant>
        <vt:i4>0</vt:i4>
      </vt:variant>
      <vt:variant>
        <vt:i4>5</vt:i4>
      </vt:variant>
      <vt:variant>
        <vt:lpwstr/>
      </vt:variant>
      <vt:variant>
        <vt:lpwstr>_Toc323725789</vt:lpwstr>
      </vt:variant>
      <vt:variant>
        <vt:i4>2031669</vt:i4>
      </vt:variant>
      <vt:variant>
        <vt:i4>1346</vt:i4>
      </vt:variant>
      <vt:variant>
        <vt:i4>0</vt:i4>
      </vt:variant>
      <vt:variant>
        <vt:i4>5</vt:i4>
      </vt:variant>
      <vt:variant>
        <vt:lpwstr/>
      </vt:variant>
      <vt:variant>
        <vt:lpwstr>_Toc323725788</vt:lpwstr>
      </vt:variant>
      <vt:variant>
        <vt:i4>2031669</vt:i4>
      </vt:variant>
      <vt:variant>
        <vt:i4>1340</vt:i4>
      </vt:variant>
      <vt:variant>
        <vt:i4>0</vt:i4>
      </vt:variant>
      <vt:variant>
        <vt:i4>5</vt:i4>
      </vt:variant>
      <vt:variant>
        <vt:lpwstr/>
      </vt:variant>
      <vt:variant>
        <vt:lpwstr>_Toc323725787</vt:lpwstr>
      </vt:variant>
      <vt:variant>
        <vt:i4>2031669</vt:i4>
      </vt:variant>
      <vt:variant>
        <vt:i4>1334</vt:i4>
      </vt:variant>
      <vt:variant>
        <vt:i4>0</vt:i4>
      </vt:variant>
      <vt:variant>
        <vt:i4>5</vt:i4>
      </vt:variant>
      <vt:variant>
        <vt:lpwstr/>
      </vt:variant>
      <vt:variant>
        <vt:lpwstr>_Toc323725786</vt:lpwstr>
      </vt:variant>
      <vt:variant>
        <vt:i4>2031669</vt:i4>
      </vt:variant>
      <vt:variant>
        <vt:i4>1328</vt:i4>
      </vt:variant>
      <vt:variant>
        <vt:i4>0</vt:i4>
      </vt:variant>
      <vt:variant>
        <vt:i4>5</vt:i4>
      </vt:variant>
      <vt:variant>
        <vt:lpwstr/>
      </vt:variant>
      <vt:variant>
        <vt:lpwstr>_Toc323725785</vt:lpwstr>
      </vt:variant>
      <vt:variant>
        <vt:i4>2031669</vt:i4>
      </vt:variant>
      <vt:variant>
        <vt:i4>1322</vt:i4>
      </vt:variant>
      <vt:variant>
        <vt:i4>0</vt:i4>
      </vt:variant>
      <vt:variant>
        <vt:i4>5</vt:i4>
      </vt:variant>
      <vt:variant>
        <vt:lpwstr/>
      </vt:variant>
      <vt:variant>
        <vt:lpwstr>_Toc323725784</vt:lpwstr>
      </vt:variant>
      <vt:variant>
        <vt:i4>2031669</vt:i4>
      </vt:variant>
      <vt:variant>
        <vt:i4>1316</vt:i4>
      </vt:variant>
      <vt:variant>
        <vt:i4>0</vt:i4>
      </vt:variant>
      <vt:variant>
        <vt:i4>5</vt:i4>
      </vt:variant>
      <vt:variant>
        <vt:lpwstr/>
      </vt:variant>
      <vt:variant>
        <vt:lpwstr>_Toc323725783</vt:lpwstr>
      </vt:variant>
      <vt:variant>
        <vt:i4>2031669</vt:i4>
      </vt:variant>
      <vt:variant>
        <vt:i4>1310</vt:i4>
      </vt:variant>
      <vt:variant>
        <vt:i4>0</vt:i4>
      </vt:variant>
      <vt:variant>
        <vt:i4>5</vt:i4>
      </vt:variant>
      <vt:variant>
        <vt:lpwstr/>
      </vt:variant>
      <vt:variant>
        <vt:lpwstr>_Toc323725782</vt:lpwstr>
      </vt:variant>
      <vt:variant>
        <vt:i4>2031669</vt:i4>
      </vt:variant>
      <vt:variant>
        <vt:i4>1304</vt:i4>
      </vt:variant>
      <vt:variant>
        <vt:i4>0</vt:i4>
      </vt:variant>
      <vt:variant>
        <vt:i4>5</vt:i4>
      </vt:variant>
      <vt:variant>
        <vt:lpwstr/>
      </vt:variant>
      <vt:variant>
        <vt:lpwstr>_Toc323725781</vt:lpwstr>
      </vt:variant>
      <vt:variant>
        <vt:i4>2031669</vt:i4>
      </vt:variant>
      <vt:variant>
        <vt:i4>1298</vt:i4>
      </vt:variant>
      <vt:variant>
        <vt:i4>0</vt:i4>
      </vt:variant>
      <vt:variant>
        <vt:i4>5</vt:i4>
      </vt:variant>
      <vt:variant>
        <vt:lpwstr/>
      </vt:variant>
      <vt:variant>
        <vt:lpwstr>_Toc323725780</vt:lpwstr>
      </vt:variant>
      <vt:variant>
        <vt:i4>1048629</vt:i4>
      </vt:variant>
      <vt:variant>
        <vt:i4>1292</vt:i4>
      </vt:variant>
      <vt:variant>
        <vt:i4>0</vt:i4>
      </vt:variant>
      <vt:variant>
        <vt:i4>5</vt:i4>
      </vt:variant>
      <vt:variant>
        <vt:lpwstr/>
      </vt:variant>
      <vt:variant>
        <vt:lpwstr>_Toc323725779</vt:lpwstr>
      </vt:variant>
      <vt:variant>
        <vt:i4>1048629</vt:i4>
      </vt:variant>
      <vt:variant>
        <vt:i4>1286</vt:i4>
      </vt:variant>
      <vt:variant>
        <vt:i4>0</vt:i4>
      </vt:variant>
      <vt:variant>
        <vt:i4>5</vt:i4>
      </vt:variant>
      <vt:variant>
        <vt:lpwstr/>
      </vt:variant>
      <vt:variant>
        <vt:lpwstr>_Toc323725778</vt:lpwstr>
      </vt:variant>
      <vt:variant>
        <vt:i4>1048629</vt:i4>
      </vt:variant>
      <vt:variant>
        <vt:i4>1280</vt:i4>
      </vt:variant>
      <vt:variant>
        <vt:i4>0</vt:i4>
      </vt:variant>
      <vt:variant>
        <vt:i4>5</vt:i4>
      </vt:variant>
      <vt:variant>
        <vt:lpwstr/>
      </vt:variant>
      <vt:variant>
        <vt:lpwstr>_Toc323725777</vt:lpwstr>
      </vt:variant>
      <vt:variant>
        <vt:i4>1048629</vt:i4>
      </vt:variant>
      <vt:variant>
        <vt:i4>1274</vt:i4>
      </vt:variant>
      <vt:variant>
        <vt:i4>0</vt:i4>
      </vt:variant>
      <vt:variant>
        <vt:i4>5</vt:i4>
      </vt:variant>
      <vt:variant>
        <vt:lpwstr/>
      </vt:variant>
      <vt:variant>
        <vt:lpwstr>_Toc323725776</vt:lpwstr>
      </vt:variant>
      <vt:variant>
        <vt:i4>1048629</vt:i4>
      </vt:variant>
      <vt:variant>
        <vt:i4>1268</vt:i4>
      </vt:variant>
      <vt:variant>
        <vt:i4>0</vt:i4>
      </vt:variant>
      <vt:variant>
        <vt:i4>5</vt:i4>
      </vt:variant>
      <vt:variant>
        <vt:lpwstr/>
      </vt:variant>
      <vt:variant>
        <vt:lpwstr>_Toc323725775</vt:lpwstr>
      </vt:variant>
      <vt:variant>
        <vt:i4>1048629</vt:i4>
      </vt:variant>
      <vt:variant>
        <vt:i4>1262</vt:i4>
      </vt:variant>
      <vt:variant>
        <vt:i4>0</vt:i4>
      </vt:variant>
      <vt:variant>
        <vt:i4>5</vt:i4>
      </vt:variant>
      <vt:variant>
        <vt:lpwstr/>
      </vt:variant>
      <vt:variant>
        <vt:lpwstr>_Toc323725774</vt:lpwstr>
      </vt:variant>
      <vt:variant>
        <vt:i4>1048629</vt:i4>
      </vt:variant>
      <vt:variant>
        <vt:i4>1256</vt:i4>
      </vt:variant>
      <vt:variant>
        <vt:i4>0</vt:i4>
      </vt:variant>
      <vt:variant>
        <vt:i4>5</vt:i4>
      </vt:variant>
      <vt:variant>
        <vt:lpwstr/>
      </vt:variant>
      <vt:variant>
        <vt:lpwstr>_Toc323725773</vt:lpwstr>
      </vt:variant>
      <vt:variant>
        <vt:i4>1048629</vt:i4>
      </vt:variant>
      <vt:variant>
        <vt:i4>1250</vt:i4>
      </vt:variant>
      <vt:variant>
        <vt:i4>0</vt:i4>
      </vt:variant>
      <vt:variant>
        <vt:i4>5</vt:i4>
      </vt:variant>
      <vt:variant>
        <vt:lpwstr/>
      </vt:variant>
      <vt:variant>
        <vt:lpwstr>_Toc323725772</vt:lpwstr>
      </vt:variant>
      <vt:variant>
        <vt:i4>1048629</vt:i4>
      </vt:variant>
      <vt:variant>
        <vt:i4>1244</vt:i4>
      </vt:variant>
      <vt:variant>
        <vt:i4>0</vt:i4>
      </vt:variant>
      <vt:variant>
        <vt:i4>5</vt:i4>
      </vt:variant>
      <vt:variant>
        <vt:lpwstr/>
      </vt:variant>
      <vt:variant>
        <vt:lpwstr>_Toc323725771</vt:lpwstr>
      </vt:variant>
      <vt:variant>
        <vt:i4>1048629</vt:i4>
      </vt:variant>
      <vt:variant>
        <vt:i4>1238</vt:i4>
      </vt:variant>
      <vt:variant>
        <vt:i4>0</vt:i4>
      </vt:variant>
      <vt:variant>
        <vt:i4>5</vt:i4>
      </vt:variant>
      <vt:variant>
        <vt:lpwstr/>
      </vt:variant>
      <vt:variant>
        <vt:lpwstr>_Toc323725770</vt:lpwstr>
      </vt:variant>
      <vt:variant>
        <vt:i4>1114165</vt:i4>
      </vt:variant>
      <vt:variant>
        <vt:i4>1232</vt:i4>
      </vt:variant>
      <vt:variant>
        <vt:i4>0</vt:i4>
      </vt:variant>
      <vt:variant>
        <vt:i4>5</vt:i4>
      </vt:variant>
      <vt:variant>
        <vt:lpwstr/>
      </vt:variant>
      <vt:variant>
        <vt:lpwstr>_Toc323725769</vt:lpwstr>
      </vt:variant>
      <vt:variant>
        <vt:i4>1114165</vt:i4>
      </vt:variant>
      <vt:variant>
        <vt:i4>1226</vt:i4>
      </vt:variant>
      <vt:variant>
        <vt:i4>0</vt:i4>
      </vt:variant>
      <vt:variant>
        <vt:i4>5</vt:i4>
      </vt:variant>
      <vt:variant>
        <vt:lpwstr/>
      </vt:variant>
      <vt:variant>
        <vt:lpwstr>_Toc323725768</vt:lpwstr>
      </vt:variant>
      <vt:variant>
        <vt:i4>1114165</vt:i4>
      </vt:variant>
      <vt:variant>
        <vt:i4>1220</vt:i4>
      </vt:variant>
      <vt:variant>
        <vt:i4>0</vt:i4>
      </vt:variant>
      <vt:variant>
        <vt:i4>5</vt:i4>
      </vt:variant>
      <vt:variant>
        <vt:lpwstr/>
      </vt:variant>
      <vt:variant>
        <vt:lpwstr>_Toc323725767</vt:lpwstr>
      </vt:variant>
      <vt:variant>
        <vt:i4>1114165</vt:i4>
      </vt:variant>
      <vt:variant>
        <vt:i4>1214</vt:i4>
      </vt:variant>
      <vt:variant>
        <vt:i4>0</vt:i4>
      </vt:variant>
      <vt:variant>
        <vt:i4>5</vt:i4>
      </vt:variant>
      <vt:variant>
        <vt:lpwstr/>
      </vt:variant>
      <vt:variant>
        <vt:lpwstr>_Toc323725766</vt:lpwstr>
      </vt:variant>
      <vt:variant>
        <vt:i4>1114165</vt:i4>
      </vt:variant>
      <vt:variant>
        <vt:i4>1208</vt:i4>
      </vt:variant>
      <vt:variant>
        <vt:i4>0</vt:i4>
      </vt:variant>
      <vt:variant>
        <vt:i4>5</vt:i4>
      </vt:variant>
      <vt:variant>
        <vt:lpwstr/>
      </vt:variant>
      <vt:variant>
        <vt:lpwstr>_Toc323725765</vt:lpwstr>
      </vt:variant>
      <vt:variant>
        <vt:i4>1114165</vt:i4>
      </vt:variant>
      <vt:variant>
        <vt:i4>1202</vt:i4>
      </vt:variant>
      <vt:variant>
        <vt:i4>0</vt:i4>
      </vt:variant>
      <vt:variant>
        <vt:i4>5</vt:i4>
      </vt:variant>
      <vt:variant>
        <vt:lpwstr/>
      </vt:variant>
      <vt:variant>
        <vt:lpwstr>_Toc323725764</vt:lpwstr>
      </vt:variant>
      <vt:variant>
        <vt:i4>1114165</vt:i4>
      </vt:variant>
      <vt:variant>
        <vt:i4>1196</vt:i4>
      </vt:variant>
      <vt:variant>
        <vt:i4>0</vt:i4>
      </vt:variant>
      <vt:variant>
        <vt:i4>5</vt:i4>
      </vt:variant>
      <vt:variant>
        <vt:lpwstr/>
      </vt:variant>
      <vt:variant>
        <vt:lpwstr>_Toc323725763</vt:lpwstr>
      </vt:variant>
      <vt:variant>
        <vt:i4>1114165</vt:i4>
      </vt:variant>
      <vt:variant>
        <vt:i4>1190</vt:i4>
      </vt:variant>
      <vt:variant>
        <vt:i4>0</vt:i4>
      </vt:variant>
      <vt:variant>
        <vt:i4>5</vt:i4>
      </vt:variant>
      <vt:variant>
        <vt:lpwstr/>
      </vt:variant>
      <vt:variant>
        <vt:lpwstr>_Toc323725762</vt:lpwstr>
      </vt:variant>
      <vt:variant>
        <vt:i4>1114165</vt:i4>
      </vt:variant>
      <vt:variant>
        <vt:i4>1184</vt:i4>
      </vt:variant>
      <vt:variant>
        <vt:i4>0</vt:i4>
      </vt:variant>
      <vt:variant>
        <vt:i4>5</vt:i4>
      </vt:variant>
      <vt:variant>
        <vt:lpwstr/>
      </vt:variant>
      <vt:variant>
        <vt:lpwstr>_Toc323725761</vt:lpwstr>
      </vt:variant>
      <vt:variant>
        <vt:i4>1114165</vt:i4>
      </vt:variant>
      <vt:variant>
        <vt:i4>1178</vt:i4>
      </vt:variant>
      <vt:variant>
        <vt:i4>0</vt:i4>
      </vt:variant>
      <vt:variant>
        <vt:i4>5</vt:i4>
      </vt:variant>
      <vt:variant>
        <vt:lpwstr/>
      </vt:variant>
      <vt:variant>
        <vt:lpwstr>_Toc323725760</vt:lpwstr>
      </vt:variant>
      <vt:variant>
        <vt:i4>1179701</vt:i4>
      </vt:variant>
      <vt:variant>
        <vt:i4>1172</vt:i4>
      </vt:variant>
      <vt:variant>
        <vt:i4>0</vt:i4>
      </vt:variant>
      <vt:variant>
        <vt:i4>5</vt:i4>
      </vt:variant>
      <vt:variant>
        <vt:lpwstr/>
      </vt:variant>
      <vt:variant>
        <vt:lpwstr>_Toc323725759</vt:lpwstr>
      </vt:variant>
      <vt:variant>
        <vt:i4>1179701</vt:i4>
      </vt:variant>
      <vt:variant>
        <vt:i4>1166</vt:i4>
      </vt:variant>
      <vt:variant>
        <vt:i4>0</vt:i4>
      </vt:variant>
      <vt:variant>
        <vt:i4>5</vt:i4>
      </vt:variant>
      <vt:variant>
        <vt:lpwstr/>
      </vt:variant>
      <vt:variant>
        <vt:lpwstr>_Toc323725758</vt:lpwstr>
      </vt:variant>
      <vt:variant>
        <vt:i4>1179701</vt:i4>
      </vt:variant>
      <vt:variant>
        <vt:i4>1160</vt:i4>
      </vt:variant>
      <vt:variant>
        <vt:i4>0</vt:i4>
      </vt:variant>
      <vt:variant>
        <vt:i4>5</vt:i4>
      </vt:variant>
      <vt:variant>
        <vt:lpwstr/>
      </vt:variant>
      <vt:variant>
        <vt:lpwstr>_Toc323725757</vt:lpwstr>
      </vt:variant>
      <vt:variant>
        <vt:i4>8257646</vt:i4>
      </vt:variant>
      <vt:variant>
        <vt:i4>1155</vt:i4>
      </vt:variant>
      <vt:variant>
        <vt:i4>0</vt:i4>
      </vt:variant>
      <vt:variant>
        <vt:i4>5</vt:i4>
      </vt:variant>
      <vt:variant>
        <vt:lpwstr/>
      </vt:variant>
      <vt:variant>
        <vt:lpwstr>UniversalTerms</vt:lpwstr>
      </vt:variant>
      <vt:variant>
        <vt:i4>7274612</vt:i4>
      </vt:variant>
      <vt:variant>
        <vt:i4>1152</vt:i4>
      </vt:variant>
      <vt:variant>
        <vt:i4>0</vt:i4>
      </vt:variant>
      <vt:variant>
        <vt:i4>5</vt:i4>
      </vt:variant>
      <vt:variant>
        <vt:lpwstr/>
      </vt:variant>
      <vt:variant>
        <vt:lpwstr>TOC</vt:lpwstr>
      </vt:variant>
      <vt:variant>
        <vt:i4>589846</vt:i4>
      </vt:variant>
      <vt:variant>
        <vt:i4>1149</vt:i4>
      </vt:variant>
      <vt:variant>
        <vt:i4>0</vt:i4>
      </vt:variant>
      <vt:variant>
        <vt:i4>5</vt:i4>
      </vt:variant>
      <vt:variant>
        <vt:lpwstr/>
      </vt:variant>
      <vt:variant>
        <vt:lpwstr>Appendix1</vt:lpwstr>
      </vt:variant>
      <vt:variant>
        <vt:i4>1048634</vt:i4>
      </vt:variant>
      <vt:variant>
        <vt:i4>1146</vt:i4>
      </vt:variant>
      <vt:variant>
        <vt:i4>0</vt:i4>
      </vt:variant>
      <vt:variant>
        <vt:i4>5</vt:i4>
      </vt:variant>
      <vt:variant>
        <vt:lpwstr/>
      </vt:variant>
      <vt:variant>
        <vt:lpwstr>_Sec6</vt:lpwstr>
      </vt:variant>
      <vt:variant>
        <vt:i4>1048634</vt:i4>
      </vt:variant>
      <vt:variant>
        <vt:i4>1143</vt:i4>
      </vt:variant>
      <vt:variant>
        <vt:i4>0</vt:i4>
      </vt:variant>
      <vt:variant>
        <vt:i4>5</vt:i4>
      </vt:variant>
      <vt:variant>
        <vt:lpwstr/>
      </vt:variant>
      <vt:variant>
        <vt:lpwstr>_Sec4</vt:lpwstr>
      </vt:variant>
      <vt:variant>
        <vt:i4>589846</vt:i4>
      </vt:variant>
      <vt:variant>
        <vt:i4>1140</vt:i4>
      </vt:variant>
      <vt:variant>
        <vt:i4>0</vt:i4>
      </vt:variant>
      <vt:variant>
        <vt:i4>5</vt:i4>
      </vt:variant>
      <vt:variant>
        <vt:lpwstr/>
      </vt:variant>
      <vt:variant>
        <vt:lpwstr>Appendix1</vt:lpwstr>
      </vt:variant>
      <vt:variant>
        <vt:i4>1048634</vt:i4>
      </vt:variant>
      <vt:variant>
        <vt:i4>1137</vt:i4>
      </vt:variant>
      <vt:variant>
        <vt:i4>0</vt:i4>
      </vt:variant>
      <vt:variant>
        <vt:i4>5</vt:i4>
      </vt:variant>
      <vt:variant>
        <vt:lpwstr/>
      </vt:variant>
      <vt:variant>
        <vt:lpwstr>_Sec6</vt:lpwstr>
      </vt:variant>
      <vt:variant>
        <vt:i4>1048634</vt:i4>
      </vt:variant>
      <vt:variant>
        <vt:i4>1134</vt:i4>
      </vt:variant>
      <vt:variant>
        <vt:i4>0</vt:i4>
      </vt:variant>
      <vt:variant>
        <vt:i4>5</vt:i4>
      </vt:variant>
      <vt:variant>
        <vt:lpwstr/>
      </vt:variant>
      <vt:variant>
        <vt:lpwstr>_Sec4</vt:lpwstr>
      </vt:variant>
      <vt:variant>
        <vt:i4>589846</vt:i4>
      </vt:variant>
      <vt:variant>
        <vt:i4>1131</vt:i4>
      </vt:variant>
      <vt:variant>
        <vt:i4>0</vt:i4>
      </vt:variant>
      <vt:variant>
        <vt:i4>5</vt:i4>
      </vt:variant>
      <vt:variant>
        <vt:lpwstr/>
      </vt:variant>
      <vt:variant>
        <vt:lpwstr>Appendix1</vt:lpwstr>
      </vt:variant>
      <vt:variant>
        <vt:i4>1900549</vt:i4>
      </vt:variant>
      <vt:variant>
        <vt:i4>1128</vt:i4>
      </vt:variant>
      <vt:variant>
        <vt:i4>0</vt:i4>
      </vt:variant>
      <vt:variant>
        <vt:i4>5</vt:i4>
      </vt:variant>
      <vt:variant>
        <vt:lpwstr>http://go.microsoft.com/fwlink/?LinkID=229882</vt:lpwstr>
      </vt:variant>
      <vt:variant>
        <vt:lpwstr/>
      </vt:variant>
      <vt:variant>
        <vt:i4>1048634</vt:i4>
      </vt:variant>
      <vt:variant>
        <vt:i4>1125</vt:i4>
      </vt:variant>
      <vt:variant>
        <vt:i4>0</vt:i4>
      </vt:variant>
      <vt:variant>
        <vt:i4>5</vt:i4>
      </vt:variant>
      <vt:variant>
        <vt:lpwstr/>
      </vt:variant>
      <vt:variant>
        <vt:lpwstr>_Sec6</vt:lpwstr>
      </vt:variant>
      <vt:variant>
        <vt:i4>1114168</vt:i4>
      </vt:variant>
      <vt:variant>
        <vt:i4>1118</vt:i4>
      </vt:variant>
      <vt:variant>
        <vt:i4>0</vt:i4>
      </vt:variant>
      <vt:variant>
        <vt:i4>5</vt:i4>
      </vt:variant>
      <vt:variant>
        <vt:lpwstr/>
      </vt:variant>
      <vt:variant>
        <vt:lpwstr>_Toc324166935</vt:lpwstr>
      </vt:variant>
      <vt:variant>
        <vt:i4>1114168</vt:i4>
      </vt:variant>
      <vt:variant>
        <vt:i4>1112</vt:i4>
      </vt:variant>
      <vt:variant>
        <vt:i4>0</vt:i4>
      </vt:variant>
      <vt:variant>
        <vt:i4>5</vt:i4>
      </vt:variant>
      <vt:variant>
        <vt:lpwstr/>
      </vt:variant>
      <vt:variant>
        <vt:lpwstr>_Toc324166934</vt:lpwstr>
      </vt:variant>
      <vt:variant>
        <vt:i4>1114168</vt:i4>
      </vt:variant>
      <vt:variant>
        <vt:i4>1106</vt:i4>
      </vt:variant>
      <vt:variant>
        <vt:i4>0</vt:i4>
      </vt:variant>
      <vt:variant>
        <vt:i4>5</vt:i4>
      </vt:variant>
      <vt:variant>
        <vt:lpwstr/>
      </vt:variant>
      <vt:variant>
        <vt:lpwstr>_Toc324166933</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589846</vt:i4>
      </vt:variant>
      <vt:variant>
        <vt:i4>1092</vt:i4>
      </vt:variant>
      <vt:variant>
        <vt:i4>0</vt:i4>
      </vt:variant>
      <vt:variant>
        <vt:i4>5</vt:i4>
      </vt:variant>
      <vt:variant>
        <vt:lpwstr/>
      </vt:variant>
      <vt:variant>
        <vt:lpwstr>Appendix2</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Appendix1</vt:lpwstr>
      </vt:variant>
      <vt:variant>
        <vt:i4>589846</vt:i4>
      </vt:variant>
      <vt:variant>
        <vt:i4>1080</vt:i4>
      </vt:variant>
      <vt:variant>
        <vt:i4>0</vt:i4>
      </vt:variant>
      <vt:variant>
        <vt:i4>5</vt:i4>
      </vt:variant>
      <vt:variant>
        <vt:lpwstr/>
      </vt:variant>
      <vt:variant>
        <vt:lpwstr>Appendix2</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6291579</vt:i4>
      </vt:variant>
      <vt:variant>
        <vt:i4>1071</vt:i4>
      </vt:variant>
      <vt:variant>
        <vt:i4>0</vt:i4>
      </vt:variant>
      <vt:variant>
        <vt:i4>5</vt:i4>
      </vt:variant>
      <vt:variant>
        <vt:lpwstr>http://go.microsoft.com/?linkid=9710837</vt:lpwstr>
      </vt:variant>
      <vt:variant>
        <vt:lpwstr/>
      </vt:variant>
      <vt:variant>
        <vt:i4>589846</vt:i4>
      </vt:variant>
      <vt:variant>
        <vt:i4>1068</vt:i4>
      </vt:variant>
      <vt:variant>
        <vt:i4>0</vt:i4>
      </vt:variant>
      <vt:variant>
        <vt:i4>5</vt:i4>
      </vt:variant>
      <vt:variant>
        <vt:lpwstr/>
      </vt:variant>
      <vt:variant>
        <vt:lpwstr>Appendix1</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6291579</vt:i4>
      </vt:variant>
      <vt:variant>
        <vt:i4>1059</vt:i4>
      </vt:variant>
      <vt:variant>
        <vt:i4>0</vt:i4>
      </vt:variant>
      <vt:variant>
        <vt:i4>5</vt:i4>
      </vt:variant>
      <vt:variant>
        <vt:lpwstr>http://go.microsoft.com/?linkid=9710837</vt:lpwstr>
      </vt:variant>
      <vt:variant>
        <vt:lpwstr/>
      </vt:variant>
      <vt:variant>
        <vt:i4>589846</vt:i4>
      </vt:variant>
      <vt:variant>
        <vt:i4>1056</vt:i4>
      </vt:variant>
      <vt:variant>
        <vt:i4>0</vt:i4>
      </vt:variant>
      <vt:variant>
        <vt:i4>5</vt:i4>
      </vt:variant>
      <vt:variant>
        <vt:lpwstr/>
      </vt:variant>
      <vt:variant>
        <vt:lpwstr>Appendix1</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589846</vt:i4>
      </vt:variant>
      <vt:variant>
        <vt:i4>1047</vt:i4>
      </vt:variant>
      <vt:variant>
        <vt:i4>0</vt:i4>
      </vt:variant>
      <vt:variant>
        <vt:i4>5</vt:i4>
      </vt:variant>
      <vt:variant>
        <vt:lpwstr/>
      </vt:variant>
      <vt:variant>
        <vt:lpwstr>Appendix1</vt:lpwstr>
      </vt:variant>
      <vt:variant>
        <vt:i4>8257646</vt:i4>
      </vt:variant>
      <vt:variant>
        <vt:i4>1044</vt:i4>
      </vt:variant>
      <vt:variant>
        <vt:i4>0</vt:i4>
      </vt:variant>
      <vt:variant>
        <vt:i4>5</vt:i4>
      </vt:variant>
      <vt:variant>
        <vt:lpwstr/>
      </vt:variant>
      <vt:variant>
        <vt:lpwstr>UniversalTerms</vt:lpwstr>
      </vt:variant>
      <vt:variant>
        <vt:i4>7274612</vt:i4>
      </vt:variant>
      <vt:variant>
        <vt:i4>1041</vt:i4>
      </vt:variant>
      <vt:variant>
        <vt:i4>0</vt:i4>
      </vt:variant>
      <vt:variant>
        <vt:i4>5</vt:i4>
      </vt:variant>
      <vt:variant>
        <vt:lpwstr/>
      </vt:variant>
      <vt:variant>
        <vt:lpwstr>TOC</vt:lpwstr>
      </vt:variant>
      <vt:variant>
        <vt:i4>589846</vt:i4>
      </vt:variant>
      <vt:variant>
        <vt:i4>1038</vt:i4>
      </vt:variant>
      <vt:variant>
        <vt:i4>0</vt:i4>
      </vt:variant>
      <vt:variant>
        <vt:i4>5</vt:i4>
      </vt:variant>
      <vt:variant>
        <vt:lpwstr/>
      </vt:variant>
      <vt:variant>
        <vt:lpwstr>Appendix1</vt:lpwstr>
      </vt:variant>
      <vt:variant>
        <vt:i4>8257646</vt:i4>
      </vt:variant>
      <vt:variant>
        <vt:i4>1035</vt:i4>
      </vt:variant>
      <vt:variant>
        <vt:i4>0</vt:i4>
      </vt:variant>
      <vt:variant>
        <vt:i4>5</vt:i4>
      </vt:variant>
      <vt:variant>
        <vt:lpwstr/>
      </vt:variant>
      <vt:variant>
        <vt:lpwstr>UniversalTerms</vt:lpwstr>
      </vt:variant>
      <vt:variant>
        <vt:i4>7274612</vt:i4>
      </vt:variant>
      <vt:variant>
        <vt:i4>1032</vt:i4>
      </vt:variant>
      <vt:variant>
        <vt:i4>0</vt:i4>
      </vt:variant>
      <vt:variant>
        <vt:i4>5</vt:i4>
      </vt:variant>
      <vt:variant>
        <vt:lpwstr/>
      </vt:variant>
      <vt:variant>
        <vt:lpwstr>TOC</vt:lpwstr>
      </vt:variant>
      <vt:variant>
        <vt:i4>589846</vt:i4>
      </vt:variant>
      <vt:variant>
        <vt:i4>1029</vt:i4>
      </vt:variant>
      <vt:variant>
        <vt:i4>0</vt:i4>
      </vt:variant>
      <vt:variant>
        <vt:i4>5</vt:i4>
      </vt:variant>
      <vt:variant>
        <vt:lpwstr/>
      </vt:variant>
      <vt:variant>
        <vt:lpwstr>Appendix1</vt:lpwstr>
      </vt:variant>
      <vt:variant>
        <vt:i4>8257646</vt:i4>
      </vt:variant>
      <vt:variant>
        <vt:i4>1026</vt:i4>
      </vt:variant>
      <vt:variant>
        <vt:i4>0</vt:i4>
      </vt:variant>
      <vt:variant>
        <vt:i4>5</vt:i4>
      </vt:variant>
      <vt:variant>
        <vt:lpwstr/>
      </vt:variant>
      <vt:variant>
        <vt:lpwstr>UniversalTerms</vt:lpwstr>
      </vt:variant>
      <vt:variant>
        <vt:i4>7274612</vt:i4>
      </vt:variant>
      <vt:variant>
        <vt:i4>1023</vt:i4>
      </vt:variant>
      <vt:variant>
        <vt:i4>0</vt:i4>
      </vt:variant>
      <vt:variant>
        <vt:i4>5</vt:i4>
      </vt:variant>
      <vt:variant>
        <vt:lpwstr/>
      </vt:variant>
      <vt:variant>
        <vt:lpwstr>TOC</vt:lpwstr>
      </vt:variant>
      <vt:variant>
        <vt:i4>589846</vt:i4>
      </vt:variant>
      <vt:variant>
        <vt:i4>1020</vt:i4>
      </vt:variant>
      <vt:variant>
        <vt:i4>0</vt:i4>
      </vt:variant>
      <vt:variant>
        <vt:i4>5</vt:i4>
      </vt:variant>
      <vt:variant>
        <vt:lpwstr/>
      </vt:variant>
      <vt:variant>
        <vt:lpwstr>Appendix1</vt:lpwstr>
      </vt:variant>
      <vt:variant>
        <vt:i4>8257646</vt:i4>
      </vt:variant>
      <vt:variant>
        <vt:i4>1017</vt:i4>
      </vt:variant>
      <vt:variant>
        <vt:i4>0</vt:i4>
      </vt:variant>
      <vt:variant>
        <vt:i4>5</vt:i4>
      </vt:variant>
      <vt:variant>
        <vt:lpwstr/>
      </vt:variant>
      <vt:variant>
        <vt:lpwstr>UniversalTerms</vt:lpwstr>
      </vt:variant>
      <vt:variant>
        <vt:i4>7274612</vt:i4>
      </vt:variant>
      <vt:variant>
        <vt:i4>1014</vt:i4>
      </vt:variant>
      <vt:variant>
        <vt:i4>0</vt:i4>
      </vt:variant>
      <vt:variant>
        <vt:i4>5</vt:i4>
      </vt:variant>
      <vt:variant>
        <vt:lpwstr/>
      </vt:variant>
      <vt:variant>
        <vt:lpwstr>TOC</vt:lpwstr>
      </vt:variant>
      <vt:variant>
        <vt:i4>589846</vt:i4>
      </vt:variant>
      <vt:variant>
        <vt:i4>1011</vt:i4>
      </vt:variant>
      <vt:variant>
        <vt:i4>0</vt:i4>
      </vt:variant>
      <vt:variant>
        <vt:i4>5</vt:i4>
      </vt:variant>
      <vt:variant>
        <vt:lpwstr/>
      </vt:variant>
      <vt:variant>
        <vt:lpwstr>Appendix1</vt:lpwstr>
      </vt:variant>
      <vt:variant>
        <vt:i4>8257646</vt:i4>
      </vt:variant>
      <vt:variant>
        <vt:i4>1008</vt:i4>
      </vt:variant>
      <vt:variant>
        <vt:i4>0</vt:i4>
      </vt:variant>
      <vt:variant>
        <vt:i4>5</vt:i4>
      </vt:variant>
      <vt:variant>
        <vt:lpwstr/>
      </vt:variant>
      <vt:variant>
        <vt:lpwstr>UniversalTerms</vt:lpwstr>
      </vt:variant>
      <vt:variant>
        <vt:i4>7274612</vt:i4>
      </vt:variant>
      <vt:variant>
        <vt:i4>1005</vt:i4>
      </vt:variant>
      <vt:variant>
        <vt:i4>0</vt:i4>
      </vt:variant>
      <vt:variant>
        <vt:i4>5</vt:i4>
      </vt:variant>
      <vt:variant>
        <vt:lpwstr/>
      </vt:variant>
      <vt:variant>
        <vt:lpwstr>TOC</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8257646</vt:i4>
      </vt:variant>
      <vt:variant>
        <vt:i4>993</vt:i4>
      </vt:variant>
      <vt:variant>
        <vt:i4>0</vt:i4>
      </vt:variant>
      <vt:variant>
        <vt:i4>5</vt:i4>
      </vt:variant>
      <vt:variant>
        <vt:lpwstr/>
      </vt:variant>
      <vt:variant>
        <vt:lpwstr>UniversalTerms</vt:lpwstr>
      </vt:variant>
      <vt:variant>
        <vt:i4>7274612</vt:i4>
      </vt:variant>
      <vt:variant>
        <vt:i4>990</vt:i4>
      </vt:variant>
      <vt:variant>
        <vt:i4>0</vt:i4>
      </vt:variant>
      <vt:variant>
        <vt:i4>5</vt:i4>
      </vt:variant>
      <vt:variant>
        <vt:lpwstr/>
      </vt:variant>
      <vt:variant>
        <vt:lpwstr>TOC</vt:lpwstr>
      </vt:variant>
      <vt:variant>
        <vt:i4>8257646</vt:i4>
      </vt:variant>
      <vt:variant>
        <vt:i4>987</vt:i4>
      </vt:variant>
      <vt:variant>
        <vt:i4>0</vt:i4>
      </vt:variant>
      <vt:variant>
        <vt:i4>5</vt:i4>
      </vt:variant>
      <vt:variant>
        <vt:lpwstr/>
      </vt:variant>
      <vt:variant>
        <vt:lpwstr>UniversalTerms</vt:lpwstr>
      </vt:variant>
      <vt:variant>
        <vt:i4>7274612</vt:i4>
      </vt:variant>
      <vt:variant>
        <vt:i4>984</vt:i4>
      </vt:variant>
      <vt:variant>
        <vt:i4>0</vt:i4>
      </vt:variant>
      <vt:variant>
        <vt:i4>5</vt:i4>
      </vt:variant>
      <vt:variant>
        <vt:lpwstr/>
      </vt:variant>
      <vt:variant>
        <vt:lpwstr>TOC</vt:lpwstr>
      </vt:variant>
      <vt:variant>
        <vt:i4>3735614</vt:i4>
      </vt:variant>
      <vt:variant>
        <vt:i4>981</vt:i4>
      </vt:variant>
      <vt:variant>
        <vt:i4>0</vt:i4>
      </vt:variant>
      <vt:variant>
        <vt:i4>5</vt:i4>
      </vt:variant>
      <vt:variant>
        <vt:lpwstr>https://mbs.microsoft.com/partnersource/partneressentials/pllp</vt:lpwstr>
      </vt:variant>
      <vt:variant>
        <vt:lpwstr/>
      </vt:variant>
      <vt:variant>
        <vt:i4>917533</vt:i4>
      </vt:variant>
      <vt:variant>
        <vt:i4>978</vt:i4>
      </vt:variant>
      <vt:variant>
        <vt:i4>0</vt:i4>
      </vt:variant>
      <vt:variant>
        <vt:i4>5</vt:i4>
      </vt:variant>
      <vt:variant>
        <vt:lpwstr>http://www.microsoft.com/dynamics/en/us/products/sl-availability.aspx</vt:lpwstr>
      </vt:variant>
      <vt:variant>
        <vt:lpwstr/>
      </vt:variant>
      <vt:variant>
        <vt:i4>786513</vt:i4>
      </vt:variant>
      <vt:variant>
        <vt:i4>975</vt:i4>
      </vt:variant>
      <vt:variant>
        <vt:i4>0</vt:i4>
      </vt:variant>
      <vt:variant>
        <vt:i4>5</vt:i4>
      </vt:variant>
      <vt:variant>
        <vt:lpwstr>https://www.explore.ms/Navigation.aspx?Start=Programs.SPLA.Agreements</vt:lpwstr>
      </vt:variant>
      <vt:variant>
        <vt:lpwstr/>
      </vt:variant>
      <vt:variant>
        <vt:i4>786513</vt:i4>
      </vt:variant>
      <vt:variant>
        <vt:i4>972</vt:i4>
      </vt:variant>
      <vt:variant>
        <vt:i4>0</vt:i4>
      </vt:variant>
      <vt:variant>
        <vt:i4>5</vt:i4>
      </vt:variant>
      <vt:variant>
        <vt:lpwstr>https://www.explore.ms/Navigation.aspx?Start=Programs.SPLA.Agreements</vt:lpwstr>
      </vt:variant>
      <vt:variant>
        <vt:lpwstr/>
      </vt:variant>
      <vt:variant>
        <vt:i4>786513</vt:i4>
      </vt:variant>
      <vt:variant>
        <vt:i4>969</vt:i4>
      </vt:variant>
      <vt:variant>
        <vt:i4>0</vt:i4>
      </vt:variant>
      <vt:variant>
        <vt:i4>5</vt:i4>
      </vt:variant>
      <vt:variant>
        <vt:lpwstr>https://www.explore.ms/Navigation.aspx?Start=Programs.SPLA.Agreements</vt:lpwstr>
      </vt:variant>
      <vt:variant>
        <vt:lpwstr/>
      </vt:variant>
      <vt:variant>
        <vt:i4>786513</vt:i4>
      </vt:variant>
      <vt:variant>
        <vt:i4>966</vt:i4>
      </vt:variant>
      <vt:variant>
        <vt:i4>0</vt:i4>
      </vt:variant>
      <vt:variant>
        <vt:i4>5</vt:i4>
      </vt:variant>
      <vt:variant>
        <vt:lpwstr>https://www.explore.ms/Navigation.aspx?Start=Programs.SPLA.Agreements</vt:lpwstr>
      </vt:variant>
      <vt:variant>
        <vt:lpwstr/>
      </vt:variant>
      <vt:variant>
        <vt:i4>589846</vt:i4>
      </vt:variant>
      <vt:variant>
        <vt:i4>963</vt:i4>
      </vt:variant>
      <vt:variant>
        <vt:i4>0</vt:i4>
      </vt:variant>
      <vt:variant>
        <vt:i4>5</vt:i4>
      </vt:variant>
      <vt:variant>
        <vt:lpwstr/>
      </vt:variant>
      <vt:variant>
        <vt:lpwstr>Appendix1</vt:lpwstr>
      </vt:variant>
      <vt:variant>
        <vt:i4>8257646</vt:i4>
      </vt:variant>
      <vt:variant>
        <vt:i4>960</vt:i4>
      </vt:variant>
      <vt:variant>
        <vt:i4>0</vt:i4>
      </vt:variant>
      <vt:variant>
        <vt:i4>5</vt:i4>
      </vt:variant>
      <vt:variant>
        <vt:lpwstr/>
      </vt:variant>
      <vt:variant>
        <vt:lpwstr>UniversalTerms</vt:lpwstr>
      </vt:variant>
      <vt:variant>
        <vt:i4>7274612</vt:i4>
      </vt:variant>
      <vt:variant>
        <vt:i4>957</vt:i4>
      </vt:variant>
      <vt:variant>
        <vt:i4>0</vt:i4>
      </vt:variant>
      <vt:variant>
        <vt:i4>5</vt:i4>
      </vt:variant>
      <vt:variant>
        <vt:lpwstr/>
      </vt:variant>
      <vt:variant>
        <vt:lpwstr>TOC</vt:lpwstr>
      </vt:variant>
      <vt:variant>
        <vt:i4>3735614</vt:i4>
      </vt:variant>
      <vt:variant>
        <vt:i4>954</vt:i4>
      </vt:variant>
      <vt:variant>
        <vt:i4>0</vt:i4>
      </vt:variant>
      <vt:variant>
        <vt:i4>5</vt:i4>
      </vt:variant>
      <vt:variant>
        <vt:lpwstr>https://mbs.microsoft.com/partnersource/partneressentials/pllp</vt:lpwstr>
      </vt:variant>
      <vt:variant>
        <vt:lpwstr/>
      </vt:variant>
      <vt:variant>
        <vt:i4>7143520</vt:i4>
      </vt:variant>
      <vt:variant>
        <vt:i4>951</vt:i4>
      </vt:variant>
      <vt:variant>
        <vt:i4>0</vt:i4>
      </vt:variant>
      <vt:variant>
        <vt:i4>5</vt:i4>
      </vt:variant>
      <vt:variant>
        <vt:lpwstr>http://www.microsoft.com/dynamics/en/us/products/nav-availability.aspx</vt:lpwstr>
      </vt:variant>
      <vt:variant>
        <vt:lpwstr/>
      </vt:variant>
      <vt:variant>
        <vt:i4>786513</vt:i4>
      </vt:variant>
      <vt:variant>
        <vt:i4>948</vt:i4>
      </vt:variant>
      <vt:variant>
        <vt:i4>0</vt:i4>
      </vt:variant>
      <vt:variant>
        <vt:i4>5</vt:i4>
      </vt:variant>
      <vt:variant>
        <vt:lpwstr>https://www.explore.ms/Navigation.aspx?Start=Programs.SPLA.Agreements</vt:lpwstr>
      </vt:variant>
      <vt:variant>
        <vt:lpwstr/>
      </vt:variant>
      <vt:variant>
        <vt:i4>786513</vt:i4>
      </vt:variant>
      <vt:variant>
        <vt:i4>945</vt:i4>
      </vt:variant>
      <vt:variant>
        <vt:i4>0</vt:i4>
      </vt:variant>
      <vt:variant>
        <vt:i4>5</vt:i4>
      </vt:variant>
      <vt:variant>
        <vt:lpwstr>https://www.explore.ms/Navigation.aspx?Start=Programs.SPLA.Agreements</vt:lpwstr>
      </vt:variant>
      <vt:variant>
        <vt:lpwstr/>
      </vt:variant>
      <vt:variant>
        <vt:i4>786513</vt:i4>
      </vt:variant>
      <vt:variant>
        <vt:i4>942</vt:i4>
      </vt:variant>
      <vt:variant>
        <vt:i4>0</vt:i4>
      </vt:variant>
      <vt:variant>
        <vt:i4>5</vt:i4>
      </vt:variant>
      <vt:variant>
        <vt:lpwstr>https://www.explore.ms/Navigation.aspx?Start=Programs.SPLA.Agreements</vt:lpwstr>
      </vt:variant>
      <vt:variant>
        <vt:lpwstr/>
      </vt:variant>
      <vt:variant>
        <vt:i4>786513</vt:i4>
      </vt:variant>
      <vt:variant>
        <vt:i4>939</vt:i4>
      </vt:variant>
      <vt:variant>
        <vt:i4>0</vt:i4>
      </vt:variant>
      <vt:variant>
        <vt:i4>5</vt:i4>
      </vt:variant>
      <vt:variant>
        <vt:lpwstr>https://www.explore.ms/Navigation.aspx?Start=Programs.SPLA.Agreements</vt:lpwstr>
      </vt:variant>
      <vt:variant>
        <vt:lpwstr/>
      </vt:variant>
      <vt:variant>
        <vt:i4>589846</vt:i4>
      </vt:variant>
      <vt:variant>
        <vt:i4>936</vt:i4>
      </vt:variant>
      <vt:variant>
        <vt:i4>0</vt:i4>
      </vt:variant>
      <vt:variant>
        <vt:i4>5</vt:i4>
      </vt:variant>
      <vt:variant>
        <vt:lpwstr/>
      </vt:variant>
      <vt:variant>
        <vt:lpwstr>Appendix1</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3735614</vt:i4>
      </vt:variant>
      <vt:variant>
        <vt:i4>927</vt:i4>
      </vt:variant>
      <vt:variant>
        <vt:i4>0</vt:i4>
      </vt:variant>
      <vt:variant>
        <vt:i4>5</vt:i4>
      </vt:variant>
      <vt:variant>
        <vt:lpwstr>https://mbs.microsoft.com/partnersource/partneressentials/pllp</vt:lpwstr>
      </vt:variant>
      <vt:variant>
        <vt:lpwstr/>
      </vt:variant>
      <vt:variant>
        <vt:i4>1703937</vt:i4>
      </vt:variant>
      <vt:variant>
        <vt:i4>924</vt:i4>
      </vt:variant>
      <vt:variant>
        <vt:i4>0</vt:i4>
      </vt:variant>
      <vt:variant>
        <vt:i4>5</vt:i4>
      </vt:variant>
      <vt:variant>
        <vt:lpwstr>http://www.microsoft.com/dynamics/en/us/products/gp-availability.aspx</vt:lpwstr>
      </vt:variant>
      <vt:variant>
        <vt:lpwstr/>
      </vt:variant>
      <vt:variant>
        <vt:i4>786513</vt:i4>
      </vt:variant>
      <vt:variant>
        <vt:i4>921</vt:i4>
      </vt:variant>
      <vt:variant>
        <vt:i4>0</vt:i4>
      </vt:variant>
      <vt:variant>
        <vt:i4>5</vt:i4>
      </vt:variant>
      <vt:variant>
        <vt:lpwstr>https://www.explore.ms/Navigation.aspx?Start=Programs.SPLA.Agreements</vt:lpwstr>
      </vt:variant>
      <vt:variant>
        <vt:lpwstr/>
      </vt:variant>
      <vt:variant>
        <vt:i4>786513</vt:i4>
      </vt:variant>
      <vt:variant>
        <vt:i4>918</vt:i4>
      </vt:variant>
      <vt:variant>
        <vt:i4>0</vt:i4>
      </vt:variant>
      <vt:variant>
        <vt:i4>5</vt:i4>
      </vt:variant>
      <vt:variant>
        <vt:lpwstr>https://www.explore.ms/Navigation.aspx?Start=Programs.SPLA.Agreements</vt:lpwstr>
      </vt:variant>
      <vt:variant>
        <vt:lpwstr/>
      </vt:variant>
      <vt:variant>
        <vt:i4>786513</vt:i4>
      </vt:variant>
      <vt:variant>
        <vt:i4>915</vt:i4>
      </vt:variant>
      <vt:variant>
        <vt:i4>0</vt:i4>
      </vt:variant>
      <vt:variant>
        <vt:i4>5</vt:i4>
      </vt:variant>
      <vt:variant>
        <vt:lpwstr>https://www.explore.ms/Navigation.aspx?Start=Programs.SPLA.Agreements</vt:lpwstr>
      </vt:variant>
      <vt:variant>
        <vt:lpwstr/>
      </vt:variant>
      <vt:variant>
        <vt:i4>786513</vt:i4>
      </vt:variant>
      <vt:variant>
        <vt:i4>912</vt:i4>
      </vt:variant>
      <vt:variant>
        <vt:i4>0</vt:i4>
      </vt:variant>
      <vt:variant>
        <vt:i4>5</vt:i4>
      </vt:variant>
      <vt:variant>
        <vt:lpwstr>https://www.explore.ms/Navigation.aspx?Start=Programs.SPLA.Agreements</vt:lpwstr>
      </vt:variant>
      <vt:variant>
        <vt:lpwstr/>
      </vt:variant>
      <vt:variant>
        <vt:i4>589846</vt:i4>
      </vt:variant>
      <vt:variant>
        <vt:i4>909</vt:i4>
      </vt:variant>
      <vt:variant>
        <vt:i4>0</vt:i4>
      </vt:variant>
      <vt:variant>
        <vt:i4>5</vt:i4>
      </vt:variant>
      <vt:variant>
        <vt:lpwstr/>
      </vt:variant>
      <vt:variant>
        <vt:lpwstr>Appendix1</vt:lpwstr>
      </vt:variant>
      <vt:variant>
        <vt:i4>8257646</vt:i4>
      </vt:variant>
      <vt:variant>
        <vt:i4>906</vt:i4>
      </vt:variant>
      <vt:variant>
        <vt:i4>0</vt:i4>
      </vt:variant>
      <vt:variant>
        <vt:i4>5</vt:i4>
      </vt:variant>
      <vt:variant>
        <vt:lpwstr/>
      </vt:variant>
      <vt:variant>
        <vt:lpwstr>UniversalTerms</vt:lpwstr>
      </vt:variant>
      <vt:variant>
        <vt:i4>7274612</vt:i4>
      </vt:variant>
      <vt:variant>
        <vt:i4>903</vt:i4>
      </vt:variant>
      <vt:variant>
        <vt:i4>0</vt:i4>
      </vt:variant>
      <vt:variant>
        <vt:i4>5</vt:i4>
      </vt:variant>
      <vt:variant>
        <vt:lpwstr/>
      </vt:variant>
      <vt:variant>
        <vt:lpwstr>TOC</vt:lpwstr>
      </vt:variant>
      <vt:variant>
        <vt:i4>3735614</vt:i4>
      </vt:variant>
      <vt:variant>
        <vt:i4>900</vt:i4>
      </vt:variant>
      <vt:variant>
        <vt:i4>0</vt:i4>
      </vt:variant>
      <vt:variant>
        <vt:i4>5</vt:i4>
      </vt:variant>
      <vt:variant>
        <vt:lpwstr>https://mbs.microsoft.com/partnersource/partneressentials/pllp</vt:lpwstr>
      </vt:variant>
      <vt:variant>
        <vt:lpwstr/>
      </vt:variant>
      <vt:variant>
        <vt:i4>786513</vt:i4>
      </vt:variant>
      <vt:variant>
        <vt:i4>897</vt:i4>
      </vt:variant>
      <vt:variant>
        <vt:i4>0</vt:i4>
      </vt:variant>
      <vt:variant>
        <vt:i4>5</vt:i4>
      </vt:variant>
      <vt:variant>
        <vt:lpwstr>https://www.explore.ms/Navigation.aspx?Start=Programs.SPLA.Agreements</vt:lpwstr>
      </vt:variant>
      <vt:variant>
        <vt:lpwstr/>
      </vt:variant>
      <vt:variant>
        <vt:i4>786513</vt:i4>
      </vt:variant>
      <vt:variant>
        <vt:i4>894</vt:i4>
      </vt:variant>
      <vt:variant>
        <vt:i4>0</vt:i4>
      </vt:variant>
      <vt:variant>
        <vt:i4>5</vt:i4>
      </vt:variant>
      <vt:variant>
        <vt:lpwstr>https://www.explore.ms/Navigation.aspx?Start=Programs.SPLA.Agreements</vt:lpwstr>
      </vt:variant>
      <vt:variant>
        <vt:lpwstr/>
      </vt:variant>
      <vt:variant>
        <vt:i4>786513</vt:i4>
      </vt:variant>
      <vt:variant>
        <vt:i4>891</vt:i4>
      </vt:variant>
      <vt:variant>
        <vt:i4>0</vt:i4>
      </vt:variant>
      <vt:variant>
        <vt:i4>5</vt:i4>
      </vt:variant>
      <vt:variant>
        <vt:lpwstr>https://www.explore.ms/Navigation.aspx?Start=Programs.SPLA.Agreements</vt:lpwstr>
      </vt:variant>
      <vt:variant>
        <vt:lpwstr/>
      </vt:variant>
      <vt:variant>
        <vt:i4>786513</vt:i4>
      </vt:variant>
      <vt:variant>
        <vt:i4>888</vt:i4>
      </vt:variant>
      <vt:variant>
        <vt:i4>0</vt:i4>
      </vt:variant>
      <vt:variant>
        <vt:i4>5</vt:i4>
      </vt:variant>
      <vt:variant>
        <vt:lpwstr>https://www.explore.ms/Navigation.aspx?Start=Programs.SPLA.Agreements</vt:lpwstr>
      </vt:variant>
      <vt:variant>
        <vt:lpwstr/>
      </vt:variant>
      <vt:variant>
        <vt:i4>589846</vt:i4>
      </vt:variant>
      <vt:variant>
        <vt:i4>885</vt:i4>
      </vt:variant>
      <vt:variant>
        <vt:i4>0</vt:i4>
      </vt:variant>
      <vt:variant>
        <vt:i4>5</vt:i4>
      </vt:variant>
      <vt:variant>
        <vt:lpwstr/>
      </vt:variant>
      <vt:variant>
        <vt:lpwstr>Appendix1</vt:lpwstr>
      </vt:variant>
      <vt:variant>
        <vt:i4>8257646</vt:i4>
      </vt:variant>
      <vt:variant>
        <vt:i4>882</vt:i4>
      </vt:variant>
      <vt:variant>
        <vt:i4>0</vt:i4>
      </vt:variant>
      <vt:variant>
        <vt:i4>5</vt:i4>
      </vt:variant>
      <vt:variant>
        <vt:lpwstr/>
      </vt:variant>
      <vt:variant>
        <vt:lpwstr>UniversalTerms</vt:lpwstr>
      </vt:variant>
      <vt:variant>
        <vt:i4>7274612</vt:i4>
      </vt:variant>
      <vt:variant>
        <vt:i4>879</vt:i4>
      </vt:variant>
      <vt:variant>
        <vt:i4>0</vt:i4>
      </vt:variant>
      <vt:variant>
        <vt:i4>5</vt:i4>
      </vt:variant>
      <vt:variant>
        <vt:lpwstr/>
      </vt:variant>
      <vt:variant>
        <vt:lpwstr>TOC</vt:lpwstr>
      </vt:variant>
      <vt:variant>
        <vt:i4>3735614</vt:i4>
      </vt:variant>
      <vt:variant>
        <vt:i4>876</vt:i4>
      </vt:variant>
      <vt:variant>
        <vt:i4>0</vt:i4>
      </vt:variant>
      <vt:variant>
        <vt:i4>5</vt:i4>
      </vt:variant>
      <vt:variant>
        <vt:lpwstr>https://mbs.microsoft.com/partnersource/partneressentials/pllp</vt:lpwstr>
      </vt:variant>
      <vt:variant>
        <vt:lpwstr/>
      </vt:variant>
      <vt:variant>
        <vt:i4>1835017</vt:i4>
      </vt:variant>
      <vt:variant>
        <vt:i4>873</vt:i4>
      </vt:variant>
      <vt:variant>
        <vt:i4>0</vt:i4>
      </vt:variant>
      <vt:variant>
        <vt:i4>5</vt:i4>
      </vt:variant>
      <vt:variant>
        <vt:lpwstr>http://www.microsoft.com/dynamics/en/us/products/ax-availability.aspx</vt:lpwstr>
      </vt:variant>
      <vt:variant>
        <vt:lpwstr/>
      </vt:variant>
      <vt:variant>
        <vt:i4>786513</vt:i4>
      </vt:variant>
      <vt:variant>
        <vt:i4>870</vt:i4>
      </vt:variant>
      <vt:variant>
        <vt:i4>0</vt:i4>
      </vt:variant>
      <vt:variant>
        <vt:i4>5</vt:i4>
      </vt:variant>
      <vt:variant>
        <vt:lpwstr>https://www.explore.ms/Navigation.aspx?Start=Programs.SPLA.Agreements</vt:lpwstr>
      </vt:variant>
      <vt:variant>
        <vt:lpwstr/>
      </vt:variant>
      <vt:variant>
        <vt:i4>786513</vt:i4>
      </vt:variant>
      <vt:variant>
        <vt:i4>867</vt:i4>
      </vt:variant>
      <vt:variant>
        <vt:i4>0</vt:i4>
      </vt:variant>
      <vt:variant>
        <vt:i4>5</vt:i4>
      </vt:variant>
      <vt:variant>
        <vt:lpwstr>https://www.explore.ms/Navigation.aspx?Start=Programs.SPLA.Agreements</vt:lpwstr>
      </vt:variant>
      <vt:variant>
        <vt:lpwstr/>
      </vt:variant>
      <vt:variant>
        <vt:i4>786513</vt:i4>
      </vt:variant>
      <vt:variant>
        <vt:i4>864</vt:i4>
      </vt:variant>
      <vt:variant>
        <vt:i4>0</vt:i4>
      </vt:variant>
      <vt:variant>
        <vt:i4>5</vt:i4>
      </vt:variant>
      <vt:variant>
        <vt:lpwstr>https://www.explore.ms/Navigation.aspx?Start=Programs.SPLA.Agreements</vt:lpwstr>
      </vt:variant>
      <vt:variant>
        <vt:lpwstr/>
      </vt:variant>
      <vt:variant>
        <vt:i4>7733355</vt:i4>
      </vt:variant>
      <vt:variant>
        <vt:i4>861</vt:i4>
      </vt:variant>
      <vt:variant>
        <vt:i4>0</vt:i4>
      </vt:variant>
      <vt:variant>
        <vt:i4>5</vt:i4>
      </vt:variant>
      <vt:variant>
        <vt:lpwstr>http://www.explore.ms/</vt:lpwstr>
      </vt:variant>
      <vt:variant>
        <vt:lpwstr/>
      </vt:variant>
      <vt:variant>
        <vt:i4>589846</vt:i4>
      </vt:variant>
      <vt:variant>
        <vt:i4>858</vt:i4>
      </vt:variant>
      <vt:variant>
        <vt:i4>0</vt:i4>
      </vt:variant>
      <vt:variant>
        <vt:i4>5</vt:i4>
      </vt:variant>
      <vt:variant>
        <vt:lpwstr/>
      </vt:variant>
      <vt:variant>
        <vt:lpwstr>Appendix1</vt:lpwstr>
      </vt:variant>
      <vt:variant>
        <vt:i4>8257646</vt:i4>
      </vt:variant>
      <vt:variant>
        <vt:i4>855</vt:i4>
      </vt:variant>
      <vt:variant>
        <vt:i4>0</vt:i4>
      </vt:variant>
      <vt:variant>
        <vt:i4>5</vt:i4>
      </vt:variant>
      <vt:variant>
        <vt:lpwstr/>
      </vt:variant>
      <vt:variant>
        <vt:lpwstr>UniversalTerms</vt:lpwstr>
      </vt:variant>
      <vt:variant>
        <vt:i4>7274612</vt:i4>
      </vt:variant>
      <vt:variant>
        <vt:i4>852</vt:i4>
      </vt:variant>
      <vt:variant>
        <vt:i4>0</vt:i4>
      </vt:variant>
      <vt:variant>
        <vt:i4>5</vt:i4>
      </vt:variant>
      <vt:variant>
        <vt:lpwstr/>
      </vt:variant>
      <vt:variant>
        <vt:lpwstr>TOC</vt:lpwstr>
      </vt:variant>
      <vt:variant>
        <vt:i4>589846</vt:i4>
      </vt:variant>
      <vt:variant>
        <vt:i4>849</vt:i4>
      </vt:variant>
      <vt:variant>
        <vt:i4>0</vt:i4>
      </vt:variant>
      <vt:variant>
        <vt:i4>5</vt:i4>
      </vt:variant>
      <vt:variant>
        <vt:lpwstr/>
      </vt:variant>
      <vt:variant>
        <vt:lpwstr>Appendix1</vt:lpwstr>
      </vt:variant>
      <vt:variant>
        <vt:i4>8257646</vt:i4>
      </vt:variant>
      <vt:variant>
        <vt:i4>846</vt:i4>
      </vt:variant>
      <vt:variant>
        <vt:i4>0</vt:i4>
      </vt:variant>
      <vt:variant>
        <vt:i4>5</vt:i4>
      </vt:variant>
      <vt:variant>
        <vt:lpwstr/>
      </vt:variant>
      <vt:variant>
        <vt:lpwstr>UniversalTerms</vt:lpwstr>
      </vt:variant>
      <vt:variant>
        <vt:i4>7274612</vt:i4>
      </vt:variant>
      <vt:variant>
        <vt:i4>843</vt:i4>
      </vt:variant>
      <vt:variant>
        <vt:i4>0</vt:i4>
      </vt:variant>
      <vt:variant>
        <vt:i4>5</vt:i4>
      </vt:variant>
      <vt:variant>
        <vt:lpwstr/>
      </vt:variant>
      <vt:variant>
        <vt:lpwstr>TOC</vt:lpwstr>
      </vt:variant>
      <vt:variant>
        <vt:i4>589846</vt:i4>
      </vt:variant>
      <vt:variant>
        <vt:i4>840</vt:i4>
      </vt:variant>
      <vt:variant>
        <vt:i4>0</vt:i4>
      </vt:variant>
      <vt:variant>
        <vt:i4>5</vt:i4>
      </vt:variant>
      <vt:variant>
        <vt:lpwstr/>
      </vt:variant>
      <vt:variant>
        <vt:lpwstr>Appendix1</vt:lpwstr>
      </vt:variant>
      <vt:variant>
        <vt:i4>1441815</vt:i4>
      </vt:variant>
      <vt:variant>
        <vt:i4>837</vt:i4>
      </vt:variant>
      <vt:variant>
        <vt:i4>0</vt:i4>
      </vt:variant>
      <vt:variant>
        <vt:i4>5</vt:i4>
      </vt:variant>
      <vt:variant>
        <vt:lpwstr/>
      </vt:variant>
      <vt:variant>
        <vt:lpwstr>Mobility</vt:lpwstr>
      </vt:variant>
      <vt:variant>
        <vt:i4>8257646</vt:i4>
      </vt:variant>
      <vt:variant>
        <vt:i4>834</vt:i4>
      </vt:variant>
      <vt:variant>
        <vt:i4>0</vt:i4>
      </vt:variant>
      <vt:variant>
        <vt:i4>5</vt:i4>
      </vt:variant>
      <vt:variant>
        <vt:lpwstr/>
      </vt:variant>
      <vt:variant>
        <vt:lpwstr>UniversalTerms</vt:lpwstr>
      </vt:variant>
      <vt:variant>
        <vt:i4>7274612</vt:i4>
      </vt:variant>
      <vt:variant>
        <vt:i4>831</vt:i4>
      </vt:variant>
      <vt:variant>
        <vt:i4>0</vt:i4>
      </vt:variant>
      <vt:variant>
        <vt:i4>5</vt:i4>
      </vt:variant>
      <vt:variant>
        <vt:lpwstr/>
      </vt:variant>
      <vt:variant>
        <vt:lpwstr>TOC</vt:lpwstr>
      </vt:variant>
      <vt:variant>
        <vt:i4>589846</vt:i4>
      </vt:variant>
      <vt:variant>
        <vt:i4>828</vt:i4>
      </vt:variant>
      <vt:variant>
        <vt:i4>0</vt:i4>
      </vt:variant>
      <vt:variant>
        <vt:i4>5</vt:i4>
      </vt:variant>
      <vt:variant>
        <vt:lpwstr/>
      </vt:variant>
      <vt:variant>
        <vt:lpwstr>Appendix1</vt:lpwstr>
      </vt:variant>
      <vt:variant>
        <vt:i4>1441815</vt:i4>
      </vt:variant>
      <vt:variant>
        <vt:i4>825</vt:i4>
      </vt:variant>
      <vt:variant>
        <vt:i4>0</vt:i4>
      </vt:variant>
      <vt:variant>
        <vt:i4>5</vt:i4>
      </vt:variant>
      <vt:variant>
        <vt:lpwstr/>
      </vt:variant>
      <vt:variant>
        <vt:lpwstr>Mobility</vt:lpwstr>
      </vt:variant>
      <vt:variant>
        <vt:i4>8257646</vt:i4>
      </vt:variant>
      <vt:variant>
        <vt:i4>822</vt:i4>
      </vt:variant>
      <vt:variant>
        <vt:i4>0</vt:i4>
      </vt:variant>
      <vt:variant>
        <vt:i4>5</vt:i4>
      </vt:variant>
      <vt:variant>
        <vt:lpwstr/>
      </vt:variant>
      <vt:variant>
        <vt:lpwstr>UniversalTerms</vt:lpwstr>
      </vt:variant>
      <vt:variant>
        <vt:i4>7274612</vt:i4>
      </vt:variant>
      <vt:variant>
        <vt:i4>819</vt:i4>
      </vt:variant>
      <vt:variant>
        <vt:i4>0</vt:i4>
      </vt:variant>
      <vt:variant>
        <vt:i4>5</vt:i4>
      </vt:variant>
      <vt:variant>
        <vt:lpwstr/>
      </vt:variant>
      <vt:variant>
        <vt:lpwstr>TOC</vt:lpwstr>
      </vt:variant>
      <vt:variant>
        <vt:i4>8257646</vt:i4>
      </vt:variant>
      <vt:variant>
        <vt:i4>816</vt:i4>
      </vt:variant>
      <vt:variant>
        <vt:i4>0</vt:i4>
      </vt:variant>
      <vt:variant>
        <vt:i4>5</vt:i4>
      </vt:variant>
      <vt:variant>
        <vt:lpwstr/>
      </vt:variant>
      <vt:variant>
        <vt:lpwstr>UniversalTerms</vt:lpwstr>
      </vt:variant>
      <vt:variant>
        <vt:i4>7274612</vt:i4>
      </vt:variant>
      <vt:variant>
        <vt:i4>813</vt:i4>
      </vt:variant>
      <vt:variant>
        <vt:i4>0</vt:i4>
      </vt:variant>
      <vt:variant>
        <vt:i4>5</vt:i4>
      </vt:variant>
      <vt:variant>
        <vt:lpwstr/>
      </vt:variant>
      <vt:variant>
        <vt:lpwstr>TOC</vt:lpwstr>
      </vt:variant>
      <vt:variant>
        <vt:i4>8257646</vt:i4>
      </vt:variant>
      <vt:variant>
        <vt:i4>810</vt:i4>
      </vt:variant>
      <vt:variant>
        <vt:i4>0</vt:i4>
      </vt:variant>
      <vt:variant>
        <vt:i4>5</vt:i4>
      </vt:variant>
      <vt:variant>
        <vt:lpwstr/>
      </vt:variant>
      <vt:variant>
        <vt:lpwstr>UniversalTerms</vt:lpwstr>
      </vt:variant>
      <vt:variant>
        <vt:i4>7274612</vt:i4>
      </vt:variant>
      <vt:variant>
        <vt:i4>807</vt:i4>
      </vt:variant>
      <vt:variant>
        <vt:i4>0</vt:i4>
      </vt:variant>
      <vt:variant>
        <vt:i4>5</vt:i4>
      </vt:variant>
      <vt:variant>
        <vt:lpwstr/>
      </vt:variant>
      <vt:variant>
        <vt:lpwstr>TOC</vt:lpwstr>
      </vt:variant>
      <vt:variant>
        <vt:i4>589846</vt:i4>
      </vt:variant>
      <vt:variant>
        <vt:i4>804</vt:i4>
      </vt:variant>
      <vt:variant>
        <vt:i4>0</vt:i4>
      </vt:variant>
      <vt:variant>
        <vt:i4>5</vt:i4>
      </vt:variant>
      <vt:variant>
        <vt:lpwstr/>
      </vt:variant>
      <vt:variant>
        <vt:lpwstr>Appendix1</vt:lpwstr>
      </vt:variant>
      <vt:variant>
        <vt:i4>1441815</vt:i4>
      </vt:variant>
      <vt:variant>
        <vt:i4>801</vt:i4>
      </vt:variant>
      <vt:variant>
        <vt:i4>0</vt:i4>
      </vt:variant>
      <vt:variant>
        <vt:i4>5</vt:i4>
      </vt:variant>
      <vt:variant>
        <vt:lpwstr/>
      </vt:variant>
      <vt:variant>
        <vt:lpwstr>Mobility</vt:lpwstr>
      </vt:variant>
      <vt:variant>
        <vt:i4>8257646</vt:i4>
      </vt:variant>
      <vt:variant>
        <vt:i4>798</vt:i4>
      </vt:variant>
      <vt:variant>
        <vt:i4>0</vt:i4>
      </vt:variant>
      <vt:variant>
        <vt:i4>5</vt:i4>
      </vt:variant>
      <vt:variant>
        <vt:lpwstr/>
      </vt:variant>
      <vt:variant>
        <vt:lpwstr>UniversalTerms</vt:lpwstr>
      </vt:variant>
      <vt:variant>
        <vt:i4>7274612</vt:i4>
      </vt:variant>
      <vt:variant>
        <vt:i4>795</vt:i4>
      </vt:variant>
      <vt:variant>
        <vt:i4>0</vt:i4>
      </vt:variant>
      <vt:variant>
        <vt:i4>5</vt:i4>
      </vt:variant>
      <vt:variant>
        <vt:lpwstr/>
      </vt:variant>
      <vt:variant>
        <vt:lpwstr>TOC</vt:lpwstr>
      </vt:variant>
      <vt:variant>
        <vt:i4>589846</vt:i4>
      </vt:variant>
      <vt:variant>
        <vt:i4>792</vt:i4>
      </vt:variant>
      <vt:variant>
        <vt:i4>0</vt:i4>
      </vt:variant>
      <vt:variant>
        <vt:i4>5</vt:i4>
      </vt:variant>
      <vt:variant>
        <vt:lpwstr/>
      </vt:variant>
      <vt:variant>
        <vt:lpwstr>Appendix1</vt:lpwstr>
      </vt:variant>
      <vt:variant>
        <vt:i4>1441815</vt:i4>
      </vt:variant>
      <vt:variant>
        <vt:i4>789</vt:i4>
      </vt:variant>
      <vt:variant>
        <vt:i4>0</vt:i4>
      </vt:variant>
      <vt:variant>
        <vt:i4>5</vt:i4>
      </vt:variant>
      <vt:variant>
        <vt:lpwstr/>
      </vt:variant>
      <vt:variant>
        <vt:lpwstr>Mobility</vt:lpwstr>
      </vt:variant>
      <vt:variant>
        <vt:i4>8257646</vt:i4>
      </vt:variant>
      <vt:variant>
        <vt:i4>786</vt:i4>
      </vt:variant>
      <vt:variant>
        <vt:i4>0</vt:i4>
      </vt:variant>
      <vt:variant>
        <vt:i4>5</vt:i4>
      </vt:variant>
      <vt:variant>
        <vt:lpwstr/>
      </vt:variant>
      <vt:variant>
        <vt:lpwstr>UniversalTerms</vt:lpwstr>
      </vt:variant>
      <vt:variant>
        <vt:i4>7274612</vt:i4>
      </vt:variant>
      <vt:variant>
        <vt:i4>783</vt:i4>
      </vt:variant>
      <vt:variant>
        <vt:i4>0</vt:i4>
      </vt:variant>
      <vt:variant>
        <vt:i4>5</vt:i4>
      </vt:variant>
      <vt:variant>
        <vt:lpwstr/>
      </vt:variant>
      <vt:variant>
        <vt:lpwstr>TOC</vt:lpwstr>
      </vt:variant>
      <vt:variant>
        <vt:i4>589846</vt:i4>
      </vt:variant>
      <vt:variant>
        <vt:i4>780</vt:i4>
      </vt:variant>
      <vt:variant>
        <vt:i4>0</vt:i4>
      </vt:variant>
      <vt:variant>
        <vt:i4>5</vt:i4>
      </vt:variant>
      <vt:variant>
        <vt:lpwstr/>
      </vt:variant>
      <vt:variant>
        <vt:lpwstr>Appendix1</vt:lpwstr>
      </vt:variant>
      <vt:variant>
        <vt:i4>1441815</vt:i4>
      </vt:variant>
      <vt:variant>
        <vt:i4>777</vt:i4>
      </vt:variant>
      <vt:variant>
        <vt:i4>0</vt:i4>
      </vt:variant>
      <vt:variant>
        <vt:i4>5</vt:i4>
      </vt:variant>
      <vt:variant>
        <vt:lpwstr/>
      </vt:variant>
      <vt:variant>
        <vt:lpwstr>Mobility</vt:lpwstr>
      </vt:variant>
      <vt:variant>
        <vt:i4>8257646</vt:i4>
      </vt:variant>
      <vt:variant>
        <vt:i4>774</vt:i4>
      </vt:variant>
      <vt:variant>
        <vt:i4>0</vt:i4>
      </vt:variant>
      <vt:variant>
        <vt:i4>5</vt:i4>
      </vt:variant>
      <vt:variant>
        <vt:lpwstr/>
      </vt:variant>
      <vt:variant>
        <vt:lpwstr>UniversalTerms</vt:lpwstr>
      </vt:variant>
      <vt:variant>
        <vt:i4>7274612</vt:i4>
      </vt:variant>
      <vt:variant>
        <vt:i4>771</vt:i4>
      </vt:variant>
      <vt:variant>
        <vt:i4>0</vt:i4>
      </vt:variant>
      <vt:variant>
        <vt:i4>5</vt:i4>
      </vt:variant>
      <vt:variant>
        <vt:lpwstr/>
      </vt:variant>
      <vt:variant>
        <vt:lpwstr>TOC</vt:lpwstr>
      </vt:variant>
      <vt:variant>
        <vt:i4>589846</vt:i4>
      </vt:variant>
      <vt:variant>
        <vt:i4>768</vt:i4>
      </vt:variant>
      <vt:variant>
        <vt:i4>0</vt:i4>
      </vt:variant>
      <vt:variant>
        <vt:i4>5</vt:i4>
      </vt:variant>
      <vt:variant>
        <vt:lpwstr/>
      </vt:variant>
      <vt:variant>
        <vt:lpwstr>Appendix1</vt:lpwstr>
      </vt:variant>
      <vt:variant>
        <vt:i4>1441815</vt:i4>
      </vt:variant>
      <vt:variant>
        <vt:i4>765</vt:i4>
      </vt:variant>
      <vt:variant>
        <vt:i4>0</vt:i4>
      </vt:variant>
      <vt:variant>
        <vt:i4>5</vt:i4>
      </vt:variant>
      <vt:variant>
        <vt:lpwstr/>
      </vt:variant>
      <vt:variant>
        <vt:lpwstr>Mobility</vt:lpwstr>
      </vt:variant>
      <vt:variant>
        <vt:i4>8257646</vt:i4>
      </vt:variant>
      <vt:variant>
        <vt:i4>762</vt:i4>
      </vt:variant>
      <vt:variant>
        <vt:i4>0</vt:i4>
      </vt:variant>
      <vt:variant>
        <vt:i4>5</vt:i4>
      </vt:variant>
      <vt:variant>
        <vt:lpwstr/>
      </vt:variant>
      <vt:variant>
        <vt:lpwstr>UniversalTerms</vt:lpwstr>
      </vt:variant>
      <vt:variant>
        <vt:i4>7274612</vt:i4>
      </vt:variant>
      <vt:variant>
        <vt:i4>759</vt:i4>
      </vt:variant>
      <vt:variant>
        <vt:i4>0</vt:i4>
      </vt:variant>
      <vt:variant>
        <vt:i4>5</vt:i4>
      </vt:variant>
      <vt:variant>
        <vt:lpwstr/>
      </vt:variant>
      <vt:variant>
        <vt:lpwstr>TOC</vt:lpwstr>
      </vt:variant>
      <vt:variant>
        <vt:i4>589846</vt:i4>
      </vt:variant>
      <vt:variant>
        <vt:i4>756</vt:i4>
      </vt:variant>
      <vt:variant>
        <vt:i4>0</vt:i4>
      </vt:variant>
      <vt:variant>
        <vt:i4>5</vt:i4>
      </vt:variant>
      <vt:variant>
        <vt:lpwstr/>
      </vt:variant>
      <vt:variant>
        <vt:lpwstr>Appendix1</vt:lpwstr>
      </vt:variant>
      <vt:variant>
        <vt:i4>1441815</vt:i4>
      </vt:variant>
      <vt:variant>
        <vt:i4>753</vt:i4>
      </vt:variant>
      <vt:variant>
        <vt:i4>0</vt:i4>
      </vt:variant>
      <vt:variant>
        <vt:i4>5</vt:i4>
      </vt:variant>
      <vt:variant>
        <vt:lpwstr/>
      </vt:variant>
      <vt:variant>
        <vt:lpwstr>Mobility</vt:lpwstr>
      </vt:variant>
      <vt:variant>
        <vt:i4>8257646</vt:i4>
      </vt:variant>
      <vt:variant>
        <vt:i4>750</vt:i4>
      </vt:variant>
      <vt:variant>
        <vt:i4>0</vt:i4>
      </vt:variant>
      <vt:variant>
        <vt:i4>5</vt:i4>
      </vt:variant>
      <vt:variant>
        <vt:lpwstr/>
      </vt:variant>
      <vt:variant>
        <vt:lpwstr>UniversalTerms</vt:lpwstr>
      </vt:variant>
      <vt:variant>
        <vt:i4>7274612</vt:i4>
      </vt:variant>
      <vt:variant>
        <vt:i4>747</vt:i4>
      </vt:variant>
      <vt:variant>
        <vt:i4>0</vt:i4>
      </vt:variant>
      <vt:variant>
        <vt:i4>5</vt:i4>
      </vt:variant>
      <vt:variant>
        <vt:lpwstr/>
      </vt:variant>
      <vt:variant>
        <vt:lpwstr>TOC</vt:lpwstr>
      </vt:variant>
      <vt:variant>
        <vt:i4>589846</vt:i4>
      </vt:variant>
      <vt:variant>
        <vt:i4>744</vt:i4>
      </vt:variant>
      <vt:variant>
        <vt:i4>0</vt:i4>
      </vt:variant>
      <vt:variant>
        <vt:i4>5</vt:i4>
      </vt:variant>
      <vt:variant>
        <vt:lpwstr/>
      </vt:variant>
      <vt:variant>
        <vt:lpwstr>Appendix1</vt:lpwstr>
      </vt:variant>
      <vt:variant>
        <vt:i4>1966136</vt:i4>
      </vt:variant>
      <vt:variant>
        <vt:i4>737</vt:i4>
      </vt:variant>
      <vt:variant>
        <vt:i4>0</vt:i4>
      </vt:variant>
      <vt:variant>
        <vt:i4>5</vt:i4>
      </vt:variant>
      <vt:variant>
        <vt:lpwstr/>
      </vt:variant>
      <vt:variant>
        <vt:lpwstr>_Toc323719957</vt:lpwstr>
      </vt:variant>
      <vt:variant>
        <vt:i4>1966136</vt:i4>
      </vt:variant>
      <vt:variant>
        <vt:i4>731</vt:i4>
      </vt:variant>
      <vt:variant>
        <vt:i4>0</vt:i4>
      </vt:variant>
      <vt:variant>
        <vt:i4>5</vt:i4>
      </vt:variant>
      <vt:variant>
        <vt:lpwstr/>
      </vt:variant>
      <vt:variant>
        <vt:lpwstr>_Toc323719956</vt:lpwstr>
      </vt:variant>
      <vt:variant>
        <vt:i4>1966136</vt:i4>
      </vt:variant>
      <vt:variant>
        <vt:i4>725</vt:i4>
      </vt:variant>
      <vt:variant>
        <vt:i4>0</vt:i4>
      </vt:variant>
      <vt:variant>
        <vt:i4>5</vt:i4>
      </vt:variant>
      <vt:variant>
        <vt:lpwstr/>
      </vt:variant>
      <vt:variant>
        <vt:lpwstr>_Toc323719955</vt:lpwstr>
      </vt:variant>
      <vt:variant>
        <vt:i4>1966136</vt:i4>
      </vt:variant>
      <vt:variant>
        <vt:i4>719</vt:i4>
      </vt:variant>
      <vt:variant>
        <vt:i4>0</vt:i4>
      </vt:variant>
      <vt:variant>
        <vt:i4>5</vt:i4>
      </vt:variant>
      <vt:variant>
        <vt:lpwstr/>
      </vt:variant>
      <vt:variant>
        <vt:lpwstr>_Toc323719954</vt:lpwstr>
      </vt:variant>
      <vt:variant>
        <vt:i4>1966136</vt:i4>
      </vt:variant>
      <vt:variant>
        <vt:i4>713</vt:i4>
      </vt:variant>
      <vt:variant>
        <vt:i4>0</vt:i4>
      </vt:variant>
      <vt:variant>
        <vt:i4>5</vt:i4>
      </vt:variant>
      <vt:variant>
        <vt:lpwstr/>
      </vt:variant>
      <vt:variant>
        <vt:lpwstr>_Toc323719953</vt:lpwstr>
      </vt:variant>
      <vt:variant>
        <vt:i4>1966136</vt:i4>
      </vt:variant>
      <vt:variant>
        <vt:i4>707</vt:i4>
      </vt:variant>
      <vt:variant>
        <vt:i4>0</vt:i4>
      </vt:variant>
      <vt:variant>
        <vt:i4>5</vt:i4>
      </vt:variant>
      <vt:variant>
        <vt:lpwstr/>
      </vt:variant>
      <vt:variant>
        <vt:lpwstr>_Toc323719952</vt:lpwstr>
      </vt:variant>
      <vt:variant>
        <vt:i4>1966136</vt:i4>
      </vt:variant>
      <vt:variant>
        <vt:i4>701</vt:i4>
      </vt:variant>
      <vt:variant>
        <vt:i4>0</vt:i4>
      </vt:variant>
      <vt:variant>
        <vt:i4>5</vt:i4>
      </vt:variant>
      <vt:variant>
        <vt:lpwstr/>
      </vt:variant>
      <vt:variant>
        <vt:lpwstr>_Toc323719951</vt:lpwstr>
      </vt:variant>
      <vt:variant>
        <vt:i4>1966136</vt:i4>
      </vt:variant>
      <vt:variant>
        <vt:i4>695</vt:i4>
      </vt:variant>
      <vt:variant>
        <vt:i4>0</vt:i4>
      </vt:variant>
      <vt:variant>
        <vt:i4>5</vt:i4>
      </vt:variant>
      <vt:variant>
        <vt:lpwstr/>
      </vt:variant>
      <vt:variant>
        <vt:lpwstr>_Toc323719950</vt:lpwstr>
      </vt:variant>
      <vt:variant>
        <vt:i4>2031672</vt:i4>
      </vt:variant>
      <vt:variant>
        <vt:i4>689</vt:i4>
      </vt:variant>
      <vt:variant>
        <vt:i4>0</vt:i4>
      </vt:variant>
      <vt:variant>
        <vt:i4>5</vt:i4>
      </vt:variant>
      <vt:variant>
        <vt:lpwstr/>
      </vt:variant>
      <vt:variant>
        <vt:lpwstr>_Toc323719949</vt:lpwstr>
      </vt:variant>
      <vt:variant>
        <vt:i4>2031672</vt:i4>
      </vt:variant>
      <vt:variant>
        <vt:i4>683</vt:i4>
      </vt:variant>
      <vt:variant>
        <vt:i4>0</vt:i4>
      </vt:variant>
      <vt:variant>
        <vt:i4>5</vt:i4>
      </vt:variant>
      <vt:variant>
        <vt:lpwstr/>
      </vt:variant>
      <vt:variant>
        <vt:lpwstr>_Toc323719948</vt:lpwstr>
      </vt:variant>
      <vt:variant>
        <vt:i4>2031672</vt:i4>
      </vt:variant>
      <vt:variant>
        <vt:i4>677</vt:i4>
      </vt:variant>
      <vt:variant>
        <vt:i4>0</vt:i4>
      </vt:variant>
      <vt:variant>
        <vt:i4>5</vt:i4>
      </vt:variant>
      <vt:variant>
        <vt:lpwstr/>
      </vt:variant>
      <vt:variant>
        <vt:lpwstr>_Toc323719947</vt:lpwstr>
      </vt:variant>
      <vt:variant>
        <vt:i4>2031672</vt:i4>
      </vt:variant>
      <vt:variant>
        <vt:i4>671</vt:i4>
      </vt:variant>
      <vt:variant>
        <vt:i4>0</vt:i4>
      </vt:variant>
      <vt:variant>
        <vt:i4>5</vt:i4>
      </vt:variant>
      <vt:variant>
        <vt:lpwstr/>
      </vt:variant>
      <vt:variant>
        <vt:lpwstr>_Toc323719946</vt:lpwstr>
      </vt:variant>
      <vt:variant>
        <vt:i4>2031672</vt:i4>
      </vt:variant>
      <vt:variant>
        <vt:i4>665</vt:i4>
      </vt:variant>
      <vt:variant>
        <vt:i4>0</vt:i4>
      </vt:variant>
      <vt:variant>
        <vt:i4>5</vt:i4>
      </vt:variant>
      <vt:variant>
        <vt:lpwstr/>
      </vt:variant>
      <vt:variant>
        <vt:lpwstr>_Toc323719945</vt:lpwstr>
      </vt:variant>
      <vt:variant>
        <vt:i4>2031672</vt:i4>
      </vt:variant>
      <vt:variant>
        <vt:i4>659</vt:i4>
      </vt:variant>
      <vt:variant>
        <vt:i4>0</vt:i4>
      </vt:variant>
      <vt:variant>
        <vt:i4>5</vt:i4>
      </vt:variant>
      <vt:variant>
        <vt:lpwstr/>
      </vt:variant>
      <vt:variant>
        <vt:lpwstr>_Toc323719944</vt:lpwstr>
      </vt:variant>
      <vt:variant>
        <vt:i4>2031672</vt:i4>
      </vt:variant>
      <vt:variant>
        <vt:i4>653</vt:i4>
      </vt:variant>
      <vt:variant>
        <vt:i4>0</vt:i4>
      </vt:variant>
      <vt:variant>
        <vt:i4>5</vt:i4>
      </vt:variant>
      <vt:variant>
        <vt:lpwstr/>
      </vt:variant>
      <vt:variant>
        <vt:lpwstr>_Toc323719943</vt:lpwstr>
      </vt:variant>
      <vt:variant>
        <vt:i4>2031672</vt:i4>
      </vt:variant>
      <vt:variant>
        <vt:i4>647</vt:i4>
      </vt:variant>
      <vt:variant>
        <vt:i4>0</vt:i4>
      </vt:variant>
      <vt:variant>
        <vt:i4>5</vt:i4>
      </vt:variant>
      <vt:variant>
        <vt:lpwstr/>
      </vt:variant>
      <vt:variant>
        <vt:lpwstr>_Toc323719942</vt:lpwstr>
      </vt:variant>
      <vt:variant>
        <vt:i4>2031672</vt:i4>
      </vt:variant>
      <vt:variant>
        <vt:i4>641</vt:i4>
      </vt:variant>
      <vt:variant>
        <vt:i4>0</vt:i4>
      </vt:variant>
      <vt:variant>
        <vt:i4>5</vt:i4>
      </vt:variant>
      <vt:variant>
        <vt:lpwstr/>
      </vt:variant>
      <vt:variant>
        <vt:lpwstr>_Toc323719941</vt:lpwstr>
      </vt:variant>
      <vt:variant>
        <vt:i4>2031672</vt:i4>
      </vt:variant>
      <vt:variant>
        <vt:i4>635</vt:i4>
      </vt:variant>
      <vt:variant>
        <vt:i4>0</vt:i4>
      </vt:variant>
      <vt:variant>
        <vt:i4>5</vt:i4>
      </vt:variant>
      <vt:variant>
        <vt:lpwstr/>
      </vt:variant>
      <vt:variant>
        <vt:lpwstr>_Toc323719940</vt:lpwstr>
      </vt:variant>
      <vt:variant>
        <vt:i4>1572920</vt:i4>
      </vt:variant>
      <vt:variant>
        <vt:i4>629</vt:i4>
      </vt:variant>
      <vt:variant>
        <vt:i4>0</vt:i4>
      </vt:variant>
      <vt:variant>
        <vt:i4>5</vt:i4>
      </vt:variant>
      <vt:variant>
        <vt:lpwstr/>
      </vt:variant>
      <vt:variant>
        <vt:lpwstr>_Toc323719939</vt:lpwstr>
      </vt:variant>
      <vt:variant>
        <vt:i4>1572920</vt:i4>
      </vt:variant>
      <vt:variant>
        <vt:i4>623</vt:i4>
      </vt:variant>
      <vt:variant>
        <vt:i4>0</vt:i4>
      </vt:variant>
      <vt:variant>
        <vt:i4>5</vt:i4>
      </vt:variant>
      <vt:variant>
        <vt:lpwstr/>
      </vt:variant>
      <vt:variant>
        <vt:lpwstr>_Toc323719938</vt:lpwstr>
      </vt:variant>
      <vt:variant>
        <vt:i4>1572920</vt:i4>
      </vt:variant>
      <vt:variant>
        <vt:i4>617</vt:i4>
      </vt:variant>
      <vt:variant>
        <vt:i4>0</vt:i4>
      </vt:variant>
      <vt:variant>
        <vt:i4>5</vt:i4>
      </vt:variant>
      <vt:variant>
        <vt:lpwstr/>
      </vt:variant>
      <vt:variant>
        <vt:lpwstr>_Toc323719937</vt:lpwstr>
      </vt:variant>
      <vt:variant>
        <vt:i4>1572920</vt:i4>
      </vt:variant>
      <vt:variant>
        <vt:i4>611</vt:i4>
      </vt:variant>
      <vt:variant>
        <vt:i4>0</vt:i4>
      </vt:variant>
      <vt:variant>
        <vt:i4>5</vt:i4>
      </vt:variant>
      <vt:variant>
        <vt:lpwstr/>
      </vt:variant>
      <vt:variant>
        <vt:lpwstr>_Toc323719936</vt:lpwstr>
      </vt:variant>
      <vt:variant>
        <vt:i4>1572920</vt:i4>
      </vt:variant>
      <vt:variant>
        <vt:i4>605</vt:i4>
      </vt:variant>
      <vt:variant>
        <vt:i4>0</vt:i4>
      </vt:variant>
      <vt:variant>
        <vt:i4>5</vt:i4>
      </vt:variant>
      <vt:variant>
        <vt:lpwstr/>
      </vt:variant>
      <vt:variant>
        <vt:lpwstr>_Toc323719935</vt:lpwstr>
      </vt:variant>
      <vt:variant>
        <vt:i4>1572920</vt:i4>
      </vt:variant>
      <vt:variant>
        <vt:i4>599</vt:i4>
      </vt:variant>
      <vt:variant>
        <vt:i4>0</vt:i4>
      </vt:variant>
      <vt:variant>
        <vt:i4>5</vt:i4>
      </vt:variant>
      <vt:variant>
        <vt:lpwstr/>
      </vt:variant>
      <vt:variant>
        <vt:lpwstr>_Toc323719934</vt:lpwstr>
      </vt:variant>
      <vt:variant>
        <vt:i4>1572920</vt:i4>
      </vt:variant>
      <vt:variant>
        <vt:i4>593</vt:i4>
      </vt:variant>
      <vt:variant>
        <vt:i4>0</vt:i4>
      </vt:variant>
      <vt:variant>
        <vt:i4>5</vt:i4>
      </vt:variant>
      <vt:variant>
        <vt:lpwstr/>
      </vt:variant>
      <vt:variant>
        <vt:lpwstr>_Toc323719933</vt:lpwstr>
      </vt:variant>
      <vt:variant>
        <vt:i4>1572920</vt:i4>
      </vt:variant>
      <vt:variant>
        <vt:i4>587</vt:i4>
      </vt:variant>
      <vt:variant>
        <vt:i4>0</vt:i4>
      </vt:variant>
      <vt:variant>
        <vt:i4>5</vt:i4>
      </vt:variant>
      <vt:variant>
        <vt:lpwstr/>
      </vt:variant>
      <vt:variant>
        <vt:lpwstr>_Toc323719932</vt:lpwstr>
      </vt:variant>
      <vt:variant>
        <vt:i4>1572920</vt:i4>
      </vt:variant>
      <vt:variant>
        <vt:i4>581</vt:i4>
      </vt:variant>
      <vt:variant>
        <vt:i4>0</vt:i4>
      </vt:variant>
      <vt:variant>
        <vt:i4>5</vt:i4>
      </vt:variant>
      <vt:variant>
        <vt:lpwstr/>
      </vt:variant>
      <vt:variant>
        <vt:lpwstr>_Toc323719931</vt:lpwstr>
      </vt:variant>
      <vt:variant>
        <vt:i4>8257646</vt:i4>
      </vt:variant>
      <vt:variant>
        <vt:i4>576</vt:i4>
      </vt:variant>
      <vt:variant>
        <vt:i4>0</vt:i4>
      </vt:variant>
      <vt:variant>
        <vt:i4>5</vt:i4>
      </vt:variant>
      <vt:variant>
        <vt:lpwstr/>
      </vt:variant>
      <vt:variant>
        <vt:lpwstr>UniversalTerms</vt:lpwstr>
      </vt:variant>
      <vt:variant>
        <vt:i4>7274612</vt:i4>
      </vt:variant>
      <vt:variant>
        <vt:i4>573</vt:i4>
      </vt:variant>
      <vt:variant>
        <vt:i4>0</vt:i4>
      </vt:variant>
      <vt:variant>
        <vt:i4>5</vt:i4>
      </vt:variant>
      <vt:variant>
        <vt:lpwstr/>
      </vt:variant>
      <vt:variant>
        <vt:lpwstr>TOC</vt:lpwstr>
      </vt:variant>
      <vt:variant>
        <vt:i4>1638413</vt:i4>
      </vt:variant>
      <vt:variant>
        <vt:i4>570</vt:i4>
      </vt:variant>
      <vt:variant>
        <vt:i4>0</vt:i4>
      </vt:variant>
      <vt:variant>
        <vt:i4>5</vt:i4>
      </vt:variant>
      <vt:variant>
        <vt:lpwstr>http://go.microsoft.com/fwlink/?LinkId=247624</vt:lpwstr>
      </vt:variant>
      <vt:variant>
        <vt:lpwstr/>
      </vt:variant>
      <vt:variant>
        <vt:i4>1703945</vt:i4>
      </vt:variant>
      <vt:variant>
        <vt:i4>567</vt:i4>
      </vt:variant>
      <vt:variant>
        <vt:i4>0</vt:i4>
      </vt:variant>
      <vt:variant>
        <vt:i4>5</vt:i4>
      </vt:variant>
      <vt:variant>
        <vt:lpwstr>http://go.microsoft.com/fwlink/?LinkID=66406</vt:lpwstr>
      </vt:variant>
      <vt:variant>
        <vt:lpwstr/>
      </vt:variant>
      <vt:variant>
        <vt:i4>1703945</vt:i4>
      </vt:variant>
      <vt:variant>
        <vt:i4>564</vt:i4>
      </vt:variant>
      <vt:variant>
        <vt:i4>0</vt:i4>
      </vt:variant>
      <vt:variant>
        <vt:i4>5</vt:i4>
      </vt:variant>
      <vt:variant>
        <vt:lpwstr>http://go.microsoft.com/fwlink/?LinkID=66406</vt:lpwstr>
      </vt:variant>
      <vt:variant>
        <vt:lpwstr/>
      </vt:variant>
      <vt:variant>
        <vt:i4>2031705</vt:i4>
      </vt:variant>
      <vt:variant>
        <vt:i4>561</vt:i4>
      </vt:variant>
      <vt:variant>
        <vt:i4>0</vt:i4>
      </vt:variant>
      <vt:variant>
        <vt:i4>5</vt:i4>
      </vt:variant>
      <vt:variant>
        <vt:lpwstr>http://www.microsoft.com/licensing/existing-customers/product-activation.aspx</vt:lpwstr>
      </vt:variant>
      <vt:variant>
        <vt:lpwstr/>
      </vt:variant>
      <vt:variant>
        <vt:i4>3145761</vt:i4>
      </vt:variant>
      <vt:variant>
        <vt:i4>558</vt:i4>
      </vt:variant>
      <vt:variant>
        <vt:i4>0</vt:i4>
      </vt:variant>
      <vt:variant>
        <vt:i4>5</vt:i4>
      </vt:variant>
      <vt:variant>
        <vt:lpwstr>http://www.microsoft.com/licensing</vt:lpwstr>
      </vt:variant>
      <vt:variant>
        <vt:lpwstr/>
      </vt:variant>
      <vt:variant>
        <vt:i4>4456537</vt:i4>
      </vt:variant>
      <vt:variant>
        <vt:i4>555</vt:i4>
      </vt:variant>
      <vt:variant>
        <vt:i4>0</vt:i4>
      </vt:variant>
      <vt:variant>
        <vt:i4>5</vt:i4>
      </vt:variant>
      <vt:variant>
        <vt:lpwstr>http://www.microsoftvolumelicensing.com/userights/TechLimit.aspx</vt:lpwstr>
      </vt:variant>
      <vt:variant>
        <vt:lpwstr/>
      </vt:variant>
      <vt:variant>
        <vt:i4>8257646</vt:i4>
      </vt:variant>
      <vt:variant>
        <vt:i4>552</vt:i4>
      </vt:variant>
      <vt:variant>
        <vt:i4>0</vt:i4>
      </vt:variant>
      <vt:variant>
        <vt:i4>5</vt:i4>
      </vt:variant>
      <vt:variant>
        <vt:lpwstr/>
      </vt:variant>
      <vt:variant>
        <vt:lpwstr>UniversalTerms</vt:lpwstr>
      </vt:variant>
      <vt:variant>
        <vt:i4>7274612</vt:i4>
      </vt:variant>
      <vt:variant>
        <vt:i4>549</vt:i4>
      </vt:variant>
      <vt:variant>
        <vt:i4>0</vt:i4>
      </vt:variant>
      <vt:variant>
        <vt:i4>5</vt:i4>
      </vt:variant>
      <vt:variant>
        <vt:lpwstr/>
      </vt:variant>
      <vt:variant>
        <vt:lpwstr>TOC</vt:lpwstr>
      </vt:variant>
      <vt:variant>
        <vt:i4>5963803</vt:i4>
      </vt:variant>
      <vt:variant>
        <vt:i4>546</vt:i4>
      </vt:variant>
      <vt:variant>
        <vt:i4>0</vt:i4>
      </vt:variant>
      <vt:variant>
        <vt:i4>5</vt:i4>
      </vt:variant>
      <vt:variant>
        <vt:lpwstr>http://www.microsoftvolumelicensing.com/userights/DocumentSearch.aspx?Mode=3&amp;DocumentTypeId=2</vt:lpwstr>
      </vt:variant>
      <vt:variant>
        <vt:lpwstr/>
      </vt:variant>
      <vt:variant>
        <vt:i4>7077999</vt:i4>
      </vt:variant>
      <vt:variant>
        <vt:i4>543</vt:i4>
      </vt:variant>
      <vt:variant>
        <vt:i4>0</vt:i4>
      </vt:variant>
      <vt:variant>
        <vt:i4>5</vt:i4>
      </vt:variant>
      <vt:variant>
        <vt:lpwstr/>
      </vt:variant>
      <vt:variant>
        <vt:lpwstr>OLS</vt:lpwstr>
      </vt:variant>
      <vt:variant>
        <vt:i4>6357107</vt:i4>
      </vt:variant>
      <vt:variant>
        <vt:i4>540</vt:i4>
      </vt:variant>
      <vt:variant>
        <vt:i4>0</vt:i4>
      </vt:variant>
      <vt:variant>
        <vt:i4>5</vt:i4>
      </vt:variant>
      <vt:variant>
        <vt:lpwstr/>
      </vt:variant>
      <vt:variant>
        <vt:lpwstr>SAL</vt:lpwstr>
      </vt:variant>
      <vt:variant>
        <vt:i4>3604491</vt:i4>
      </vt:variant>
      <vt:variant>
        <vt:i4>537</vt:i4>
      </vt:variant>
      <vt:variant>
        <vt:i4>0</vt:i4>
      </vt:variant>
      <vt:variant>
        <vt:i4>5</vt:i4>
      </vt:variant>
      <vt:variant>
        <vt:lpwstr/>
      </vt:variant>
      <vt:variant>
        <vt:lpwstr>Per_Processor</vt:lpwstr>
      </vt:variant>
      <vt:variant>
        <vt:i4>1769528</vt:i4>
      </vt:variant>
      <vt:variant>
        <vt:i4>530</vt:i4>
      </vt:variant>
      <vt:variant>
        <vt:i4>0</vt:i4>
      </vt:variant>
      <vt:variant>
        <vt:i4>5</vt:i4>
      </vt:variant>
      <vt:variant>
        <vt:lpwstr/>
      </vt:variant>
      <vt:variant>
        <vt:lpwstr>_Toc324166990</vt:lpwstr>
      </vt:variant>
      <vt:variant>
        <vt:i4>1703992</vt:i4>
      </vt:variant>
      <vt:variant>
        <vt:i4>524</vt:i4>
      </vt:variant>
      <vt:variant>
        <vt:i4>0</vt:i4>
      </vt:variant>
      <vt:variant>
        <vt:i4>5</vt:i4>
      </vt:variant>
      <vt:variant>
        <vt:lpwstr/>
      </vt:variant>
      <vt:variant>
        <vt:lpwstr>_Toc324166989</vt:lpwstr>
      </vt:variant>
      <vt:variant>
        <vt:i4>1703992</vt:i4>
      </vt:variant>
      <vt:variant>
        <vt:i4>518</vt:i4>
      </vt:variant>
      <vt:variant>
        <vt:i4>0</vt:i4>
      </vt:variant>
      <vt:variant>
        <vt:i4>5</vt:i4>
      </vt:variant>
      <vt:variant>
        <vt:lpwstr/>
      </vt:variant>
      <vt:variant>
        <vt:lpwstr>_Toc324166988</vt:lpwstr>
      </vt:variant>
      <vt:variant>
        <vt:i4>1703992</vt:i4>
      </vt:variant>
      <vt:variant>
        <vt:i4>512</vt:i4>
      </vt:variant>
      <vt:variant>
        <vt:i4>0</vt:i4>
      </vt:variant>
      <vt:variant>
        <vt:i4>5</vt:i4>
      </vt:variant>
      <vt:variant>
        <vt:lpwstr/>
      </vt:variant>
      <vt:variant>
        <vt:lpwstr>_Toc324166987</vt:lpwstr>
      </vt:variant>
      <vt:variant>
        <vt:i4>1703992</vt:i4>
      </vt:variant>
      <vt:variant>
        <vt:i4>506</vt:i4>
      </vt:variant>
      <vt:variant>
        <vt:i4>0</vt:i4>
      </vt:variant>
      <vt:variant>
        <vt:i4>5</vt:i4>
      </vt:variant>
      <vt:variant>
        <vt:lpwstr/>
      </vt:variant>
      <vt:variant>
        <vt:lpwstr>_Toc324166986</vt:lpwstr>
      </vt:variant>
      <vt:variant>
        <vt:i4>1703992</vt:i4>
      </vt:variant>
      <vt:variant>
        <vt:i4>500</vt:i4>
      </vt:variant>
      <vt:variant>
        <vt:i4>0</vt:i4>
      </vt:variant>
      <vt:variant>
        <vt:i4>5</vt:i4>
      </vt:variant>
      <vt:variant>
        <vt:lpwstr/>
      </vt:variant>
      <vt:variant>
        <vt:lpwstr>_Toc324166985</vt:lpwstr>
      </vt:variant>
      <vt:variant>
        <vt:i4>1703992</vt:i4>
      </vt:variant>
      <vt:variant>
        <vt:i4>494</vt:i4>
      </vt:variant>
      <vt:variant>
        <vt:i4>0</vt:i4>
      </vt:variant>
      <vt:variant>
        <vt:i4>5</vt:i4>
      </vt:variant>
      <vt:variant>
        <vt:lpwstr/>
      </vt:variant>
      <vt:variant>
        <vt:lpwstr>_Toc324166984</vt:lpwstr>
      </vt:variant>
      <vt:variant>
        <vt:i4>1703992</vt:i4>
      </vt:variant>
      <vt:variant>
        <vt:i4>488</vt:i4>
      </vt:variant>
      <vt:variant>
        <vt:i4>0</vt:i4>
      </vt:variant>
      <vt:variant>
        <vt:i4>5</vt:i4>
      </vt:variant>
      <vt:variant>
        <vt:lpwstr/>
      </vt:variant>
      <vt:variant>
        <vt:lpwstr>_Toc324166983</vt:lpwstr>
      </vt:variant>
      <vt:variant>
        <vt:i4>1703992</vt:i4>
      </vt:variant>
      <vt:variant>
        <vt:i4>482</vt:i4>
      </vt:variant>
      <vt:variant>
        <vt:i4>0</vt:i4>
      </vt:variant>
      <vt:variant>
        <vt:i4>5</vt:i4>
      </vt:variant>
      <vt:variant>
        <vt:lpwstr/>
      </vt:variant>
      <vt:variant>
        <vt:lpwstr>_Toc324166982</vt:lpwstr>
      </vt:variant>
      <vt:variant>
        <vt:i4>1703992</vt:i4>
      </vt:variant>
      <vt:variant>
        <vt:i4>476</vt:i4>
      </vt:variant>
      <vt:variant>
        <vt:i4>0</vt:i4>
      </vt:variant>
      <vt:variant>
        <vt:i4>5</vt:i4>
      </vt:variant>
      <vt:variant>
        <vt:lpwstr/>
      </vt:variant>
      <vt:variant>
        <vt:lpwstr>_Toc324166981</vt:lpwstr>
      </vt:variant>
      <vt:variant>
        <vt:i4>1703992</vt:i4>
      </vt:variant>
      <vt:variant>
        <vt:i4>470</vt:i4>
      </vt:variant>
      <vt:variant>
        <vt:i4>0</vt:i4>
      </vt:variant>
      <vt:variant>
        <vt:i4>5</vt:i4>
      </vt:variant>
      <vt:variant>
        <vt:lpwstr/>
      </vt:variant>
      <vt:variant>
        <vt:lpwstr>_Toc324166980</vt:lpwstr>
      </vt:variant>
      <vt:variant>
        <vt:i4>1376312</vt:i4>
      </vt:variant>
      <vt:variant>
        <vt:i4>464</vt:i4>
      </vt:variant>
      <vt:variant>
        <vt:i4>0</vt:i4>
      </vt:variant>
      <vt:variant>
        <vt:i4>5</vt:i4>
      </vt:variant>
      <vt:variant>
        <vt:lpwstr/>
      </vt:variant>
      <vt:variant>
        <vt:lpwstr>_Toc324166979</vt:lpwstr>
      </vt:variant>
      <vt:variant>
        <vt:i4>1376312</vt:i4>
      </vt:variant>
      <vt:variant>
        <vt:i4>458</vt:i4>
      </vt:variant>
      <vt:variant>
        <vt:i4>0</vt:i4>
      </vt:variant>
      <vt:variant>
        <vt:i4>5</vt:i4>
      </vt:variant>
      <vt:variant>
        <vt:lpwstr/>
      </vt:variant>
      <vt:variant>
        <vt:lpwstr>_Toc324166978</vt:lpwstr>
      </vt:variant>
      <vt:variant>
        <vt:i4>1376312</vt:i4>
      </vt:variant>
      <vt:variant>
        <vt:i4>452</vt:i4>
      </vt:variant>
      <vt:variant>
        <vt:i4>0</vt:i4>
      </vt:variant>
      <vt:variant>
        <vt:i4>5</vt:i4>
      </vt:variant>
      <vt:variant>
        <vt:lpwstr/>
      </vt:variant>
      <vt:variant>
        <vt:lpwstr>_Toc324166977</vt:lpwstr>
      </vt:variant>
      <vt:variant>
        <vt:i4>1376312</vt:i4>
      </vt:variant>
      <vt:variant>
        <vt:i4>446</vt:i4>
      </vt:variant>
      <vt:variant>
        <vt:i4>0</vt:i4>
      </vt:variant>
      <vt:variant>
        <vt:i4>5</vt:i4>
      </vt:variant>
      <vt:variant>
        <vt:lpwstr/>
      </vt:variant>
      <vt:variant>
        <vt:lpwstr>_Toc324166976</vt:lpwstr>
      </vt:variant>
      <vt:variant>
        <vt:i4>1376312</vt:i4>
      </vt:variant>
      <vt:variant>
        <vt:i4>440</vt:i4>
      </vt:variant>
      <vt:variant>
        <vt:i4>0</vt:i4>
      </vt:variant>
      <vt:variant>
        <vt:i4>5</vt:i4>
      </vt:variant>
      <vt:variant>
        <vt:lpwstr/>
      </vt:variant>
      <vt:variant>
        <vt:lpwstr>_Toc324166975</vt:lpwstr>
      </vt:variant>
      <vt:variant>
        <vt:i4>1376312</vt:i4>
      </vt:variant>
      <vt:variant>
        <vt:i4>434</vt:i4>
      </vt:variant>
      <vt:variant>
        <vt:i4>0</vt:i4>
      </vt:variant>
      <vt:variant>
        <vt:i4>5</vt:i4>
      </vt:variant>
      <vt:variant>
        <vt:lpwstr/>
      </vt:variant>
      <vt:variant>
        <vt:lpwstr>_Toc324166974</vt:lpwstr>
      </vt:variant>
      <vt:variant>
        <vt:i4>1376312</vt:i4>
      </vt:variant>
      <vt:variant>
        <vt:i4>428</vt:i4>
      </vt:variant>
      <vt:variant>
        <vt:i4>0</vt:i4>
      </vt:variant>
      <vt:variant>
        <vt:i4>5</vt:i4>
      </vt:variant>
      <vt:variant>
        <vt:lpwstr/>
      </vt:variant>
      <vt:variant>
        <vt:lpwstr>_Toc324166973</vt:lpwstr>
      </vt:variant>
      <vt:variant>
        <vt:i4>1376312</vt:i4>
      </vt:variant>
      <vt:variant>
        <vt:i4>422</vt:i4>
      </vt:variant>
      <vt:variant>
        <vt:i4>0</vt:i4>
      </vt:variant>
      <vt:variant>
        <vt:i4>5</vt:i4>
      </vt:variant>
      <vt:variant>
        <vt:lpwstr/>
      </vt:variant>
      <vt:variant>
        <vt:lpwstr>_Toc324166972</vt:lpwstr>
      </vt:variant>
      <vt:variant>
        <vt:i4>1376312</vt:i4>
      </vt:variant>
      <vt:variant>
        <vt:i4>416</vt:i4>
      </vt:variant>
      <vt:variant>
        <vt:i4>0</vt:i4>
      </vt:variant>
      <vt:variant>
        <vt:i4>5</vt:i4>
      </vt:variant>
      <vt:variant>
        <vt:lpwstr/>
      </vt:variant>
      <vt:variant>
        <vt:lpwstr>_Toc324166971</vt:lpwstr>
      </vt:variant>
      <vt:variant>
        <vt:i4>1376312</vt:i4>
      </vt:variant>
      <vt:variant>
        <vt:i4>410</vt:i4>
      </vt:variant>
      <vt:variant>
        <vt:i4>0</vt:i4>
      </vt:variant>
      <vt:variant>
        <vt:i4>5</vt:i4>
      </vt:variant>
      <vt:variant>
        <vt:lpwstr/>
      </vt:variant>
      <vt:variant>
        <vt:lpwstr>_Toc324166970</vt:lpwstr>
      </vt:variant>
      <vt:variant>
        <vt:i4>1310776</vt:i4>
      </vt:variant>
      <vt:variant>
        <vt:i4>404</vt:i4>
      </vt:variant>
      <vt:variant>
        <vt:i4>0</vt:i4>
      </vt:variant>
      <vt:variant>
        <vt:i4>5</vt:i4>
      </vt:variant>
      <vt:variant>
        <vt:lpwstr/>
      </vt:variant>
      <vt:variant>
        <vt:lpwstr>_Toc324166969</vt:lpwstr>
      </vt:variant>
      <vt:variant>
        <vt:i4>1310776</vt:i4>
      </vt:variant>
      <vt:variant>
        <vt:i4>398</vt:i4>
      </vt:variant>
      <vt:variant>
        <vt:i4>0</vt:i4>
      </vt:variant>
      <vt:variant>
        <vt:i4>5</vt:i4>
      </vt:variant>
      <vt:variant>
        <vt:lpwstr/>
      </vt:variant>
      <vt:variant>
        <vt:lpwstr>_Toc324166968</vt:lpwstr>
      </vt:variant>
      <vt:variant>
        <vt:i4>1310776</vt:i4>
      </vt:variant>
      <vt:variant>
        <vt:i4>392</vt:i4>
      </vt:variant>
      <vt:variant>
        <vt:i4>0</vt:i4>
      </vt:variant>
      <vt:variant>
        <vt:i4>5</vt:i4>
      </vt:variant>
      <vt:variant>
        <vt:lpwstr/>
      </vt:variant>
      <vt:variant>
        <vt:lpwstr>_Toc324166967</vt:lpwstr>
      </vt:variant>
      <vt:variant>
        <vt:i4>1310776</vt:i4>
      </vt:variant>
      <vt:variant>
        <vt:i4>386</vt:i4>
      </vt:variant>
      <vt:variant>
        <vt:i4>0</vt:i4>
      </vt:variant>
      <vt:variant>
        <vt:i4>5</vt:i4>
      </vt:variant>
      <vt:variant>
        <vt:lpwstr/>
      </vt:variant>
      <vt:variant>
        <vt:lpwstr>_Toc324166966</vt:lpwstr>
      </vt:variant>
      <vt:variant>
        <vt:i4>1310776</vt:i4>
      </vt:variant>
      <vt:variant>
        <vt:i4>380</vt:i4>
      </vt:variant>
      <vt:variant>
        <vt:i4>0</vt:i4>
      </vt:variant>
      <vt:variant>
        <vt:i4>5</vt:i4>
      </vt:variant>
      <vt:variant>
        <vt:lpwstr/>
      </vt:variant>
      <vt:variant>
        <vt:lpwstr>_Toc324166965</vt:lpwstr>
      </vt:variant>
      <vt:variant>
        <vt:i4>1310776</vt:i4>
      </vt:variant>
      <vt:variant>
        <vt:i4>374</vt:i4>
      </vt:variant>
      <vt:variant>
        <vt:i4>0</vt:i4>
      </vt:variant>
      <vt:variant>
        <vt:i4>5</vt:i4>
      </vt:variant>
      <vt:variant>
        <vt:lpwstr/>
      </vt:variant>
      <vt:variant>
        <vt:lpwstr>_Toc324166964</vt:lpwstr>
      </vt:variant>
      <vt:variant>
        <vt:i4>1310776</vt:i4>
      </vt:variant>
      <vt:variant>
        <vt:i4>368</vt:i4>
      </vt:variant>
      <vt:variant>
        <vt:i4>0</vt:i4>
      </vt:variant>
      <vt:variant>
        <vt:i4>5</vt:i4>
      </vt:variant>
      <vt:variant>
        <vt:lpwstr/>
      </vt:variant>
      <vt:variant>
        <vt:lpwstr>_Toc324166963</vt:lpwstr>
      </vt:variant>
      <vt:variant>
        <vt:i4>1310776</vt:i4>
      </vt:variant>
      <vt:variant>
        <vt:i4>362</vt:i4>
      </vt:variant>
      <vt:variant>
        <vt:i4>0</vt:i4>
      </vt:variant>
      <vt:variant>
        <vt:i4>5</vt:i4>
      </vt:variant>
      <vt:variant>
        <vt:lpwstr/>
      </vt:variant>
      <vt:variant>
        <vt:lpwstr>_Toc324166962</vt:lpwstr>
      </vt:variant>
      <vt:variant>
        <vt:i4>1310776</vt:i4>
      </vt:variant>
      <vt:variant>
        <vt:i4>356</vt:i4>
      </vt:variant>
      <vt:variant>
        <vt:i4>0</vt:i4>
      </vt:variant>
      <vt:variant>
        <vt:i4>5</vt:i4>
      </vt:variant>
      <vt:variant>
        <vt:lpwstr/>
      </vt:variant>
      <vt:variant>
        <vt:lpwstr>_Toc324166961</vt:lpwstr>
      </vt:variant>
      <vt:variant>
        <vt:i4>1310776</vt:i4>
      </vt:variant>
      <vt:variant>
        <vt:i4>350</vt:i4>
      </vt:variant>
      <vt:variant>
        <vt:i4>0</vt:i4>
      </vt:variant>
      <vt:variant>
        <vt:i4>5</vt:i4>
      </vt:variant>
      <vt:variant>
        <vt:lpwstr/>
      </vt:variant>
      <vt:variant>
        <vt:lpwstr>_Toc324166960</vt:lpwstr>
      </vt:variant>
      <vt:variant>
        <vt:i4>1507384</vt:i4>
      </vt:variant>
      <vt:variant>
        <vt:i4>344</vt:i4>
      </vt:variant>
      <vt:variant>
        <vt:i4>0</vt:i4>
      </vt:variant>
      <vt:variant>
        <vt:i4>5</vt:i4>
      </vt:variant>
      <vt:variant>
        <vt:lpwstr/>
      </vt:variant>
      <vt:variant>
        <vt:lpwstr>_Toc324166959</vt:lpwstr>
      </vt:variant>
      <vt:variant>
        <vt:i4>1507384</vt:i4>
      </vt:variant>
      <vt:variant>
        <vt:i4>338</vt:i4>
      </vt:variant>
      <vt:variant>
        <vt:i4>0</vt:i4>
      </vt:variant>
      <vt:variant>
        <vt:i4>5</vt:i4>
      </vt:variant>
      <vt:variant>
        <vt:lpwstr/>
      </vt:variant>
      <vt:variant>
        <vt:lpwstr>_Toc324166958</vt:lpwstr>
      </vt:variant>
      <vt:variant>
        <vt:i4>1507384</vt:i4>
      </vt:variant>
      <vt:variant>
        <vt:i4>332</vt:i4>
      </vt:variant>
      <vt:variant>
        <vt:i4>0</vt:i4>
      </vt:variant>
      <vt:variant>
        <vt:i4>5</vt:i4>
      </vt:variant>
      <vt:variant>
        <vt:lpwstr/>
      </vt:variant>
      <vt:variant>
        <vt:lpwstr>_Toc324166957</vt:lpwstr>
      </vt:variant>
      <vt:variant>
        <vt:i4>1507384</vt:i4>
      </vt:variant>
      <vt:variant>
        <vt:i4>326</vt:i4>
      </vt:variant>
      <vt:variant>
        <vt:i4>0</vt:i4>
      </vt:variant>
      <vt:variant>
        <vt:i4>5</vt:i4>
      </vt:variant>
      <vt:variant>
        <vt:lpwstr/>
      </vt:variant>
      <vt:variant>
        <vt:lpwstr>_Toc324166956</vt:lpwstr>
      </vt:variant>
      <vt:variant>
        <vt:i4>1507384</vt:i4>
      </vt:variant>
      <vt:variant>
        <vt:i4>320</vt:i4>
      </vt:variant>
      <vt:variant>
        <vt:i4>0</vt:i4>
      </vt:variant>
      <vt:variant>
        <vt:i4>5</vt:i4>
      </vt:variant>
      <vt:variant>
        <vt:lpwstr/>
      </vt:variant>
      <vt:variant>
        <vt:lpwstr>_Toc324166955</vt:lpwstr>
      </vt:variant>
      <vt:variant>
        <vt:i4>1507384</vt:i4>
      </vt:variant>
      <vt:variant>
        <vt:i4>314</vt:i4>
      </vt:variant>
      <vt:variant>
        <vt:i4>0</vt:i4>
      </vt:variant>
      <vt:variant>
        <vt:i4>5</vt:i4>
      </vt:variant>
      <vt:variant>
        <vt:lpwstr/>
      </vt:variant>
      <vt:variant>
        <vt:lpwstr>_Toc324166954</vt:lpwstr>
      </vt:variant>
      <vt:variant>
        <vt:i4>1507384</vt:i4>
      </vt:variant>
      <vt:variant>
        <vt:i4>308</vt:i4>
      </vt:variant>
      <vt:variant>
        <vt:i4>0</vt:i4>
      </vt:variant>
      <vt:variant>
        <vt:i4>5</vt:i4>
      </vt:variant>
      <vt:variant>
        <vt:lpwstr/>
      </vt:variant>
      <vt:variant>
        <vt:lpwstr>_Toc324166953</vt:lpwstr>
      </vt:variant>
      <vt:variant>
        <vt:i4>1507384</vt:i4>
      </vt:variant>
      <vt:variant>
        <vt:i4>302</vt:i4>
      </vt:variant>
      <vt:variant>
        <vt:i4>0</vt:i4>
      </vt:variant>
      <vt:variant>
        <vt:i4>5</vt:i4>
      </vt:variant>
      <vt:variant>
        <vt:lpwstr/>
      </vt:variant>
      <vt:variant>
        <vt:lpwstr>_Toc324166952</vt:lpwstr>
      </vt:variant>
      <vt:variant>
        <vt:i4>1507384</vt:i4>
      </vt:variant>
      <vt:variant>
        <vt:i4>296</vt:i4>
      </vt:variant>
      <vt:variant>
        <vt:i4>0</vt:i4>
      </vt:variant>
      <vt:variant>
        <vt:i4>5</vt:i4>
      </vt:variant>
      <vt:variant>
        <vt:lpwstr/>
      </vt:variant>
      <vt:variant>
        <vt:lpwstr>_Toc324166951</vt:lpwstr>
      </vt:variant>
      <vt:variant>
        <vt:i4>1507384</vt:i4>
      </vt:variant>
      <vt:variant>
        <vt:i4>290</vt:i4>
      </vt:variant>
      <vt:variant>
        <vt:i4>0</vt:i4>
      </vt:variant>
      <vt:variant>
        <vt:i4>5</vt:i4>
      </vt:variant>
      <vt:variant>
        <vt:lpwstr/>
      </vt:variant>
      <vt:variant>
        <vt:lpwstr>_Toc324166950</vt:lpwstr>
      </vt:variant>
      <vt:variant>
        <vt:i4>1441848</vt:i4>
      </vt:variant>
      <vt:variant>
        <vt:i4>284</vt:i4>
      </vt:variant>
      <vt:variant>
        <vt:i4>0</vt:i4>
      </vt:variant>
      <vt:variant>
        <vt:i4>5</vt:i4>
      </vt:variant>
      <vt:variant>
        <vt:lpwstr/>
      </vt:variant>
      <vt:variant>
        <vt:lpwstr>_Toc324166949</vt:lpwstr>
      </vt:variant>
      <vt:variant>
        <vt:i4>1441848</vt:i4>
      </vt:variant>
      <vt:variant>
        <vt:i4>278</vt:i4>
      </vt:variant>
      <vt:variant>
        <vt:i4>0</vt:i4>
      </vt:variant>
      <vt:variant>
        <vt:i4>5</vt:i4>
      </vt:variant>
      <vt:variant>
        <vt:lpwstr/>
      </vt:variant>
      <vt:variant>
        <vt:lpwstr>_Toc324166948</vt:lpwstr>
      </vt:variant>
      <vt:variant>
        <vt:i4>1441848</vt:i4>
      </vt:variant>
      <vt:variant>
        <vt:i4>272</vt:i4>
      </vt:variant>
      <vt:variant>
        <vt:i4>0</vt:i4>
      </vt:variant>
      <vt:variant>
        <vt:i4>5</vt:i4>
      </vt:variant>
      <vt:variant>
        <vt:lpwstr/>
      </vt:variant>
      <vt:variant>
        <vt:lpwstr>_Toc324166947</vt:lpwstr>
      </vt:variant>
      <vt:variant>
        <vt:i4>1441848</vt:i4>
      </vt:variant>
      <vt:variant>
        <vt:i4>266</vt:i4>
      </vt:variant>
      <vt:variant>
        <vt:i4>0</vt:i4>
      </vt:variant>
      <vt:variant>
        <vt:i4>5</vt:i4>
      </vt:variant>
      <vt:variant>
        <vt:lpwstr/>
      </vt:variant>
      <vt:variant>
        <vt:lpwstr>_Toc324166946</vt:lpwstr>
      </vt:variant>
      <vt:variant>
        <vt:i4>1441848</vt:i4>
      </vt:variant>
      <vt:variant>
        <vt:i4>260</vt:i4>
      </vt:variant>
      <vt:variant>
        <vt:i4>0</vt:i4>
      </vt:variant>
      <vt:variant>
        <vt:i4>5</vt:i4>
      </vt:variant>
      <vt:variant>
        <vt:lpwstr/>
      </vt:variant>
      <vt:variant>
        <vt:lpwstr>_Toc324166945</vt:lpwstr>
      </vt:variant>
      <vt:variant>
        <vt:i4>1441848</vt:i4>
      </vt:variant>
      <vt:variant>
        <vt:i4>254</vt:i4>
      </vt:variant>
      <vt:variant>
        <vt:i4>0</vt:i4>
      </vt:variant>
      <vt:variant>
        <vt:i4>5</vt:i4>
      </vt:variant>
      <vt:variant>
        <vt:lpwstr/>
      </vt:variant>
      <vt:variant>
        <vt:lpwstr>_Toc324166944</vt:lpwstr>
      </vt:variant>
      <vt:variant>
        <vt:i4>1441848</vt:i4>
      </vt:variant>
      <vt:variant>
        <vt:i4>248</vt:i4>
      </vt:variant>
      <vt:variant>
        <vt:i4>0</vt:i4>
      </vt:variant>
      <vt:variant>
        <vt:i4>5</vt:i4>
      </vt:variant>
      <vt:variant>
        <vt:lpwstr/>
      </vt:variant>
      <vt:variant>
        <vt:lpwstr>_Toc324166943</vt:lpwstr>
      </vt:variant>
      <vt:variant>
        <vt:i4>1441848</vt:i4>
      </vt:variant>
      <vt:variant>
        <vt:i4>242</vt:i4>
      </vt:variant>
      <vt:variant>
        <vt:i4>0</vt:i4>
      </vt:variant>
      <vt:variant>
        <vt:i4>5</vt:i4>
      </vt:variant>
      <vt:variant>
        <vt:lpwstr/>
      </vt:variant>
      <vt:variant>
        <vt:lpwstr>_Toc324166942</vt:lpwstr>
      </vt:variant>
      <vt:variant>
        <vt:i4>1441848</vt:i4>
      </vt:variant>
      <vt:variant>
        <vt:i4>236</vt:i4>
      </vt:variant>
      <vt:variant>
        <vt:i4>0</vt:i4>
      </vt:variant>
      <vt:variant>
        <vt:i4>5</vt:i4>
      </vt:variant>
      <vt:variant>
        <vt:lpwstr/>
      </vt:variant>
      <vt:variant>
        <vt:lpwstr>_Toc324166941</vt:lpwstr>
      </vt:variant>
      <vt:variant>
        <vt:i4>1441848</vt:i4>
      </vt:variant>
      <vt:variant>
        <vt:i4>230</vt:i4>
      </vt:variant>
      <vt:variant>
        <vt:i4>0</vt:i4>
      </vt:variant>
      <vt:variant>
        <vt:i4>5</vt:i4>
      </vt:variant>
      <vt:variant>
        <vt:lpwstr/>
      </vt:variant>
      <vt:variant>
        <vt:lpwstr>_Toc324166940</vt:lpwstr>
      </vt:variant>
      <vt:variant>
        <vt:i4>1114168</vt:i4>
      </vt:variant>
      <vt:variant>
        <vt:i4>224</vt:i4>
      </vt:variant>
      <vt:variant>
        <vt:i4>0</vt:i4>
      </vt:variant>
      <vt:variant>
        <vt:i4>5</vt:i4>
      </vt:variant>
      <vt:variant>
        <vt:lpwstr/>
      </vt:variant>
      <vt:variant>
        <vt:lpwstr>_Toc324166939</vt:lpwstr>
      </vt:variant>
      <vt:variant>
        <vt:i4>1114168</vt:i4>
      </vt:variant>
      <vt:variant>
        <vt:i4>218</vt:i4>
      </vt:variant>
      <vt:variant>
        <vt:i4>0</vt:i4>
      </vt:variant>
      <vt:variant>
        <vt:i4>5</vt:i4>
      </vt:variant>
      <vt:variant>
        <vt:lpwstr/>
      </vt:variant>
      <vt:variant>
        <vt:lpwstr>_Toc324166938</vt:lpwstr>
      </vt:variant>
      <vt:variant>
        <vt:i4>1114168</vt:i4>
      </vt:variant>
      <vt:variant>
        <vt:i4>212</vt:i4>
      </vt:variant>
      <vt:variant>
        <vt:i4>0</vt:i4>
      </vt:variant>
      <vt:variant>
        <vt:i4>5</vt:i4>
      </vt:variant>
      <vt:variant>
        <vt:lpwstr/>
      </vt:variant>
      <vt:variant>
        <vt:lpwstr>_Toc324166937</vt:lpwstr>
      </vt:variant>
      <vt:variant>
        <vt:i4>1114168</vt:i4>
      </vt:variant>
      <vt:variant>
        <vt:i4>206</vt:i4>
      </vt:variant>
      <vt:variant>
        <vt:i4>0</vt:i4>
      </vt:variant>
      <vt:variant>
        <vt:i4>5</vt:i4>
      </vt:variant>
      <vt:variant>
        <vt:lpwstr/>
      </vt:variant>
      <vt:variant>
        <vt:lpwstr>_Toc324166936</vt:lpwstr>
      </vt:variant>
      <vt:variant>
        <vt:i4>1114168</vt:i4>
      </vt:variant>
      <vt:variant>
        <vt:i4>200</vt:i4>
      </vt:variant>
      <vt:variant>
        <vt:i4>0</vt:i4>
      </vt:variant>
      <vt:variant>
        <vt:i4>5</vt:i4>
      </vt:variant>
      <vt:variant>
        <vt:lpwstr/>
      </vt:variant>
      <vt:variant>
        <vt:lpwstr>_Toc324166935</vt:lpwstr>
      </vt:variant>
      <vt:variant>
        <vt:i4>1114168</vt:i4>
      </vt:variant>
      <vt:variant>
        <vt:i4>194</vt:i4>
      </vt:variant>
      <vt:variant>
        <vt:i4>0</vt:i4>
      </vt:variant>
      <vt:variant>
        <vt:i4>5</vt:i4>
      </vt:variant>
      <vt:variant>
        <vt:lpwstr/>
      </vt:variant>
      <vt:variant>
        <vt:lpwstr>_Toc324166934</vt:lpwstr>
      </vt:variant>
      <vt:variant>
        <vt:i4>1114168</vt:i4>
      </vt:variant>
      <vt:variant>
        <vt:i4>188</vt:i4>
      </vt:variant>
      <vt:variant>
        <vt:i4>0</vt:i4>
      </vt:variant>
      <vt:variant>
        <vt:i4>5</vt:i4>
      </vt:variant>
      <vt:variant>
        <vt:lpwstr/>
      </vt:variant>
      <vt:variant>
        <vt:lpwstr>_Toc324166933</vt:lpwstr>
      </vt:variant>
      <vt:variant>
        <vt:i4>1114168</vt:i4>
      </vt:variant>
      <vt:variant>
        <vt:i4>182</vt:i4>
      </vt:variant>
      <vt:variant>
        <vt:i4>0</vt:i4>
      </vt:variant>
      <vt:variant>
        <vt:i4>5</vt:i4>
      </vt:variant>
      <vt:variant>
        <vt:lpwstr/>
      </vt:variant>
      <vt:variant>
        <vt:lpwstr>_Toc324166932</vt:lpwstr>
      </vt:variant>
      <vt:variant>
        <vt:i4>1114168</vt:i4>
      </vt:variant>
      <vt:variant>
        <vt:i4>176</vt:i4>
      </vt:variant>
      <vt:variant>
        <vt:i4>0</vt:i4>
      </vt:variant>
      <vt:variant>
        <vt:i4>5</vt:i4>
      </vt:variant>
      <vt:variant>
        <vt:lpwstr/>
      </vt:variant>
      <vt:variant>
        <vt:lpwstr>_Toc324166931</vt:lpwstr>
      </vt:variant>
      <vt:variant>
        <vt:i4>1114168</vt:i4>
      </vt:variant>
      <vt:variant>
        <vt:i4>170</vt:i4>
      </vt:variant>
      <vt:variant>
        <vt:i4>0</vt:i4>
      </vt:variant>
      <vt:variant>
        <vt:i4>5</vt:i4>
      </vt:variant>
      <vt:variant>
        <vt:lpwstr/>
      </vt:variant>
      <vt:variant>
        <vt:lpwstr>_Toc324166930</vt:lpwstr>
      </vt:variant>
      <vt:variant>
        <vt:i4>1048632</vt:i4>
      </vt:variant>
      <vt:variant>
        <vt:i4>164</vt:i4>
      </vt:variant>
      <vt:variant>
        <vt:i4>0</vt:i4>
      </vt:variant>
      <vt:variant>
        <vt:i4>5</vt:i4>
      </vt:variant>
      <vt:variant>
        <vt:lpwstr/>
      </vt:variant>
      <vt:variant>
        <vt:lpwstr>_Toc324166929</vt:lpwstr>
      </vt:variant>
      <vt:variant>
        <vt:i4>1048632</vt:i4>
      </vt:variant>
      <vt:variant>
        <vt:i4>158</vt:i4>
      </vt:variant>
      <vt:variant>
        <vt:i4>0</vt:i4>
      </vt:variant>
      <vt:variant>
        <vt:i4>5</vt:i4>
      </vt:variant>
      <vt:variant>
        <vt:lpwstr/>
      </vt:variant>
      <vt:variant>
        <vt:lpwstr>_Toc324166928</vt:lpwstr>
      </vt:variant>
      <vt:variant>
        <vt:i4>1048632</vt:i4>
      </vt:variant>
      <vt:variant>
        <vt:i4>152</vt:i4>
      </vt:variant>
      <vt:variant>
        <vt:i4>0</vt:i4>
      </vt:variant>
      <vt:variant>
        <vt:i4>5</vt:i4>
      </vt:variant>
      <vt:variant>
        <vt:lpwstr/>
      </vt:variant>
      <vt:variant>
        <vt:lpwstr>_Toc324166927</vt:lpwstr>
      </vt:variant>
      <vt:variant>
        <vt:i4>1048632</vt:i4>
      </vt:variant>
      <vt:variant>
        <vt:i4>146</vt:i4>
      </vt:variant>
      <vt:variant>
        <vt:i4>0</vt:i4>
      </vt:variant>
      <vt:variant>
        <vt:i4>5</vt:i4>
      </vt:variant>
      <vt:variant>
        <vt:lpwstr/>
      </vt:variant>
      <vt:variant>
        <vt:lpwstr>_Toc324166926</vt:lpwstr>
      </vt:variant>
      <vt:variant>
        <vt:i4>1048632</vt:i4>
      </vt:variant>
      <vt:variant>
        <vt:i4>140</vt:i4>
      </vt:variant>
      <vt:variant>
        <vt:i4>0</vt:i4>
      </vt:variant>
      <vt:variant>
        <vt:i4>5</vt:i4>
      </vt:variant>
      <vt:variant>
        <vt:lpwstr/>
      </vt:variant>
      <vt:variant>
        <vt:lpwstr>_Toc324166925</vt:lpwstr>
      </vt:variant>
      <vt:variant>
        <vt:i4>1048632</vt:i4>
      </vt:variant>
      <vt:variant>
        <vt:i4>134</vt:i4>
      </vt:variant>
      <vt:variant>
        <vt:i4>0</vt:i4>
      </vt:variant>
      <vt:variant>
        <vt:i4>5</vt:i4>
      </vt:variant>
      <vt:variant>
        <vt:lpwstr/>
      </vt:variant>
      <vt:variant>
        <vt:lpwstr>_Toc324166924</vt:lpwstr>
      </vt:variant>
      <vt:variant>
        <vt:i4>1048632</vt:i4>
      </vt:variant>
      <vt:variant>
        <vt:i4>128</vt:i4>
      </vt:variant>
      <vt:variant>
        <vt:i4>0</vt:i4>
      </vt:variant>
      <vt:variant>
        <vt:i4>5</vt:i4>
      </vt:variant>
      <vt:variant>
        <vt:lpwstr/>
      </vt:variant>
      <vt:variant>
        <vt:lpwstr>_Toc324166923</vt:lpwstr>
      </vt:variant>
      <vt:variant>
        <vt:i4>1048632</vt:i4>
      </vt:variant>
      <vt:variant>
        <vt:i4>122</vt:i4>
      </vt:variant>
      <vt:variant>
        <vt:i4>0</vt:i4>
      </vt:variant>
      <vt:variant>
        <vt:i4>5</vt:i4>
      </vt:variant>
      <vt:variant>
        <vt:lpwstr/>
      </vt:variant>
      <vt:variant>
        <vt:lpwstr>_Toc324166922</vt:lpwstr>
      </vt:variant>
      <vt:variant>
        <vt:i4>1048632</vt:i4>
      </vt:variant>
      <vt:variant>
        <vt:i4>116</vt:i4>
      </vt:variant>
      <vt:variant>
        <vt:i4>0</vt:i4>
      </vt:variant>
      <vt:variant>
        <vt:i4>5</vt:i4>
      </vt:variant>
      <vt:variant>
        <vt:lpwstr/>
      </vt:variant>
      <vt:variant>
        <vt:lpwstr>_Toc324166921</vt:lpwstr>
      </vt:variant>
      <vt:variant>
        <vt:i4>1048632</vt:i4>
      </vt:variant>
      <vt:variant>
        <vt:i4>110</vt:i4>
      </vt:variant>
      <vt:variant>
        <vt:i4>0</vt:i4>
      </vt:variant>
      <vt:variant>
        <vt:i4>5</vt:i4>
      </vt:variant>
      <vt:variant>
        <vt:lpwstr/>
      </vt:variant>
      <vt:variant>
        <vt:lpwstr>_Toc324166920</vt:lpwstr>
      </vt:variant>
      <vt:variant>
        <vt:i4>1245240</vt:i4>
      </vt:variant>
      <vt:variant>
        <vt:i4>104</vt:i4>
      </vt:variant>
      <vt:variant>
        <vt:i4>0</vt:i4>
      </vt:variant>
      <vt:variant>
        <vt:i4>5</vt:i4>
      </vt:variant>
      <vt:variant>
        <vt:lpwstr/>
      </vt:variant>
      <vt:variant>
        <vt:lpwstr>_Toc324166919</vt:lpwstr>
      </vt:variant>
      <vt:variant>
        <vt:i4>1245240</vt:i4>
      </vt:variant>
      <vt:variant>
        <vt:i4>98</vt:i4>
      </vt:variant>
      <vt:variant>
        <vt:i4>0</vt:i4>
      </vt:variant>
      <vt:variant>
        <vt:i4>5</vt:i4>
      </vt:variant>
      <vt:variant>
        <vt:lpwstr/>
      </vt:variant>
      <vt:variant>
        <vt:lpwstr>_Toc324166918</vt:lpwstr>
      </vt:variant>
      <vt:variant>
        <vt:i4>1245240</vt:i4>
      </vt:variant>
      <vt:variant>
        <vt:i4>92</vt:i4>
      </vt:variant>
      <vt:variant>
        <vt:i4>0</vt:i4>
      </vt:variant>
      <vt:variant>
        <vt:i4>5</vt:i4>
      </vt:variant>
      <vt:variant>
        <vt:lpwstr/>
      </vt:variant>
      <vt:variant>
        <vt:lpwstr>_Toc324166917</vt:lpwstr>
      </vt:variant>
      <vt:variant>
        <vt:i4>1245240</vt:i4>
      </vt:variant>
      <vt:variant>
        <vt:i4>86</vt:i4>
      </vt:variant>
      <vt:variant>
        <vt:i4>0</vt:i4>
      </vt:variant>
      <vt:variant>
        <vt:i4>5</vt:i4>
      </vt:variant>
      <vt:variant>
        <vt:lpwstr/>
      </vt:variant>
      <vt:variant>
        <vt:lpwstr>_Toc324166916</vt:lpwstr>
      </vt:variant>
      <vt:variant>
        <vt:i4>1245240</vt:i4>
      </vt:variant>
      <vt:variant>
        <vt:i4>80</vt:i4>
      </vt:variant>
      <vt:variant>
        <vt:i4>0</vt:i4>
      </vt:variant>
      <vt:variant>
        <vt:i4>5</vt:i4>
      </vt:variant>
      <vt:variant>
        <vt:lpwstr/>
      </vt:variant>
      <vt:variant>
        <vt:lpwstr>_Toc324166915</vt:lpwstr>
      </vt:variant>
      <vt:variant>
        <vt:i4>1245240</vt:i4>
      </vt:variant>
      <vt:variant>
        <vt:i4>74</vt:i4>
      </vt:variant>
      <vt:variant>
        <vt:i4>0</vt:i4>
      </vt:variant>
      <vt:variant>
        <vt:i4>5</vt:i4>
      </vt:variant>
      <vt:variant>
        <vt:lpwstr/>
      </vt:variant>
      <vt:variant>
        <vt:lpwstr>_Toc324166914</vt:lpwstr>
      </vt:variant>
      <vt:variant>
        <vt:i4>1245240</vt:i4>
      </vt:variant>
      <vt:variant>
        <vt:i4>68</vt:i4>
      </vt:variant>
      <vt:variant>
        <vt:i4>0</vt:i4>
      </vt:variant>
      <vt:variant>
        <vt:i4>5</vt:i4>
      </vt:variant>
      <vt:variant>
        <vt:lpwstr/>
      </vt:variant>
      <vt:variant>
        <vt:lpwstr>_Toc324166913</vt:lpwstr>
      </vt:variant>
      <vt:variant>
        <vt:i4>1245240</vt:i4>
      </vt:variant>
      <vt:variant>
        <vt:i4>62</vt:i4>
      </vt:variant>
      <vt:variant>
        <vt:i4>0</vt:i4>
      </vt:variant>
      <vt:variant>
        <vt:i4>5</vt:i4>
      </vt:variant>
      <vt:variant>
        <vt:lpwstr/>
      </vt:variant>
      <vt:variant>
        <vt:lpwstr>_Toc324166912</vt:lpwstr>
      </vt:variant>
      <vt:variant>
        <vt:i4>1245240</vt:i4>
      </vt:variant>
      <vt:variant>
        <vt:i4>56</vt:i4>
      </vt:variant>
      <vt:variant>
        <vt:i4>0</vt:i4>
      </vt:variant>
      <vt:variant>
        <vt:i4>5</vt:i4>
      </vt:variant>
      <vt:variant>
        <vt:lpwstr/>
      </vt:variant>
      <vt:variant>
        <vt:lpwstr>_Toc324166911</vt:lpwstr>
      </vt:variant>
      <vt:variant>
        <vt:i4>1245240</vt:i4>
      </vt:variant>
      <vt:variant>
        <vt:i4>50</vt:i4>
      </vt:variant>
      <vt:variant>
        <vt:i4>0</vt:i4>
      </vt:variant>
      <vt:variant>
        <vt:i4>5</vt:i4>
      </vt:variant>
      <vt:variant>
        <vt:lpwstr/>
      </vt:variant>
      <vt:variant>
        <vt:lpwstr>_Toc324166910</vt:lpwstr>
      </vt:variant>
      <vt:variant>
        <vt:i4>1179704</vt:i4>
      </vt:variant>
      <vt:variant>
        <vt:i4>44</vt:i4>
      </vt:variant>
      <vt:variant>
        <vt:i4>0</vt:i4>
      </vt:variant>
      <vt:variant>
        <vt:i4>5</vt:i4>
      </vt:variant>
      <vt:variant>
        <vt:lpwstr/>
      </vt:variant>
      <vt:variant>
        <vt:lpwstr>_Toc324166909</vt:lpwstr>
      </vt:variant>
      <vt:variant>
        <vt:i4>1179704</vt:i4>
      </vt:variant>
      <vt:variant>
        <vt:i4>38</vt:i4>
      </vt:variant>
      <vt:variant>
        <vt:i4>0</vt:i4>
      </vt:variant>
      <vt:variant>
        <vt:i4>5</vt:i4>
      </vt:variant>
      <vt:variant>
        <vt:lpwstr/>
      </vt:variant>
      <vt:variant>
        <vt:lpwstr>_Toc324166908</vt:lpwstr>
      </vt:variant>
      <vt:variant>
        <vt:i4>1179704</vt:i4>
      </vt:variant>
      <vt:variant>
        <vt:i4>32</vt:i4>
      </vt:variant>
      <vt:variant>
        <vt:i4>0</vt:i4>
      </vt:variant>
      <vt:variant>
        <vt:i4>5</vt:i4>
      </vt:variant>
      <vt:variant>
        <vt:lpwstr/>
      </vt:variant>
      <vt:variant>
        <vt:lpwstr>_Toc324166907</vt:lpwstr>
      </vt:variant>
      <vt:variant>
        <vt:i4>1179704</vt:i4>
      </vt:variant>
      <vt:variant>
        <vt:i4>26</vt:i4>
      </vt:variant>
      <vt:variant>
        <vt:i4>0</vt:i4>
      </vt:variant>
      <vt:variant>
        <vt:i4>5</vt:i4>
      </vt:variant>
      <vt:variant>
        <vt:lpwstr/>
      </vt:variant>
      <vt:variant>
        <vt:lpwstr>_Toc324166906</vt:lpwstr>
      </vt:variant>
      <vt:variant>
        <vt:i4>1179704</vt:i4>
      </vt:variant>
      <vt:variant>
        <vt:i4>20</vt:i4>
      </vt:variant>
      <vt:variant>
        <vt:i4>0</vt:i4>
      </vt:variant>
      <vt:variant>
        <vt:i4>5</vt:i4>
      </vt:variant>
      <vt:variant>
        <vt:lpwstr/>
      </vt:variant>
      <vt:variant>
        <vt:lpwstr>_Toc324166905</vt:lpwstr>
      </vt:variant>
      <vt:variant>
        <vt:i4>1179704</vt:i4>
      </vt:variant>
      <vt:variant>
        <vt:i4>14</vt:i4>
      </vt:variant>
      <vt:variant>
        <vt:i4>0</vt:i4>
      </vt:variant>
      <vt:variant>
        <vt:i4>5</vt:i4>
      </vt:variant>
      <vt:variant>
        <vt:lpwstr/>
      </vt:variant>
      <vt:variant>
        <vt:lpwstr>_Toc324166904</vt:lpwstr>
      </vt:variant>
      <vt:variant>
        <vt:i4>1179704</vt:i4>
      </vt:variant>
      <vt:variant>
        <vt:i4>8</vt:i4>
      </vt:variant>
      <vt:variant>
        <vt:i4>0</vt:i4>
      </vt:variant>
      <vt:variant>
        <vt:i4>5</vt:i4>
      </vt:variant>
      <vt:variant>
        <vt:lpwstr/>
      </vt:variant>
      <vt:variant>
        <vt:lpwstr>_Toc324166903</vt:lpwstr>
      </vt:variant>
      <vt:variant>
        <vt:i4>1179704</vt:i4>
      </vt:variant>
      <vt:variant>
        <vt:i4>2</vt:i4>
      </vt:variant>
      <vt:variant>
        <vt:i4>0</vt:i4>
      </vt:variant>
      <vt:variant>
        <vt:i4>5</vt:i4>
      </vt:variant>
      <vt:variant>
        <vt:lpwstr/>
      </vt:variant>
      <vt:variant>
        <vt:lpwstr>_Toc324166902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4</cp:revision>
  <cp:lastPrinted>2012-06-05T13:09:00Z</cp:lastPrinted>
  <dcterms:created xsi:type="dcterms:W3CDTF">2012-06-18T21:32:00Z</dcterms:created>
  <dcterms:modified xsi:type="dcterms:W3CDTF">2012-06-29T22:46:00Z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